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Don’t worry about it.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A little.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That sounds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Alright, it’s settled then.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How about you?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Take your time.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think I know what I want. I’ll go order and get a seat.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think…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Oh, um…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I think I need to go.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I guess Prim didn’t really come with us to hang out, and it’d probably be really awkward for her to be alone with Asher…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Sorry for dragging you out here.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It’s alright. I wanted to come.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Well, I’ll be going now.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Thanks, Pro. And see you tomorrow.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slips outside, food in hand.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To be honest I’m a little disappointed, but it’s not my place to push her into situations like this.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Ah, you scared her off.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start, having not realized that Asher came up behind me.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sure that was you…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sorry about that…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She’s pretty shy, huh?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might be a bit of an understatement…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That’s that, I guess.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Well, after you get your food let’s get out of here. Still got that project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gMZaWeU+6kEOV8tnUd/ckHOM4A==">AMUW2mV9Z6PBQn3kvOMgvYknTf7gRn6yWy9o23jik7XXmOaQLOieT1uM61GY1Lqt6K0AWsOLhto5XuTLHPp9AMr9GBcpHH4BvHDPqHqZa9X72s6ooHx1czQ=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