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well past noon by the time I wake up and work up the will to get out of bed, and after poking my head into the kitchen I find a bowl of fried rice waiting for me on the table with a note beside it.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For you. Had to go to work. Sorry.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gotten cold. Mom probably made it for breakfast before going to work.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start eating after I warm it up in the microwave, finding that it still tastes good despite sitting on the table for probably a few hours. It tastes good, but for some reason I can’t fully enjoy it.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Eating alone really does suck, and that paired with the pang of guilt I feel for being the reason she has to work so hard…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I finish eating I lean back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glance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around the room, noticing that I left my bag on the couch last night.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 far, I’ve only ever studied when being pushed by somebody else, someone like Ms. Tran or Mara. It’s hard to want to study something that I don’t enjoy, especially when the material’s difficult but not rewarding.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I’m not allowed work, then the least I could do is do well in school…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would I even be able to...?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of a sudden, Prim flashes into my mind. Even though she says she’s not talented (which I somewhat doubt) she works hard, and it’s clear that her diligence paid off. Maybe I won’t do that well, but I could definitely do better...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Hmm...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brief internal debate, I find myself grabbing my bag, heading to my room, and taking a seat at my desk.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