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need to head to the station, I already feel drained. I managed to focus the entire time with only a few sidetracks, but it was rough, especially for someone who studies very rarely.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mixed with my tiredness is a strange sense of satisfaction, one that I don’t think I’ve felt before.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my clock as I stand up and stretch.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3:45. Should be able to walk and make it to the station on time if I leave now.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wanna leave Prim waiting yet again.</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soon find out that, despite not being late, I still made her wait a bit. However, instead of being put-out like a certain pink-haired childhood friend might’ve been, she instead smiles and waves when she sees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Doesn’t look like you ran today.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didn’t.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small laugh, and I thank myself for being on time today.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Let’s get going, then?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let’s do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is a lot less packed than it usually is, which lets us actually look out the opposite window for once. It’s a beautiful day today, and watching the cityscape pass by is surprisingly refreshing..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Do you have any siblings?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 not having expected to be asked a question like that.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 I’m an only child.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have an older sister, 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I’ve always wondered what it’d be like to have a sibling. None of the people I hung out with in middle school had siblings, either.</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only person I really hung out with was Mara, but that’s a minor detail…</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It’s…interesting.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My sister’s a lot older than me, so we’re not that close.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 guess sometimes she can be like a second mom.</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guys fight a lot?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think we’re close enough to fight…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Actually...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I’ve never really fought with anyone.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her personality, I can sort of guess why.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might be a good thing.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Maybe...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Although sometimes I wish I had someone to fight with.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don’t necessarily have to fight with someone to be close with them.</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me and my childhood friend fight at all.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think she’s just too good-natured for us to fight for real…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thoughtfully, a curious expression in her eyes.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she like?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wondering what I should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usually stupidly cheerful, and almost always has a smile on her face.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smarter than I like to admit, but she’s also pretty lazy and will only do school work if she really has to.</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remembering last night.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at the end of the day, she’s just a normal girl. A normal girl who can laugh, cry, and live life like any other.</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stares at me, maybe a little surprised at my answer.</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 said too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No…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You guys sure are close, huh?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we are. We’ve been close forever.</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the train ride talking about siblings and childhood friends. It’s a little strange to talk with Prim this way, but it’s nice as well, as if she’s finally starting to come out of her shell. This Prim or the quiet Prim, which one’s the real one? Well, not that it matters.</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are pretty good.</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34RTbeCYBkzr2aJrHg+mWWWFg==">AMUW2mV+LjHvHjIWXajH87S6EVrVTGLF2pak8lIHdzKpnUHHrolyDCxwO2u250W48p9jIa6PF3tEYFP4MC0BsZVWN9GgTaxION1+AyOr7+6Vmr6GO9q9IL8=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