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having time left when we arrive, we decide to visit the cafe we went to during our last two trips down again.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know, if we keep coming here before each practice...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we’ll eventually be recognized as regular patrons.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confused): Regular patrons?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at me oddly, a little confused.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it’s like when you know the people that work here, and they’re friendly with you, or something like that…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see.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I don’t think we visit regularly enough, though…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Really? That sucks.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I’ve always wanted to be able to walk into a restaurant and have everyone know me by name…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That sounds nice.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Yeah-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I can say anything else, I’m interrupted by a phone call from an unknown number. I consider not answering it, but my curiosity gets the better of me.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Direction: screen starts to blur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listen to the person over the phone, time starts to stop.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heart starts racing faster and faster, and I break into a cold sweat. All the oxygen in the area disappears, and I desperately gasp for breath…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Pro?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Pro? Are you alright?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stand up straight and explain to her what happened…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I need to go now.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Thankfully, Prim understands and nods.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hope everything will be okay.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Black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dash outside, sprinting to the station as quickly as I can. There aren’t many people around, but I can feel everyone’s stares on me as I desperately try to catch the next train possible. The ticket guard yells at me to stop as I run through the gates, but I ignore him and continue on.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None of it matters right now.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need to get to the hospital as quickly as possible.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7FYyOsKPatSK8d3LCmdyYqM+5g==">AMUW2mVFZBr9MkmvxmY8pga7EfyAzWad4s2qlE8qKCrL3p1uX5MEbznLIhhOc9tIHMIPdMUxeCwvKPRSOkmE/vxJH2GXWap6L3Tdv91oTIk+us4YDpZGmf8=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