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wake up is that the chair beside my desk is empty today. I didn’t really think of it before, but what Mara said about me being lonely yesterday might’ve actually been true…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sigh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up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 of bed, hoping that I didn’t wake up late again. Well, at least I’ll be able to see her soon.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button up my shirt my phone buzzes, and I stop part way to check it, finding a text from Mara.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Won’t be able to go to school with you today. Sorry.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Yet another sigh escapes my lips, and I almost consider going back to bed when I notice the weather outside.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least it isn’t a gloomy day outside as well.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spent my trip to school watching other students walking together, cheerfully talking and laughing with each other. Sometimes I wish that I made more friends in high school, or that I was smart enough to go to Mara’s school as well…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did, then I guess I wouldn’t have met people like Asher, or Prim…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They’re important too.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times like these, though, it’s easy to feel a little discontent.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after school today I’ll be able to go to practice with Prim. Or maybe I’ll even run into her this morning.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will she even go to school? After what happened with her sister...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...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but no Prim. Close, but no cigar.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Hey.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stare at each other for a few seconds before silently heading to school, each of us uncomfortable walking the other but also not wanting to be the one that makes it known.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How’s-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myself before I can ask him how Prim’s doing, realizing that Mick might not know about Prim’s sister yet. Well, to be fair, I shouldn’t either.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confused):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...your team?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It’s alright, I guess.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guys practice a lot?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Every day.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 That sounds rough.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It’s alright.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expecting more of a response but also knowing that it probably won’t come. To be honest, I get the feeling that Mick doesn’t really like me…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curious):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he taps me on the shoulder.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gonna grab something for lunch today.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small convenience store he’s pointing to, wondering if Prim frequents that place too.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You can go on without me.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 then, I guess.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Yeah,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tinge of relief I watch as he heads over to and disappears into the store, and I quickly resume walking to school.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/kBtvKfiX8eH9Fdf9Qs1yKrP1w==">AMUW2mUoyer22jXGJOnM2jpa2Q0bsTicpRuprm76UJzp4VrHKLE4rPfHJ4v1+F4FjQ1Sd/S+X69Tgy1D0cvLy3WUnp84vLppDEOKjYLoFCmGzQeJzWOS1Rw=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