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expected I sleep soundly throughout the night, enjoying every moment of my doze thoroughly. The sun rises at the perfect time as well, and by the time I’m awake its rays are starting to peek through the window.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up and try to say a few words, a little scared for my throat. Thankfully, it’s much better than it was yesterday, and from now on it can only get better…</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after a bit where, predictably, my mom is already up.</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Good morning.</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for a second, having apparently noticed something.</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 Your voice sounds a little funny. And your throat looks a little red...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 not knowing how much I should disclose to her. Yesterday on the train Prim and I agreed to leave today’s incident a secret from everyone else, and my mom would be apart of “everyone else,” I guess…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um, fell.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confused): You fell.</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not really, but…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sigh):</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 up as she eyes me skeptically, but to my relief she eventually sighs.</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Alright then.</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Anyways, are you able to eat? I’m pretty proud of today’s breakfast, so you should eat it while it’s warm.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will. Thanks.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smiling_eyes_closed): You’re welcome.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down and start to eat, finding that despite the lingering pain in the back of my mouth today’s meal is indeed better than usual.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3hRsXiWC27Z/ODrJs6d9r6lw==">AMUW2mUZ1St9TiFjFToupcX6EPNS+SFwc1q/4DOrUDa+j8Tr5J4xvNYcHYrcqCEsWQXpLrlPMa/NzvaGZYK9R1CpC3/QqaVA1nLyqjwQjmI58BF3nP1RH18=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