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grabbing my notes I find Lilith in the library, sitting at a table in the corner. She waves when she sees me come in, beckoning me over.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have everything?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Alright. Um…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Your thing with Prim. Is everything gonna be okay?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wondering how I should answer her question.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idea.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Well, hopefully everything will be alright.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pair of senior students I sort of recognize pass by our table, stopping briefly to greet me before moving 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 know them?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They’re from the literature club, I think.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The literature club?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curiously, her eyes asking for an explanation.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Prim and I came here to check them out, as part of our club touring. All we really did was read manga and swipe Asher’s love story, though.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Asher’s love story…?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think I still have it…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rummage through my bag, eventually pulling out a small stack of crumpled pages.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wanna read it?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the papers in my hand thoughtfully, and then back at me.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smiling_nervous): I do, but maybe another time. We have a test coming up, no?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You’re right.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we should get started, then.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6A1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ExWxYB1Lk6pFQTCo9uYOJ/oWmw==">AMUW2mWZ8axq4n2o8+2sUMGNYvAcO+ufxTJKpsupEiaea1KDHzpGZ88ZRUPvj0x2N3kSgZDk4HQxPomMiip//PQsT7cfFlgmRopXn1/8v4L9HBF9J/laADw=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2021-06-26T03:37:00Z</dcterms:created>
  <dc:creator>Stephen Hwang</dc:creator>
</cp:coreProperties>
</file>