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She asked me to see her game tomorrow, but I declined.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expressionless):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Why’d you decline?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 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skeptical): You know, sometimes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sigh): Never mind. Well, I guess it’s up to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 Although, you could always show up anyways and surprise her.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yawn):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Apparently realizing that “maybe” is the best she’ll get, Mara lets out a sigh that quickly turns into a yawn.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 you’re gonna be okay? I can walk you home.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tired): I’ll be fine, I’ll be fine. Don’t worry about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smiling_eyes_closed): Thank you,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satisfied): Well, I’d better get going. I had a lotta fun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You slept for a good few hours,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hehe): Sleeping is fun.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(waving smiling): See you later!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Now that I think about it, I turned down Lilith to spend more time with Mara, but it doesn’t look like we’ll be doing anything tomorrow. I could go to her game…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…except I don’t know when or where it is.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Well, that’s that.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T5YveUnQeleYuFZpjWVknL6Mog==">AMUW2mWNRcxEiU8EHCLOHnq1j3MTntfLybX1Kle7gesR+z5N9iiWOG55sXLptotVdtS3vX+aNIZomIJMdrZ9TC0BQ2YP4UUmX4W+Fe9e9V7t6vvwEIW6MoI=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