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Baseball Diamond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shaking hands with the other team and packing up, Lilith and Petra head over to the stands.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How was it?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pretty interesting. You did really well.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Really? I made a few mistakes, though…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grin): Ah, you did fine. That through at the end was amazing too.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Anyways…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We’re going to MacDonald’s after this.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Have fun.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Um, you’re coming too.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You’re coming too.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am?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Of course you are. Do you think we’d let you get away?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gulp, remembering that I still have to complete my career form and do my homework. Hopefully they won’t take too long…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go, I’ll go. I’m actually pretty hungry.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That’s the spirit.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Oh yeah, by the way…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Have you seen my family around here? My younger siblings and mom were supposed to come, but I haven’t seen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Maybe they got lost or something.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something, Petra pulls her phone out of her bag and checks through her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Petra?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Um…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Apparently my brother did get lost. And he’s still missing.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 Huh?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Sorry, I need to go look for him. Go on without 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We’ll help. What does he look like?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He’s pretty young, around two years old. He has brown hair, and…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Petra continues to describe him, I realize I may have made a mistake. That boy from earlier, could it have been…?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his name?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Petrov.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split up then. I’ll go this way.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We’ll look in the other direction, then. Call me if you find him.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Will do.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NZawnUoFhGKs+TI2PVoMmFhwQ==">AMUW2mWP4fTyLkBrihGANYbVrBygdw6d/2HPW3kBox9dxGr5NtkS0Q1fZke8N3gEo3xWzBeKK4NKbRlJBeAaUa7AEE+nVjPv3jTDJefyV7Gxal+RI3YeX5E=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2020-12-26T18:57:00Z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