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Ah, 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Well, might as well get it over with.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Your mom will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 </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embarassed_slightly): I…</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embarrassed): I realized that I didn’t get your phone number.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somewhat nervously reach for my phone, and after a bit of fumbling around we exchange numbers.</w:t>
      </w: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Tomorrow…</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7">
      <w:pPr>
        <w:spacing w:line="276" w:lineRule="auto"/>
        <w:rPr>
          <w:i w:val="1"/>
          <w:sz w:val="24"/>
          <w:szCs w:val="24"/>
        </w:rPr>
      </w:pPr>
      <w:r w:rsidDel="00000000" w:rsidR="00000000" w:rsidRPr="00000000">
        <w:rPr>
          <w:sz w:val="24"/>
          <w:szCs w:val="24"/>
          <w:rtl w:val="0"/>
        </w:rPr>
        <w:t xml:space="preserve">Lilith (neutral embarrassed_blushing): Then…</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glances between me and Asher, trying to figure out why we’re together. However, apparently she wasn’t able to come up with anything, so she pulls me to the side and whispers in my ear.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 xml:space="preserve">Petra (neutral surprised): Really?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laughing): Sorry about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smiling): So? What were we talking about?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raised_eyebrow): You sure?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Asher (neutral smiling_eyes_closed):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looks at Asher hopefully, but all he does is smile.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Asher: Nothing important.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Petra (neutral smile): Oh, okay. Bye!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gives a small wave, and the two teammates continue towards the diamond as we walk off. I wonder what she wanted to say…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guys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sY0Y3H6ob04ZRfk4toeFtKKjg==">AMUW2mVOmoGe0b+xl56o0nSAO+LjiBj+fOf1hlf3Ij+8btxhoaZMTaIjpCR5qW0V9erkbuom3ZlLUBJGQbO5/3Gy+Ei8c5rLumnG7wUhzkoeMgRF7jAmJ8g=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