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soon as I get home I head straight upstairs and crash onto my bed yet again. I probably should go eat dinner, but I don’t actually feel that hungry. Maybe because of that croissant I ate earlier.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closing my eyes and sleeping I stare at my phone, half-expecting it to start buzzing at any moment. She usually messages me when I get home, so it should be coming in any moment now…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Defeated, I cast my phone aside only for it to buzz a few seconds later. With a little groan I roll over to retrieve it.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How’d it go?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It was…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was what, exactly? Fun? Exciting? Inspiring?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...nice.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guess you can never go wrong with an ambiguous answer.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It was nice.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 almost hear the disappointment in Mara’s voice.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Yep.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…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What happened?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tell Mara everything, emphasizing the parts I think she’d wanna hear, like how Prim bought me a croissant, and skimming over the parts that may get me in trouble, like how I sat with Roxy throughout the entire thing. It’s a good thing she didn’t call, or she might’ve realized that I’m hiding a few things.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Sounds like you had fun. I’m glad.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And a little relieved.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Well, I’m gonna go so I’ll talk to you later.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Night!!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Good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 though she ended the conversation 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a bit, but no more messages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 I put down my phone for good.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tired. I know I should eat something, but all I really wanna do is sleep…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Actually...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force myself to sit up before I pass out, and eventually my eyes focus on the small stack of notebooks sitting above my desk. Instinctively, I get up and head over, pulling out my math notes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browse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through them, remembering that I’ll be tutoring Prim tomorrow.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Let’s see how much I remember.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