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nothing better to do, I decide to take a walk. Normally idly scrolling through my phone would be more than enough entertainment for me, but today for some reason it feels a little sad.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wander through the hallways, I can’t help but glance into other classrooms I pass by, noting how the social dynamics in each class are pretty similar to ours. I guess any mix of people will have both the popular types and those who are more introverted.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surprise, as I pass by one of the first-year classes one of those popular types notices me and stops me before I can continue on.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Mick.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stares at me for a little longer, causing me to wonder if it really was me he called for.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there’s nothing…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How was practice?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 was pretty good. We got there early and got back without any issues.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see. That’s good to hear.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Um…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Thanks. For going with her.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quit playing an instrument this year to join a club, so I feel a little bad about getting you to replace me.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 It’s not like I have anything better to do.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nods slowly, and I start to get the feeling that he’s as awkward as Prim.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 should probably get back to class.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Oh, right.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I’ll see you around, I guess.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ducks back into his classroom, and I watch as he rejoins the conversation with his classmates for a bit before I head back to class myself.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was certainly unexpected.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