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train car we get onto is basically empty, save for a few tired-looking salarymen here and there. We sit down in the corner, away from everybody else.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ask you something?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Go ahead.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you wanna become a pianist?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blink, a bit startled myself. I don’t know why I wanted to ask that, but it slipped out before I could stop myself.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a bit curious, you know? Since you’re really passionate about 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Flustered, I try to remedy my mistake.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you don’t have to answer. Forget about it.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No, it’s okay.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an older sister. Who’s a professional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pianist.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She’s really talented and works really hard, and ever since I was little I’ve looked up to her as my role model.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Seeing her practice for hours to improve…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a little wistfully.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...makes me wanna do the same.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sense.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But I still have a long way to go…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visibly deflates, worrying me a little.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 only reason I’m allowed to play at that school despite not being a student, is because my sister used to be a student there, and she talked to the higher ups for me.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why didn’t you go there too?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have to apply, so I applied after middle school, but I,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nervos_smiling): I didn’t get in.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got nervous during my audition and played really badly.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Although it’s not really an excuse.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wishful): I know I don’t have the same natural ability as my sister, but I can’t help but wanna be like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yawn):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lets out a sigh that turns into a small yawn partway through. She stretches her arms above her head, and it’s only then I realize how drained she looks.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Take a nap. I’ll wake you up when we get there.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sure?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 I’m pretty used to it.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Have a friend who really likes dozing off on the train…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sleepy_smiling):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half-asleep, she leans against the wall, smiling ever so slightly.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Thanks. For everything.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