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Don’t worry about it.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downwards_blushing):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 little. Why?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Oh, sure.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In that case, why don’t we get Burger Emperor? A new one opened nearby a few weeks ago, so now might be a good time to try it.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downwards_blushing): That sounds good.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Alright, it’s settled then.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How about you?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Take your time.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smiling)): I think I know what I want. I’ll go order and get a seat.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I think…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Um…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Oh, um…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I think I need to go.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I guess Prim didn’t really come with us to hang out, and it’d probably be really awkward for her to be alone with Asher…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Sorry for dragging you out here.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It’s alright. I wanted to come.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Well, I’ll be going now.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Thanks, Pro. And see you tomorrow.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slips outside, food in hand.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To be honest I’m a little disappointed, but it’s not my place to push her into situations like this.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Ah, you scared her off.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start, having not realized that Asher came up behind me.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sure that was you…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neutral): Yeah, sorry about that…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She’s pretty shy, huh?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might be a bit of an understatement…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That’s that, I guess.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Well, after you get your food let’s get out of here. Got a lot left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