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well past noon by the time I wake up and work up the will to get out of bed, and after poking my head into the kitchen I find a bowl of fried rice waiting for me on the table with a note beside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you. Had to go to work. Sorry.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gotten cold. Mom probably made it for breakfast before going to work.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eating after I warm it up in the microwave, finding that it still tastes good despite sitting on the table for probably a few hours. It tastes good, but for some reason I can’t fully enjoy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Eating alone really does suck, and that paired with the pang of guilt I feel for being the reason she has to work so hard…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eating I lean back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around the room, noticing that I left my bag on the couch last night.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far, I’ve only ever studied when being pushed by somebody else, someone like Ms. Tran or Mara. It’s hard to want to study something that I don’t enjoy, especially when the material’s difficult but not rewarding.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I’m not allowed work, then the least I could do is do well in school…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would I even be able to...?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Prim flashes into my mind. Even though she says she’s not talented (which I somewhat doubt) she works hard, and it’s clear that her diligence paid off. Maybe I won’t do that well, but I could definitely do better...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internal debate, I find myself grabbing my bag, heading to my room, and taking a seat at my desk.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