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having time left when we arrive, we decide to visit the cafe we went to during our last two trips down again.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if we keep coming here before each practice...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we’ll eventually be recognized as regular patrons.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 Regular patrons?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oddly, a little confused.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it’s like when you know the people that work here, and they’re friendly with you, or something like that…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see.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 don’t think we visit regularly enough, though…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 That sucks.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I’ve always wanted to be able to walk into a restaurant and have everyone know me by name…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That sounds nice.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Yeah-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 can say anything else, I’m interrupted by a phone call from an unknown number. I consider not answering it, but my curiosity gets the better of me.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Direction: screen starts to blur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listen to the person over the phone, time starts to stop.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heart starts racing faster and faster, and I break into a cold sweat. All the oxygen in the area disappears, and I desperately gasp for breath…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Pro?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Pro? Are you alright?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up straight and explain to her what happened…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need to go now.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Prim understands and nods.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hope everything will be okay.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dash outside, sprinting to the station as quickly as I can. There aren’t many people around, but I can feel everyone’s stares on me as I desperately try to catch the next train possible. The ticket guard yells at me to stop as I run through the gates, but I ignore him and continue on.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None of it matters right now.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need to get to the hospital as quickly as possible.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