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locking the door I head upstairs and jump onto my bed, enjoying our reunion. There’s probably still a lot of homework for me to do, but there’s no way I’ll be able to work up the motivation to get started on it. Instead, I bury my head in my sheets and close my eyes, going over all of today’s events.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date, huh?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most people, it’d probably seem like one. A guy and a girl going somewhere together can probably technically be considered one, but…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don’t think it’s anything like that. She seems hard-working and sweet, but our relationship is so…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...strange.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only reason I’m in this situation is because Prim’s parents wouldn’t let her go to practice by herself. If that didn’t happen, or if I didn’t turn Lilith down, then I wouldn’t have found her last night and offered to accompany her, and we probably wouldn’t have interacted much afterwards.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I’ve run into her a few times before, but would she even speak to me if I weren’t her chaperone?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today she made sure to let me know that this arrangement is temporary, so once she doesn’t need me anymore...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suddenly filled with doubt. Was this the right thing to do…?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in any case I agreed to go with her, so there’s no backing out now.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Guess I’ll just try not to get too attached.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