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Prim</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we’re a considerable distance from the school, Prim collapses to her knees. Unsure of what exactly I should do, I kneel beside her and tentatively put my hand on her shoulder.</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she doesn’t shake it off.</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ever want to go through something like that again...</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me timidly before continuing on.</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 sorry…</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panicked and got us both into this mess…</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even got hurt because of me.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 sorry…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start to form in the corner of her eyes.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Maybe it would’ve been for the best if we never met…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say that. Please don’t say that.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 the words out, my throat having been damaged earlier.</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Meeting you, spending time with you, even going through with all of your requests…</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finally I’m able to say the words that I wanted to say .</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All of these things are precious to me.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besides, this isn’t the end. We still have a lot of time ahead of us.</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can decide if it was all for the best or not after our friendship ends, alright?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hearing these words, Prim starts crying her heart out, pouring out everything that’s been bottling up over these past few weeks.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stay like this for a while, kneeling on the sidewalk, oblivious to everything except for each other and the strange, happy feeling in our hearts…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moment is shattered when Prim’s phone rings, and after she takes the call she apologizes and tells me that her parents want her to come home, causing us both to laugh.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