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expected I sleep soundly throughout the night, enjoying every moment of my doze thoroughly. The sun rises at the perfect time as well, and by the time I’m awake its rays are starting to peek through the window.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up and try to say a few words, a little scared for my throat. Thankfully, it’s much better than it was yesterday, and from now on it can only get better…</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after a bit where, predictably, my mom is already up.</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(wave smile): Good morning.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for a second, having apparently noticed something.</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Your voice sounds a little funny. And your throat looks a little red...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 not knowing how much I should disclose to her. Yesterday on the train Prim and I agreed to leave today’s incident a secret from everyone else, and my mom would be apart of “everyone else,” I guess…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um, fell.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You fell.</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not really,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raised_eyebrow): …</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 up as she eyes me skeptically, but to my relief she eventually sighs.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sigh): Alright then.</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Anyways, can you eat? I’m pretty proud of today’s breakfast, so you should eat it while it’s warm.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Thanks.</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smile): You’re welcome.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down and start to eat, finding that despite the lingering pain in the back of my mouth today’s meal is indeed better than usual.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