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067" w:rsidRDefault="009D1C73">
      <w:pPr>
        <w:pStyle w:val="Heading1"/>
      </w:pPr>
      <w:r>
        <w:t>CHAPTER 5</w:t>
      </w:r>
    </w:p>
    <w:p w:rsidR="00445067" w:rsidRDefault="009D1C73">
      <w:pPr>
        <w:pStyle w:val="Heading1"/>
      </w:pPr>
      <w:r>
        <w:t>Results and Analysis</w:t>
      </w:r>
    </w:p>
    <w:p w:rsidR="00445067" w:rsidRDefault="009D1C73">
      <w:pPr>
        <w:pStyle w:val="Heading2"/>
      </w:pPr>
      <w:proofErr w:type="gramStart"/>
      <w:r>
        <w:t>5.1  Introduction</w:t>
      </w:r>
      <w:proofErr w:type="gramEnd"/>
    </w:p>
    <w:p w:rsidR="00445067" w:rsidRDefault="009D1C73">
      <w:pPr>
        <w:spacing w:after="160"/>
        <w:jc w:val="both"/>
      </w:pPr>
      <w:r>
        <w:t xml:space="preserve">This chapter presents the empirical evaluation of the proposed adaptive Intrusion Prevention System (IPS) for </w:t>
      </w:r>
      <w:proofErr w:type="spellStart"/>
      <w:r>
        <w:t>IoT</w:t>
      </w:r>
      <w:proofErr w:type="spellEnd"/>
      <w:r>
        <w:t xml:space="preserve">-over-SD-WAN and analyses the extent to which the system meets the objectives defined in </w:t>
      </w:r>
      <w:r>
        <w:t xml:space="preserve">Chapter 1 and closes the gaps identified in Chapter 2 (§2.5). The evaluation is </w:t>
      </w:r>
      <w:proofErr w:type="spellStart"/>
      <w:r>
        <w:t>organised</w:t>
      </w:r>
      <w:proofErr w:type="spellEnd"/>
      <w:r>
        <w:t xml:space="preserve"> around five questions that together determine whether the system is a credible security solution rather than a proof of concept:</w:t>
      </w:r>
    </w:p>
    <w:p w:rsidR="00445067" w:rsidRDefault="009D1C73">
      <w:pPr>
        <w:pStyle w:val="ListParagraph"/>
        <w:numPr>
          <w:ilvl w:val="0"/>
          <w:numId w:val="2"/>
        </w:numPr>
        <w:spacing w:after="120"/>
      </w:pPr>
      <w:r>
        <w:rPr>
          <w:b/>
          <w:bCs/>
        </w:rPr>
        <w:t>Does each detection tier work in isol</w:t>
      </w:r>
      <w:r>
        <w:rPr>
          <w:b/>
          <w:bCs/>
        </w:rPr>
        <w:t xml:space="preserve">ation?  </w:t>
      </w:r>
      <w:r>
        <w:t xml:space="preserve">(§5.4) — </w:t>
      </w:r>
      <w:proofErr w:type="gramStart"/>
      <w:r>
        <w:t>the</w:t>
      </w:r>
      <w:proofErr w:type="gramEnd"/>
      <w:r>
        <w:t xml:space="preserve"> signature engine (Snort 3), the rate and Dynamic-ARP-Inspection tier, the supervised Random Forest, and the unsupervised </w:t>
      </w:r>
      <w:proofErr w:type="spellStart"/>
      <w:r>
        <w:t>Autoencoder</w:t>
      </w:r>
      <w:proofErr w:type="spellEnd"/>
      <w:r>
        <w:t xml:space="preserve"> are each evaluated against the attacks they are responsible for.</w:t>
      </w:r>
    </w:p>
    <w:p w:rsidR="00445067" w:rsidRDefault="009D1C73">
      <w:pPr>
        <w:pStyle w:val="ListParagraph"/>
        <w:numPr>
          <w:ilvl w:val="0"/>
          <w:numId w:val="2"/>
        </w:numPr>
        <w:spacing w:after="120"/>
      </w:pPr>
      <w:r>
        <w:rPr>
          <w:b/>
          <w:bCs/>
        </w:rPr>
        <w:t>Does the hybrid combination outperfor</w:t>
      </w:r>
      <w:r>
        <w:rPr>
          <w:b/>
          <w:bCs/>
        </w:rPr>
        <w:t xml:space="preserve">m any single tier?  </w:t>
      </w:r>
      <w:r>
        <w:t xml:space="preserve">(§5.5) — </w:t>
      </w:r>
      <w:proofErr w:type="gramStart"/>
      <w:r>
        <w:t>the</w:t>
      </w:r>
      <w:proofErr w:type="gramEnd"/>
      <w:r>
        <w:t xml:space="preserve"> central claim of the thesis is that signature and </w:t>
      </w:r>
      <w:proofErr w:type="spellStart"/>
      <w:r>
        <w:t>behavioural</w:t>
      </w:r>
      <w:proofErr w:type="spellEnd"/>
      <w:r>
        <w:t xml:space="preserve"> detection together cover both known and zero-day threats; this is tested directly.</w:t>
      </w:r>
    </w:p>
    <w:p w:rsidR="00445067" w:rsidRDefault="009D1C73">
      <w:pPr>
        <w:pStyle w:val="ListParagraph"/>
        <w:numPr>
          <w:ilvl w:val="0"/>
          <w:numId w:val="2"/>
        </w:numPr>
        <w:spacing w:after="120"/>
      </w:pPr>
      <w:r>
        <w:rPr>
          <w:b/>
          <w:bCs/>
        </w:rPr>
        <w:t xml:space="preserve">Is mitigation real-time and surgical?  </w:t>
      </w:r>
      <w:r>
        <w:t xml:space="preserve">(§5.6) — </w:t>
      </w:r>
      <w:proofErr w:type="gramStart"/>
      <w:r>
        <w:t>detection</w:t>
      </w:r>
      <w:proofErr w:type="gramEnd"/>
      <w:r>
        <w:t xml:space="preserve"> is only useful if th</w:t>
      </w:r>
      <w:r>
        <w:t>e offending flow is actually blocked, quickly, without disrupting legitimate traffic.</w:t>
      </w:r>
    </w:p>
    <w:p w:rsidR="00445067" w:rsidRDefault="009D1C73">
      <w:pPr>
        <w:pStyle w:val="ListParagraph"/>
        <w:numPr>
          <w:ilvl w:val="0"/>
          <w:numId w:val="2"/>
        </w:numPr>
        <w:spacing w:after="120"/>
      </w:pPr>
      <w:r>
        <w:rPr>
          <w:b/>
          <w:bCs/>
        </w:rPr>
        <w:t xml:space="preserve">Does it run on constrained hardware?  </w:t>
      </w:r>
      <w:r>
        <w:t xml:space="preserve">(§5.7) — </w:t>
      </w:r>
      <w:proofErr w:type="gramStart"/>
      <w:r>
        <w:t>the</w:t>
      </w:r>
      <w:proofErr w:type="gramEnd"/>
      <w:r>
        <w:t xml:space="preserve"> system is deployed on an HP t530 thin client, standing in for the controller-compatible edge device specified in Chapte</w:t>
      </w:r>
      <w:r>
        <w:t>r 3.</w:t>
      </w:r>
    </w:p>
    <w:p w:rsidR="00445067" w:rsidRDefault="009D1C73">
      <w:pPr>
        <w:pStyle w:val="ListParagraph"/>
        <w:numPr>
          <w:ilvl w:val="0"/>
          <w:numId w:val="2"/>
        </w:numPr>
        <w:spacing w:after="120"/>
      </w:pPr>
      <w:r>
        <w:rPr>
          <w:b/>
          <w:bCs/>
        </w:rPr>
        <w:t xml:space="preserve">How does it compare to existing solutions, and which project objectives were met?  </w:t>
      </w:r>
      <w:r>
        <w:t>(§5.9–§5.10).</w:t>
      </w:r>
    </w:p>
    <w:p w:rsidR="00445067" w:rsidRDefault="009D1C73">
      <w:pPr>
        <w:spacing w:after="160"/>
        <w:jc w:val="both"/>
      </w:pPr>
      <w:r>
        <w:t xml:space="preserve">The evaluation methodology, testbed, attack set, datasets, and metrics are defined </w:t>
      </w:r>
      <w:proofErr w:type="gramStart"/>
      <w:r>
        <w:t>first</w:t>
      </w:r>
      <w:proofErr w:type="gramEnd"/>
      <w:r>
        <w:t xml:space="preserve"> (§5.2–§5.3) so that every later result is reproducible.</w:t>
      </w:r>
    </w:p>
    <w:p w:rsidR="00445067" w:rsidRDefault="009D1C73">
      <w:pPr>
        <w:pStyle w:val="Heading2"/>
      </w:pPr>
      <w:proofErr w:type="gramStart"/>
      <w:r>
        <w:t>5.2  Expe</w:t>
      </w:r>
      <w:r>
        <w:t>rimental</w:t>
      </w:r>
      <w:proofErr w:type="gramEnd"/>
      <w:r>
        <w:t xml:space="preserve"> Setup and Methodology</w:t>
      </w:r>
    </w:p>
    <w:p w:rsidR="00445067" w:rsidRDefault="009D1C73">
      <w:pPr>
        <w:pStyle w:val="Heading3"/>
      </w:pPr>
      <w:proofErr w:type="gramStart"/>
      <w:r>
        <w:t>5.2.1  Testbed</w:t>
      </w:r>
      <w:proofErr w:type="gramEnd"/>
    </w:p>
    <w:p w:rsidR="00445067" w:rsidRDefault="009D1C73">
      <w:pPr>
        <w:spacing w:after="160"/>
        <w:jc w:val="both"/>
      </w:pPr>
      <w:r>
        <w:t xml:space="preserve">The system was evaluated on a two-node testbed that emulates an </w:t>
      </w:r>
      <w:proofErr w:type="spellStart"/>
      <w:r>
        <w:t>IoT</w:t>
      </w:r>
      <w:proofErr w:type="spellEnd"/>
      <w:r>
        <w:t>-enabled branch of an SD-WAN:</w:t>
      </w:r>
    </w:p>
    <w:p w:rsidR="00445067" w:rsidRDefault="009D1C73">
      <w:pPr>
        <w:pStyle w:val="ListParagraph"/>
        <w:numPr>
          <w:ilvl w:val="0"/>
          <w:numId w:val="3"/>
        </w:numPr>
        <w:spacing w:after="100"/>
      </w:pPr>
      <w:r>
        <w:rPr>
          <w:b/>
          <w:bCs/>
        </w:rPr>
        <w:t xml:space="preserve">Controller node — HP t530 thin </w:t>
      </w:r>
      <w:proofErr w:type="gramStart"/>
      <w:r>
        <w:rPr>
          <w:b/>
          <w:bCs/>
        </w:rPr>
        <w:t xml:space="preserve">client  </w:t>
      </w:r>
      <w:r>
        <w:t>(</w:t>
      </w:r>
      <w:proofErr w:type="gramEnd"/>
      <w:r>
        <w:t xml:space="preserve">Ubuntu 22.04, Python 3.10, 8 GB RAM). It runs the merged </w:t>
      </w:r>
      <w:proofErr w:type="spellStart"/>
      <w:r>
        <w:t>Ryu</w:t>
      </w:r>
      <w:proofErr w:type="spellEnd"/>
      <w:r>
        <w:t xml:space="preserve"> controller, </w:t>
      </w:r>
      <w:r>
        <w:t>which integrates the four detection tiers, the REST API, and the operator dashboard in a single process. This node stands in for the constrained, edge-class device specified in Chapter 3 (§3.4): if the IPS is viable here, it is viable at the network edge.</w:t>
      </w:r>
    </w:p>
    <w:p w:rsidR="00445067" w:rsidRDefault="009D1C73">
      <w:pPr>
        <w:pStyle w:val="ListParagraph"/>
        <w:numPr>
          <w:ilvl w:val="0"/>
          <w:numId w:val="3"/>
        </w:numPr>
        <w:spacing w:after="100"/>
      </w:pPr>
      <w:r>
        <w:rPr>
          <w:b/>
          <w:bCs/>
        </w:rPr>
        <w:t xml:space="preserve">Topology node — </w:t>
      </w:r>
      <w:proofErr w:type="spellStart"/>
      <w:r>
        <w:rPr>
          <w:b/>
          <w:bCs/>
        </w:rPr>
        <w:t>Mininet-WiFi</w:t>
      </w:r>
      <w:proofErr w:type="spellEnd"/>
      <w:r>
        <w:rPr>
          <w:b/>
          <w:bCs/>
        </w:rPr>
        <w:t xml:space="preserve"> VM.  </w:t>
      </w:r>
      <w:r>
        <w:t xml:space="preserve">It hosts the emulated hybrid network: an Open </w:t>
      </w:r>
      <w:proofErr w:type="spellStart"/>
      <w:r>
        <w:t>vSwitch</w:t>
      </w:r>
      <w:proofErr w:type="spellEnd"/>
      <w:r>
        <w:t xml:space="preserve"> data plane (s1), a Wi-Fi access point (ap1), wired user </w:t>
      </w:r>
      <w:r>
        <w:lastRenderedPageBreak/>
        <w:t xml:space="preserve">hosts, two wireless stations, and two registered </w:t>
      </w:r>
      <w:proofErr w:type="spellStart"/>
      <w:r>
        <w:t>IoT</w:t>
      </w:r>
      <w:proofErr w:type="spellEnd"/>
      <w:r>
        <w:t xml:space="preserve"> devices — a temperature sensor (</w:t>
      </w:r>
      <w:proofErr w:type="spellStart"/>
      <w:r>
        <w:t>TempSensor</w:t>
      </w:r>
      <w:proofErr w:type="spellEnd"/>
      <w:r>
        <w:t>, 10.0.0.5) and a</w:t>
      </w:r>
      <w:r>
        <w:t xml:space="preserve"> camera (Cam, 10.0.0.6). It generates both legitimate background traffic (HTTP, </w:t>
      </w:r>
      <w:proofErr w:type="spellStart"/>
      <w:r>
        <w:t>iperf</w:t>
      </w:r>
      <w:proofErr w:type="spellEnd"/>
      <w:r>
        <w:t xml:space="preserve">, and periodic </w:t>
      </w:r>
      <w:proofErr w:type="spellStart"/>
      <w:r>
        <w:t>IoT</w:t>
      </w:r>
      <w:proofErr w:type="spellEnd"/>
      <w:r>
        <w:t xml:space="preserve"> telemetry) and the attack traffic.</w:t>
      </w:r>
    </w:p>
    <w:p w:rsidR="00445067" w:rsidRDefault="009D1C73">
      <w:pPr>
        <w:spacing w:after="160"/>
        <w:jc w:val="both"/>
      </w:pPr>
      <w:r>
        <w:t xml:space="preserve">The two nodes are connected by the </w:t>
      </w:r>
      <w:proofErr w:type="spellStart"/>
      <w:r>
        <w:t>OpenFlow</w:t>
      </w:r>
      <w:proofErr w:type="spellEnd"/>
      <w:r>
        <w:t xml:space="preserve"> control channel (TCP 6633) and an out-of-band UDP control channel (port 9</w:t>
      </w:r>
      <w:r>
        <w:t>999). The controller exposes a REST API and operator dashboard on port 8081. The data plane is mirrored to the controller (</w:t>
      </w:r>
      <w:proofErr w:type="spellStart"/>
      <w:r>
        <w:t>output</w:t>
      </w:r>
      <w:proofErr w:type="gramStart"/>
      <w:r>
        <w:t>:CONTROLLER</w:t>
      </w:r>
      <w:proofErr w:type="spellEnd"/>
      <w:proofErr w:type="gramEnd"/>
      <w:r>
        <w:t>) so that every packet is available to the feature extractor and to Snort 3, giving the controller full visibility o</w:t>
      </w:r>
      <w:r>
        <w:t>f the branch — the property the literature survey (§2.5.2, Gap 3) identified as missing from commercial SD-WAN.</w:t>
      </w:r>
    </w:p>
    <w:p w:rsidR="00670781" w:rsidRDefault="009D1C73" w:rsidP="00670781">
      <w:pPr>
        <w:pBdr>
          <w:left w:val="thick" w:sz="6" w:space="0" w:color="2E75B6"/>
        </w:pBdr>
        <w:shd w:val="clear" w:color="auto" w:fill="EEF3FB"/>
        <w:spacing w:before="160" w:after="200"/>
        <w:ind w:left="720" w:right="360"/>
        <w:jc w:val="both"/>
      </w:pPr>
      <w:r>
        <w:rPr>
          <w:i/>
          <w:iCs/>
          <w:sz w:val="22"/>
          <w:szCs w:val="22"/>
        </w:rPr>
        <w:t>Scope note.  The SD-WAN fabric is emulated. Real MPLS, broadband, or 5G underlays, multi-site overlays, IPsec tunnels, and zero-touch provisioni</w:t>
      </w:r>
      <w:r>
        <w:rPr>
          <w:i/>
          <w:iCs/>
          <w:sz w:val="22"/>
          <w:szCs w:val="22"/>
        </w:rPr>
        <w:t xml:space="preserve">ng were not part of the experimental deployment. The detection and enforcement logic is transport-agnostic — it operates on </w:t>
      </w:r>
      <w:proofErr w:type="spellStart"/>
      <w:r>
        <w:rPr>
          <w:i/>
          <w:iCs/>
          <w:sz w:val="22"/>
          <w:szCs w:val="22"/>
        </w:rPr>
        <w:t>OpenFlow</w:t>
      </w:r>
      <w:proofErr w:type="spellEnd"/>
      <w:r>
        <w:rPr>
          <w:i/>
          <w:iCs/>
          <w:sz w:val="22"/>
          <w:szCs w:val="22"/>
        </w:rPr>
        <w:t xml:space="preserve"> flow statistics and packet content — so the results </w:t>
      </w:r>
      <w:proofErr w:type="spellStart"/>
      <w:r>
        <w:rPr>
          <w:i/>
          <w:iCs/>
          <w:sz w:val="22"/>
          <w:szCs w:val="22"/>
        </w:rPr>
        <w:t>generalise</w:t>
      </w:r>
      <w:proofErr w:type="spellEnd"/>
      <w:r>
        <w:rPr>
          <w:i/>
          <w:iCs/>
          <w:sz w:val="22"/>
          <w:szCs w:val="22"/>
        </w:rPr>
        <w:t xml:space="preserve"> to any IP network on which the controller is placed inline (</w:t>
      </w:r>
      <w:r>
        <w:rPr>
          <w:i/>
          <w:iCs/>
          <w:sz w:val="22"/>
          <w:szCs w:val="22"/>
        </w:rPr>
        <w:t>see §5.10 and §5.11).</w:t>
      </w:r>
    </w:p>
    <w:p w:rsidR="00670781" w:rsidRDefault="00670781" w:rsidP="00670781">
      <w:pPr>
        <w:spacing w:after="280"/>
        <w:jc w:val="center"/>
        <w:rPr>
          <w:i/>
          <w:iCs/>
          <w:sz w:val="20"/>
          <w:szCs w:val="20"/>
        </w:rPr>
      </w:pPr>
      <w:bookmarkStart w:id="0" w:name="_GoBack"/>
      <w:bookmarkEnd w:id="0"/>
    </w:p>
    <w:p w:rsidR="00445067" w:rsidRDefault="009D1C73" w:rsidP="00670781">
      <w:pPr>
        <w:spacing w:after="280"/>
        <w:jc w:val="center"/>
      </w:pPr>
      <w:r>
        <w:rPr>
          <w:i/>
          <w:iCs/>
          <w:sz w:val="20"/>
          <w:szCs w:val="20"/>
        </w:rPr>
        <w:t xml:space="preserve">Figure 5.1: Testbed topology: the HP t530 controller node (running the </w:t>
      </w:r>
      <w:proofErr w:type="spellStart"/>
      <w:r>
        <w:rPr>
          <w:i/>
          <w:iCs/>
          <w:sz w:val="20"/>
          <w:szCs w:val="20"/>
        </w:rPr>
        <w:t>Ryu</w:t>
      </w:r>
      <w:proofErr w:type="spellEnd"/>
      <w:r>
        <w:rPr>
          <w:i/>
          <w:iCs/>
          <w:sz w:val="20"/>
          <w:szCs w:val="20"/>
        </w:rPr>
        <w:t xml:space="preserve"> controller with all four IPS tiers) connected to the </w:t>
      </w:r>
      <w:proofErr w:type="spellStart"/>
      <w:r>
        <w:rPr>
          <w:i/>
          <w:iCs/>
          <w:sz w:val="20"/>
          <w:szCs w:val="20"/>
        </w:rPr>
        <w:t>Mininet-WiFi</w:t>
      </w:r>
      <w:proofErr w:type="spellEnd"/>
      <w:r>
        <w:rPr>
          <w:i/>
          <w:iCs/>
          <w:sz w:val="20"/>
          <w:szCs w:val="20"/>
        </w:rPr>
        <w:t xml:space="preserve"> data-plane node via the </w:t>
      </w:r>
      <w:proofErr w:type="spellStart"/>
      <w:r>
        <w:rPr>
          <w:i/>
          <w:iCs/>
          <w:sz w:val="20"/>
          <w:szCs w:val="20"/>
        </w:rPr>
        <w:t>OpenFlow</w:t>
      </w:r>
      <w:proofErr w:type="spellEnd"/>
      <w:r>
        <w:rPr>
          <w:i/>
          <w:iCs/>
          <w:sz w:val="20"/>
          <w:szCs w:val="20"/>
        </w:rPr>
        <w:t xml:space="preserve"> control channel and the UDP </w:t>
      </w:r>
      <w:r>
        <w:rPr>
          <w:i/>
          <w:iCs/>
          <w:sz w:val="20"/>
          <w:szCs w:val="20"/>
        </w:rPr>
        <w:t xml:space="preserve">control channel. The OVS switch (s1) bridges the wired and wireless segments and mirrors all traffic to the controller and to Snort 3 via the VXLAN </w:t>
      </w:r>
      <w:proofErr w:type="gramStart"/>
      <w:r>
        <w:rPr>
          <w:i/>
          <w:iCs/>
          <w:sz w:val="20"/>
          <w:szCs w:val="20"/>
        </w:rPr>
        <w:t>bridge</w:t>
      </w:r>
      <w:proofErr w:type="gramEnd"/>
      <w:r>
        <w:rPr>
          <w:i/>
          <w:iCs/>
          <w:sz w:val="20"/>
          <w:szCs w:val="20"/>
        </w:rPr>
        <w:t xml:space="preserve"> (</w:t>
      </w:r>
      <w:proofErr w:type="spellStart"/>
      <w:r>
        <w:rPr>
          <w:i/>
          <w:iCs/>
          <w:sz w:val="20"/>
          <w:szCs w:val="20"/>
        </w:rPr>
        <w:t>br</w:t>
      </w:r>
      <w:proofErr w:type="spellEnd"/>
      <w:r>
        <w:rPr>
          <w:i/>
          <w:iCs/>
          <w:sz w:val="20"/>
          <w:szCs w:val="20"/>
        </w:rPr>
        <w:t>-snort).</w:t>
      </w:r>
    </w:p>
    <w:p w:rsidR="00670781" w:rsidRDefault="00670781" w:rsidP="00670781">
      <w:pPr>
        <w:spacing w:after="280"/>
        <w:jc w:val="center"/>
      </w:pPr>
      <w:r>
        <w:rPr>
          <w:noProof/>
        </w:rPr>
        <w:drawing>
          <wp:inline distT="0" distB="0" distL="0" distR="0">
            <wp:extent cx="5731510" cy="31140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5.2 Controller startup log.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114040"/>
                    </a:xfrm>
                    <a:prstGeom prst="rect">
                      <a:avLst/>
                    </a:prstGeom>
                  </pic:spPr>
                </pic:pic>
              </a:graphicData>
            </a:graphic>
          </wp:inline>
        </w:drawing>
      </w:r>
    </w:p>
    <w:p w:rsidR="00445067" w:rsidRDefault="009D1C73">
      <w:pPr>
        <w:spacing w:after="280"/>
        <w:jc w:val="center"/>
      </w:pPr>
      <w:r>
        <w:rPr>
          <w:i/>
          <w:iCs/>
          <w:sz w:val="20"/>
          <w:szCs w:val="20"/>
        </w:rPr>
        <w:t>Figure 5.2: Controller startup log confirming all four detecti</w:t>
      </w:r>
      <w:r>
        <w:rPr>
          <w:i/>
          <w:iCs/>
          <w:sz w:val="20"/>
          <w:szCs w:val="20"/>
        </w:rPr>
        <w:t xml:space="preserve">on tiers have loaded successfully: the </w:t>
      </w:r>
      <w:proofErr w:type="spellStart"/>
      <w:r>
        <w:rPr>
          <w:i/>
          <w:iCs/>
          <w:sz w:val="20"/>
          <w:szCs w:val="20"/>
        </w:rPr>
        <w:t>Autoencoder</w:t>
      </w:r>
      <w:proofErr w:type="spellEnd"/>
      <w:r>
        <w:rPr>
          <w:i/>
          <w:iCs/>
          <w:sz w:val="20"/>
          <w:szCs w:val="20"/>
        </w:rPr>
        <w:t xml:space="preserve"> bundle (</w:t>
      </w:r>
      <w:proofErr w:type="spellStart"/>
      <w:r>
        <w:rPr>
          <w:i/>
          <w:iCs/>
          <w:sz w:val="20"/>
          <w:szCs w:val="20"/>
        </w:rPr>
        <w:t>ae_bundle.joblib</w:t>
      </w:r>
      <w:proofErr w:type="spellEnd"/>
      <w:r>
        <w:rPr>
          <w:i/>
          <w:iCs/>
          <w:sz w:val="20"/>
          <w:szCs w:val="20"/>
        </w:rPr>
        <w:t>, 60 features, reconstruction-error threshold = 0.482), the Random Forest pipeline (</w:t>
      </w:r>
      <w:proofErr w:type="spellStart"/>
      <w:r>
        <w:rPr>
          <w:i/>
          <w:iCs/>
          <w:sz w:val="20"/>
          <w:szCs w:val="20"/>
        </w:rPr>
        <w:t>rf_pipeline.joblib</w:t>
      </w:r>
      <w:proofErr w:type="spellEnd"/>
      <w:r>
        <w:rPr>
          <w:i/>
          <w:iCs/>
          <w:sz w:val="20"/>
          <w:szCs w:val="20"/>
        </w:rPr>
        <w:t>), the Snort 3 engine, and the DAI binding table. The IPS_V2_FEATURES flag conf</w:t>
      </w:r>
      <w:r>
        <w:rPr>
          <w:i/>
          <w:iCs/>
          <w:sz w:val="20"/>
          <w:szCs w:val="20"/>
        </w:rPr>
        <w:t>irms the 60-feature v2 schema is active.</w:t>
      </w:r>
    </w:p>
    <w:p w:rsidR="00445067" w:rsidRDefault="009D1C73">
      <w:pPr>
        <w:pStyle w:val="Heading3"/>
      </w:pPr>
      <w:proofErr w:type="gramStart"/>
      <w:r>
        <w:t>5.2.2  Attack</w:t>
      </w:r>
      <w:proofErr w:type="gramEnd"/>
      <w:r>
        <w:t xml:space="preserve"> Scenarios</w:t>
      </w:r>
    </w:p>
    <w:p w:rsidR="00445067" w:rsidRDefault="009D1C73" w:rsidP="00670781">
      <w:pPr>
        <w:spacing w:after="160"/>
        <w:jc w:val="both"/>
      </w:pPr>
      <w:r>
        <w:lastRenderedPageBreak/>
        <w:t xml:space="preserve">Six attack classes were generated, matching the canonical set for which the system is trained and signed. They span the volumetric, reconnaissance, and spoofing categories that dominate </w:t>
      </w:r>
      <w:proofErr w:type="spellStart"/>
      <w:r>
        <w:t>IoT</w:t>
      </w:r>
      <w:proofErr w:type="spellEnd"/>
      <w:r>
        <w:t xml:space="preserve"> t</w:t>
      </w:r>
      <w:r>
        <w:t>hreat models (Chapter 2, §2.3.4):</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2"/>
        <w:gridCol w:w="2259"/>
        <w:gridCol w:w="2263"/>
        <w:gridCol w:w="2312"/>
      </w:tblGrid>
      <w:tr w:rsidR="002F6436">
        <w:tc>
          <w:tcPr>
            <w:tcW w:w="2340" w:type="dxa"/>
          </w:tcPr>
          <w:p w:rsidR="002F6436" w:rsidRDefault="009D1C73">
            <w:r>
              <w:rPr>
                <w:b/>
              </w:rPr>
              <w:t>#</w:t>
            </w:r>
          </w:p>
        </w:tc>
        <w:tc>
          <w:tcPr>
            <w:tcW w:w="2340" w:type="dxa"/>
          </w:tcPr>
          <w:p w:rsidR="002F6436" w:rsidRDefault="009D1C73">
            <w:r>
              <w:rPr>
                <w:b/>
              </w:rPr>
              <w:t>Attack class</w:t>
            </w:r>
          </w:p>
        </w:tc>
        <w:tc>
          <w:tcPr>
            <w:tcW w:w="2340" w:type="dxa"/>
          </w:tcPr>
          <w:p w:rsidR="002F6436" w:rsidRDefault="009D1C73">
            <w:r>
              <w:rPr>
                <w:b/>
              </w:rPr>
              <w:t>Generator / command</w:t>
            </w:r>
          </w:p>
        </w:tc>
        <w:tc>
          <w:tcPr>
            <w:tcW w:w="2340" w:type="dxa"/>
          </w:tcPr>
          <w:p w:rsidR="002F6436" w:rsidRDefault="009D1C73">
            <w:r>
              <w:rPr>
                <w:b/>
              </w:rPr>
              <w:t>Traffic category</w:t>
            </w:r>
          </w:p>
        </w:tc>
      </w:tr>
      <w:tr w:rsidR="002F6436">
        <w:tc>
          <w:tcPr>
            <w:tcW w:w="2340" w:type="dxa"/>
          </w:tcPr>
          <w:p w:rsidR="002F6436" w:rsidRDefault="009D1C73">
            <w:r>
              <w:t>1</w:t>
            </w:r>
          </w:p>
        </w:tc>
        <w:tc>
          <w:tcPr>
            <w:tcW w:w="2340" w:type="dxa"/>
          </w:tcPr>
          <w:p w:rsidR="002F6436" w:rsidRDefault="009D1C73">
            <w:r>
              <w:t>ICMP Flood</w:t>
            </w:r>
          </w:p>
        </w:tc>
        <w:tc>
          <w:tcPr>
            <w:tcW w:w="2340" w:type="dxa"/>
          </w:tcPr>
          <w:p w:rsidR="002F6436" w:rsidRDefault="009D1C73">
            <w:r>
              <w:t>hping3 --</w:t>
            </w:r>
            <w:proofErr w:type="spellStart"/>
            <w:r>
              <w:t>icmp</w:t>
            </w:r>
            <w:proofErr w:type="spellEnd"/>
            <w:r>
              <w:t xml:space="preserve"> --flood</w:t>
            </w:r>
          </w:p>
        </w:tc>
        <w:tc>
          <w:tcPr>
            <w:tcW w:w="2340" w:type="dxa"/>
          </w:tcPr>
          <w:p w:rsidR="002F6436" w:rsidRDefault="009D1C73">
            <w:r>
              <w:t xml:space="preserve">Volumetric </w:t>
            </w:r>
            <w:proofErr w:type="spellStart"/>
            <w:r>
              <w:t>DoS</w:t>
            </w:r>
            <w:proofErr w:type="spellEnd"/>
          </w:p>
        </w:tc>
      </w:tr>
      <w:tr w:rsidR="002F6436">
        <w:tc>
          <w:tcPr>
            <w:tcW w:w="2340" w:type="dxa"/>
          </w:tcPr>
          <w:p w:rsidR="002F6436" w:rsidRDefault="009D1C73">
            <w:r>
              <w:t>2</w:t>
            </w:r>
          </w:p>
        </w:tc>
        <w:tc>
          <w:tcPr>
            <w:tcW w:w="2340" w:type="dxa"/>
          </w:tcPr>
          <w:p w:rsidR="002F6436" w:rsidRDefault="009D1C73">
            <w:r>
              <w:t>SYN Flood</w:t>
            </w:r>
          </w:p>
        </w:tc>
        <w:tc>
          <w:tcPr>
            <w:tcW w:w="2340" w:type="dxa"/>
          </w:tcPr>
          <w:p w:rsidR="002F6436" w:rsidRDefault="009D1C73">
            <w:r>
              <w:t>hping3 -S --flood -p 80</w:t>
            </w:r>
          </w:p>
        </w:tc>
        <w:tc>
          <w:tcPr>
            <w:tcW w:w="2340" w:type="dxa"/>
          </w:tcPr>
          <w:p w:rsidR="002F6436" w:rsidRDefault="009D1C73">
            <w:r>
              <w:t xml:space="preserve">Volumetric </w:t>
            </w:r>
            <w:proofErr w:type="spellStart"/>
            <w:r>
              <w:t>DoS</w:t>
            </w:r>
            <w:proofErr w:type="spellEnd"/>
          </w:p>
        </w:tc>
      </w:tr>
      <w:tr w:rsidR="002F6436">
        <w:tc>
          <w:tcPr>
            <w:tcW w:w="2340" w:type="dxa"/>
          </w:tcPr>
          <w:p w:rsidR="002F6436" w:rsidRDefault="009D1C73">
            <w:r>
              <w:t>3</w:t>
            </w:r>
          </w:p>
        </w:tc>
        <w:tc>
          <w:tcPr>
            <w:tcW w:w="2340" w:type="dxa"/>
          </w:tcPr>
          <w:p w:rsidR="002F6436" w:rsidRDefault="009D1C73">
            <w:r>
              <w:t>UDP Flood</w:t>
            </w:r>
          </w:p>
        </w:tc>
        <w:tc>
          <w:tcPr>
            <w:tcW w:w="2340" w:type="dxa"/>
          </w:tcPr>
          <w:p w:rsidR="002F6436" w:rsidRDefault="009D1C73">
            <w:r>
              <w:t>hping3 --</w:t>
            </w:r>
            <w:proofErr w:type="spellStart"/>
            <w:r>
              <w:t>udp</w:t>
            </w:r>
            <w:proofErr w:type="spellEnd"/>
            <w:r>
              <w:t xml:space="preserve"> --flood -p 53</w:t>
            </w:r>
          </w:p>
        </w:tc>
        <w:tc>
          <w:tcPr>
            <w:tcW w:w="2340" w:type="dxa"/>
          </w:tcPr>
          <w:p w:rsidR="002F6436" w:rsidRDefault="009D1C73">
            <w:r>
              <w:t xml:space="preserve">Volumetric </w:t>
            </w:r>
            <w:proofErr w:type="spellStart"/>
            <w:r>
              <w:t>DoS</w:t>
            </w:r>
            <w:proofErr w:type="spellEnd"/>
          </w:p>
        </w:tc>
      </w:tr>
      <w:tr w:rsidR="002F6436">
        <w:tc>
          <w:tcPr>
            <w:tcW w:w="2340" w:type="dxa"/>
          </w:tcPr>
          <w:p w:rsidR="002F6436" w:rsidRDefault="009D1C73">
            <w:r>
              <w:t>4</w:t>
            </w:r>
          </w:p>
        </w:tc>
        <w:tc>
          <w:tcPr>
            <w:tcW w:w="2340" w:type="dxa"/>
          </w:tcPr>
          <w:p w:rsidR="002F6436" w:rsidRDefault="009D1C73">
            <w:r>
              <w:t>Control Plane Saturation</w:t>
            </w:r>
          </w:p>
        </w:tc>
        <w:tc>
          <w:tcPr>
            <w:tcW w:w="2340" w:type="dxa"/>
          </w:tcPr>
          <w:p w:rsidR="002F6436" w:rsidRDefault="009D1C73">
            <w:r>
              <w:t>hping3 --</w:t>
            </w:r>
            <w:proofErr w:type="spellStart"/>
            <w:r>
              <w:t>udp</w:t>
            </w:r>
            <w:proofErr w:type="spellEnd"/>
            <w:r>
              <w:t xml:space="preserve"> --flood -p ++1</w:t>
            </w:r>
          </w:p>
        </w:tc>
        <w:tc>
          <w:tcPr>
            <w:tcW w:w="2340" w:type="dxa"/>
          </w:tcPr>
          <w:p w:rsidR="002F6436" w:rsidRDefault="009D1C73">
            <w:r>
              <w:t>Volumetric / port-spread</w:t>
            </w:r>
          </w:p>
        </w:tc>
      </w:tr>
      <w:tr w:rsidR="002F6436">
        <w:tc>
          <w:tcPr>
            <w:tcW w:w="2340" w:type="dxa"/>
          </w:tcPr>
          <w:p w:rsidR="002F6436" w:rsidRDefault="009D1C73">
            <w:r>
              <w:t>5</w:t>
            </w:r>
          </w:p>
        </w:tc>
        <w:tc>
          <w:tcPr>
            <w:tcW w:w="2340" w:type="dxa"/>
          </w:tcPr>
          <w:p w:rsidR="002F6436" w:rsidRDefault="009D1C73">
            <w:r>
              <w:t>Port Scan</w:t>
            </w:r>
          </w:p>
        </w:tc>
        <w:tc>
          <w:tcPr>
            <w:tcW w:w="2340" w:type="dxa"/>
          </w:tcPr>
          <w:p w:rsidR="002F6436" w:rsidRDefault="009D1C73">
            <w:proofErr w:type="spellStart"/>
            <w:r>
              <w:t>nmap</w:t>
            </w:r>
            <w:proofErr w:type="spellEnd"/>
            <w:r>
              <w:t xml:space="preserve"> -</w:t>
            </w:r>
            <w:proofErr w:type="spellStart"/>
            <w:r>
              <w:t>sS</w:t>
            </w:r>
            <w:proofErr w:type="spellEnd"/>
            <w:r>
              <w:t xml:space="preserve"> -p 1-1000</w:t>
            </w:r>
          </w:p>
        </w:tc>
        <w:tc>
          <w:tcPr>
            <w:tcW w:w="2340" w:type="dxa"/>
          </w:tcPr>
          <w:p w:rsidR="002F6436" w:rsidRDefault="009D1C73">
            <w:r>
              <w:t>Reconnaissance</w:t>
            </w:r>
          </w:p>
        </w:tc>
      </w:tr>
      <w:tr w:rsidR="002F6436">
        <w:tc>
          <w:tcPr>
            <w:tcW w:w="2340" w:type="dxa"/>
          </w:tcPr>
          <w:p w:rsidR="002F6436" w:rsidRDefault="009D1C73">
            <w:r>
              <w:t>6</w:t>
            </w:r>
          </w:p>
        </w:tc>
        <w:tc>
          <w:tcPr>
            <w:tcW w:w="2340" w:type="dxa"/>
          </w:tcPr>
          <w:p w:rsidR="002F6436" w:rsidRDefault="009D1C73">
            <w:r>
              <w:t>ARP Spoofing</w:t>
            </w:r>
          </w:p>
        </w:tc>
        <w:tc>
          <w:tcPr>
            <w:tcW w:w="2340" w:type="dxa"/>
          </w:tcPr>
          <w:p w:rsidR="002F6436" w:rsidRDefault="009D1C73">
            <w:proofErr w:type="spellStart"/>
            <w:r>
              <w:t>arpspoof</w:t>
            </w:r>
            <w:proofErr w:type="spellEnd"/>
          </w:p>
        </w:tc>
        <w:tc>
          <w:tcPr>
            <w:tcW w:w="2340" w:type="dxa"/>
          </w:tcPr>
          <w:p w:rsidR="002F6436" w:rsidRDefault="009D1C73">
            <w:r>
              <w:t>Man-in-the-middle / spoofing</w:t>
            </w:r>
          </w:p>
        </w:tc>
      </w:tr>
    </w:tbl>
    <w:p w:rsidR="002F6436" w:rsidRDefault="009D1C73">
      <w:r>
        <w:rPr>
          <w:i/>
          <w:sz w:val="18"/>
        </w:rPr>
        <w:t>Source: Controller/snort3/</w:t>
      </w:r>
      <w:proofErr w:type="spellStart"/>
      <w:r>
        <w:rPr>
          <w:i/>
          <w:sz w:val="18"/>
        </w:rPr>
        <w:t>sdn_ips_local.rules</w:t>
      </w:r>
      <w:proofErr w:type="spellEnd"/>
      <w:r>
        <w:rPr>
          <w:i/>
          <w:sz w:val="18"/>
        </w:rPr>
        <w:t xml:space="preserve"> and SDN </w:t>
      </w:r>
      <w:r>
        <w:rPr>
          <w:i/>
          <w:sz w:val="18"/>
        </w:rPr>
        <w:t>Topology/topology.py (these are the only six attack generators wired into the testbed).</w:t>
      </w:r>
    </w:p>
    <w:p w:rsidR="00445067" w:rsidRDefault="009D1C73">
      <w:pPr>
        <w:spacing w:after="160"/>
        <w:jc w:val="center"/>
      </w:pPr>
      <w:r>
        <w:rPr>
          <w:b/>
          <w:bCs/>
          <w:i/>
          <w:iCs/>
          <w:sz w:val="20"/>
          <w:szCs w:val="20"/>
        </w:rPr>
        <w:t>Table 5.5.1: Attack scenario catalogue: attack class, generator tool and command, and traffic category for each of the six known attack types evaluated in this chapter.</w:t>
      </w:r>
    </w:p>
    <w:p w:rsidR="00445067" w:rsidRDefault="009D1C73">
      <w:pPr>
        <w:spacing w:after="160"/>
        <w:jc w:val="both"/>
      </w:pPr>
      <w:r>
        <w:t>Each attack was launched on top of continuous legitimate background traffic so that the system was always required to separate malicious flows from normal ones — never tested against attack traffic in isolation. Each run lasted at least 20 seconds so that</w:t>
      </w:r>
      <w:r>
        <w:t xml:space="preserve"> several 5-second feature windows were produced and the confidence-banding mechanism had sufficient data across multiple consecutive windows.</w:t>
      </w:r>
    </w:p>
    <w:p w:rsidR="00445067" w:rsidRDefault="009D1C73">
      <w:pPr>
        <w:pStyle w:val="Heading3"/>
      </w:pPr>
      <w:proofErr w:type="gramStart"/>
      <w:r>
        <w:t>5.2.3  Evaluation</w:t>
      </w:r>
      <w:proofErr w:type="gramEnd"/>
      <w:r>
        <w:t xml:space="preserve"> Metrics</w:t>
      </w:r>
    </w:p>
    <w:p w:rsidR="00445067" w:rsidRDefault="009D1C73">
      <w:pPr>
        <w:spacing w:after="160"/>
        <w:jc w:val="both"/>
      </w:pPr>
      <w:r>
        <w:t>Detection quality is reported with the standard classification metrics. For a class with</w:t>
      </w:r>
      <w:r>
        <w:t xml:space="preserve"> true positives TP, false positives FP, true negatives TN, and false negatives FN:</w:t>
      </w:r>
    </w:p>
    <w:p w:rsidR="00445067" w:rsidRDefault="009D1C73">
      <w:pPr>
        <w:pStyle w:val="ListParagraph"/>
        <w:numPr>
          <w:ilvl w:val="0"/>
          <w:numId w:val="3"/>
        </w:numPr>
        <w:spacing w:after="100"/>
      </w:pPr>
      <w:r>
        <w:t>Accuracy = (TP + TN) / (TP + TN + FP + FN)</w:t>
      </w:r>
    </w:p>
    <w:p w:rsidR="00445067" w:rsidRDefault="009D1C73">
      <w:pPr>
        <w:pStyle w:val="ListParagraph"/>
        <w:numPr>
          <w:ilvl w:val="0"/>
          <w:numId w:val="3"/>
        </w:numPr>
        <w:spacing w:after="100"/>
      </w:pPr>
      <w:r>
        <w:t>Precision = TP / (TP + FP) — of the flows flagged as attack, how many really were.</w:t>
      </w:r>
    </w:p>
    <w:p w:rsidR="00445067" w:rsidRDefault="009D1C73">
      <w:pPr>
        <w:pStyle w:val="ListParagraph"/>
        <w:numPr>
          <w:ilvl w:val="0"/>
          <w:numId w:val="3"/>
        </w:numPr>
        <w:spacing w:after="100"/>
      </w:pPr>
      <w:r>
        <w:t>Recall (Detection Rate) = TP / (TP + FN) — of t</w:t>
      </w:r>
      <w:r>
        <w:t>he real attacks, how many were caught.</w:t>
      </w:r>
    </w:p>
    <w:p w:rsidR="00445067" w:rsidRDefault="009D1C73">
      <w:pPr>
        <w:pStyle w:val="ListParagraph"/>
        <w:numPr>
          <w:ilvl w:val="0"/>
          <w:numId w:val="3"/>
        </w:numPr>
        <w:spacing w:after="100"/>
      </w:pPr>
      <w:r>
        <w:t>F1-score = 2 × (Precision × Recall) / (Precision + Recall) — the harmonic mean; the headline single number for imbalanced data.</w:t>
      </w:r>
    </w:p>
    <w:p w:rsidR="00445067" w:rsidRDefault="009D1C73">
      <w:pPr>
        <w:pStyle w:val="ListParagraph"/>
        <w:numPr>
          <w:ilvl w:val="0"/>
          <w:numId w:val="3"/>
        </w:numPr>
        <w:spacing w:after="100"/>
      </w:pPr>
      <w:r>
        <w:t>False-Positive Rate (FPR) = FP / (FP + TN) — legitimate flows wrongly flagged.</w:t>
      </w:r>
    </w:p>
    <w:p w:rsidR="00445067" w:rsidRDefault="009D1C73">
      <w:pPr>
        <w:pStyle w:val="ListParagraph"/>
        <w:numPr>
          <w:ilvl w:val="0"/>
          <w:numId w:val="3"/>
        </w:numPr>
        <w:spacing w:after="100"/>
      </w:pPr>
      <w:r>
        <w:t xml:space="preserve">ROC-AUC </w:t>
      </w:r>
      <w:r>
        <w:t xml:space="preserve">and PR-AUC — threshold-independent </w:t>
      </w:r>
      <w:proofErr w:type="spellStart"/>
      <w:r>
        <w:t>separability</w:t>
      </w:r>
      <w:proofErr w:type="spellEnd"/>
      <w:r>
        <w:t xml:space="preserve"> of the detector.</w:t>
      </w:r>
    </w:p>
    <w:p w:rsidR="00445067" w:rsidRDefault="009D1C73">
      <w:pPr>
        <w:spacing w:after="160"/>
        <w:jc w:val="both"/>
      </w:pPr>
      <w:r>
        <w:t>Operational quality is reported with:</w:t>
      </w:r>
    </w:p>
    <w:p w:rsidR="00445067" w:rsidRDefault="009D1C73">
      <w:pPr>
        <w:pStyle w:val="ListParagraph"/>
        <w:numPr>
          <w:ilvl w:val="0"/>
          <w:numId w:val="3"/>
        </w:numPr>
        <w:spacing w:after="100"/>
      </w:pPr>
      <w:r>
        <w:t>Detection-to-block latency (</w:t>
      </w:r>
      <w:proofErr w:type="spellStart"/>
      <w:r>
        <w:t>ms</w:t>
      </w:r>
      <w:proofErr w:type="spellEnd"/>
      <w:r>
        <w:t xml:space="preserve">) — time from the detecting log entry to the confirmed </w:t>
      </w:r>
      <w:proofErr w:type="spellStart"/>
      <w:r>
        <w:t>OpenFlow</w:t>
      </w:r>
      <w:proofErr w:type="spellEnd"/>
      <w:r>
        <w:t xml:space="preserve"> DROP rule on the switch.</w:t>
      </w:r>
    </w:p>
    <w:p w:rsidR="00445067" w:rsidRDefault="009D1C73">
      <w:pPr>
        <w:pStyle w:val="ListParagraph"/>
        <w:numPr>
          <w:ilvl w:val="0"/>
          <w:numId w:val="3"/>
        </w:numPr>
        <w:spacing w:after="100"/>
      </w:pPr>
      <w:r>
        <w:t>Per-window compute time (</w:t>
      </w:r>
      <w:proofErr w:type="spellStart"/>
      <w:r>
        <w:t>ms</w:t>
      </w:r>
      <w:proofErr w:type="spellEnd"/>
      <w:r>
        <w:t>) and s</w:t>
      </w:r>
      <w:r>
        <w:t>ustained throughput — the controller's processing cost on the t530.</w:t>
      </w:r>
    </w:p>
    <w:p w:rsidR="00445067" w:rsidRDefault="009D1C73">
      <w:pPr>
        <w:pStyle w:val="ListParagraph"/>
        <w:numPr>
          <w:ilvl w:val="0"/>
          <w:numId w:val="3"/>
        </w:numPr>
        <w:spacing w:after="100"/>
      </w:pPr>
      <w:r>
        <w:lastRenderedPageBreak/>
        <w:t xml:space="preserve">CPU, RAM, and disk </w:t>
      </w:r>
      <w:proofErr w:type="spellStart"/>
      <w:r>
        <w:t>utilisation</w:t>
      </w:r>
      <w:proofErr w:type="spellEnd"/>
      <w:r>
        <w:t xml:space="preserve"> — resource headroom on the constrained node.</w:t>
      </w:r>
    </w:p>
    <w:p w:rsidR="00445067" w:rsidRDefault="009D1C73">
      <w:pPr>
        <w:spacing w:after="160"/>
        <w:jc w:val="both"/>
      </w:pPr>
      <w:r>
        <w:t>The project's security posture is to approach zero false negatives while tolerating false positives: a wrongly b</w:t>
      </w:r>
      <w:r>
        <w:t xml:space="preserve">locked host can be released by an administrator, so recall is </w:t>
      </w:r>
      <w:proofErr w:type="spellStart"/>
      <w:r>
        <w:t>prioritised</w:t>
      </w:r>
      <w:proofErr w:type="spellEnd"/>
      <w:r>
        <w:t xml:space="preserve"> over precision throughout this chapter.</w:t>
      </w:r>
    </w:p>
    <w:p w:rsidR="00445067" w:rsidRDefault="009D1C73">
      <w:pPr>
        <w:pStyle w:val="Heading2"/>
      </w:pPr>
      <w:proofErr w:type="gramStart"/>
      <w:r>
        <w:t>5.3  Evaluation</w:t>
      </w:r>
      <w:proofErr w:type="gramEnd"/>
      <w:r>
        <w:t xml:space="preserve"> Dataset</w:t>
      </w:r>
    </w:p>
    <w:p w:rsidR="00445067" w:rsidRDefault="009D1C73" w:rsidP="00670781">
      <w:pPr>
        <w:spacing w:after="160"/>
        <w:jc w:val="both"/>
      </w:pPr>
      <w:r>
        <w:t>The supervised model and the threshold calibration were derived from a purpose-built dataset collected on the testbed,</w:t>
      </w:r>
      <w:r>
        <w:t xml:space="preserve"> in which every packet is aggregated into 5-second per-flow windows and described by the 102-column feature schema of Chapter 3. The model feature set is obtained after stripping the audit-only metadata columns (prefixed meta_) to prevent label leakage, yi</w:t>
      </w:r>
      <w:r w:rsidR="00670781">
        <w:t>elding 60 input features</w:t>
      </w:r>
    </w:p>
    <w:p w:rsidR="00670781" w:rsidRDefault="00670781" w:rsidP="00670781">
      <w:pPr>
        <w:spacing w:after="160"/>
        <w:jc w:val="both"/>
      </w:pPr>
    </w:p>
    <w:p w:rsidR="00670781" w:rsidRDefault="00670781" w:rsidP="00670781">
      <w:pPr>
        <w:spacing w:after="160"/>
        <w:jc w:val="both"/>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12"/>
        <w:gridCol w:w="3009"/>
        <w:gridCol w:w="2995"/>
      </w:tblGrid>
      <w:tr w:rsidR="002F6436">
        <w:tc>
          <w:tcPr>
            <w:tcW w:w="3120" w:type="dxa"/>
          </w:tcPr>
          <w:p w:rsidR="002F6436" w:rsidRDefault="009D1C73">
            <w:r>
              <w:rPr>
                <w:b/>
              </w:rPr>
              <w:t>Class</w:t>
            </w:r>
          </w:p>
        </w:tc>
        <w:tc>
          <w:tcPr>
            <w:tcW w:w="3120" w:type="dxa"/>
          </w:tcPr>
          <w:p w:rsidR="002F6436" w:rsidRDefault="009D1C73">
            <w:r>
              <w:rPr>
                <w:b/>
              </w:rPr>
              <w:t>Windows (rows)</w:t>
            </w:r>
          </w:p>
        </w:tc>
        <w:tc>
          <w:tcPr>
            <w:tcW w:w="3120" w:type="dxa"/>
          </w:tcPr>
          <w:p w:rsidR="002F6436" w:rsidRDefault="009D1C73">
            <w:r>
              <w:rPr>
                <w:b/>
              </w:rPr>
              <w:t>Share</w:t>
            </w:r>
          </w:p>
        </w:tc>
      </w:tr>
      <w:tr w:rsidR="002F6436">
        <w:tc>
          <w:tcPr>
            <w:tcW w:w="3120" w:type="dxa"/>
          </w:tcPr>
          <w:p w:rsidR="002F6436" w:rsidRDefault="009D1C73">
            <w:r>
              <w:t>Normal</w:t>
            </w:r>
          </w:p>
        </w:tc>
        <w:tc>
          <w:tcPr>
            <w:tcW w:w="3120" w:type="dxa"/>
          </w:tcPr>
          <w:p w:rsidR="002F6436" w:rsidRDefault="009D1C73">
            <w:r>
              <w:t>85,428</w:t>
            </w:r>
          </w:p>
        </w:tc>
        <w:tc>
          <w:tcPr>
            <w:tcW w:w="3120" w:type="dxa"/>
          </w:tcPr>
          <w:p w:rsidR="002F6436" w:rsidRDefault="009D1C73">
            <w:r>
              <w:t>77.07%</w:t>
            </w:r>
          </w:p>
        </w:tc>
      </w:tr>
      <w:tr w:rsidR="002F6436">
        <w:tc>
          <w:tcPr>
            <w:tcW w:w="3120" w:type="dxa"/>
          </w:tcPr>
          <w:p w:rsidR="002F6436" w:rsidRDefault="009D1C73">
            <w:r>
              <w:t>Control Plane Saturation</w:t>
            </w:r>
          </w:p>
        </w:tc>
        <w:tc>
          <w:tcPr>
            <w:tcW w:w="3120" w:type="dxa"/>
          </w:tcPr>
          <w:p w:rsidR="002F6436" w:rsidRDefault="009D1C73">
            <w:r>
              <w:t>18,473</w:t>
            </w:r>
          </w:p>
        </w:tc>
        <w:tc>
          <w:tcPr>
            <w:tcW w:w="3120" w:type="dxa"/>
          </w:tcPr>
          <w:p w:rsidR="002F6436" w:rsidRDefault="009D1C73">
            <w:r>
              <w:t>16.67%</w:t>
            </w:r>
          </w:p>
        </w:tc>
      </w:tr>
      <w:tr w:rsidR="002F6436">
        <w:tc>
          <w:tcPr>
            <w:tcW w:w="3120" w:type="dxa"/>
          </w:tcPr>
          <w:p w:rsidR="002F6436" w:rsidRDefault="009D1C73">
            <w:r>
              <w:t>UDP Flood</w:t>
            </w:r>
          </w:p>
        </w:tc>
        <w:tc>
          <w:tcPr>
            <w:tcW w:w="3120" w:type="dxa"/>
          </w:tcPr>
          <w:p w:rsidR="002F6436" w:rsidRDefault="009D1C73">
            <w:r>
              <w:t>2,156</w:t>
            </w:r>
          </w:p>
        </w:tc>
        <w:tc>
          <w:tcPr>
            <w:tcW w:w="3120" w:type="dxa"/>
          </w:tcPr>
          <w:p w:rsidR="002F6436" w:rsidRDefault="009D1C73">
            <w:r>
              <w:t>1.95%</w:t>
            </w:r>
          </w:p>
        </w:tc>
      </w:tr>
      <w:tr w:rsidR="002F6436">
        <w:tc>
          <w:tcPr>
            <w:tcW w:w="3120" w:type="dxa"/>
          </w:tcPr>
          <w:p w:rsidR="002F6436" w:rsidRDefault="009D1C73">
            <w:r>
              <w:t>ARP Spoofing</w:t>
            </w:r>
          </w:p>
        </w:tc>
        <w:tc>
          <w:tcPr>
            <w:tcW w:w="3120" w:type="dxa"/>
          </w:tcPr>
          <w:p w:rsidR="002F6436" w:rsidRDefault="009D1C73">
            <w:r>
              <w:t>1,528</w:t>
            </w:r>
          </w:p>
        </w:tc>
        <w:tc>
          <w:tcPr>
            <w:tcW w:w="3120" w:type="dxa"/>
          </w:tcPr>
          <w:p w:rsidR="002F6436" w:rsidRDefault="009D1C73">
            <w:r>
              <w:t>1.38%</w:t>
            </w:r>
          </w:p>
        </w:tc>
      </w:tr>
      <w:tr w:rsidR="002F6436">
        <w:tc>
          <w:tcPr>
            <w:tcW w:w="3120" w:type="dxa"/>
          </w:tcPr>
          <w:p w:rsidR="002F6436" w:rsidRDefault="009D1C73">
            <w:r>
              <w:t>SYN Flood</w:t>
            </w:r>
          </w:p>
        </w:tc>
        <w:tc>
          <w:tcPr>
            <w:tcW w:w="3120" w:type="dxa"/>
          </w:tcPr>
          <w:p w:rsidR="002F6436" w:rsidRDefault="009D1C73">
            <w:r>
              <w:t>1,156</w:t>
            </w:r>
          </w:p>
        </w:tc>
        <w:tc>
          <w:tcPr>
            <w:tcW w:w="3120" w:type="dxa"/>
          </w:tcPr>
          <w:p w:rsidR="002F6436" w:rsidRDefault="009D1C73">
            <w:r>
              <w:t>1.04%</w:t>
            </w:r>
          </w:p>
        </w:tc>
      </w:tr>
      <w:tr w:rsidR="002F6436">
        <w:tc>
          <w:tcPr>
            <w:tcW w:w="3120" w:type="dxa"/>
          </w:tcPr>
          <w:p w:rsidR="002F6436" w:rsidRDefault="009D1C73">
            <w:r>
              <w:t>Port Scan</w:t>
            </w:r>
          </w:p>
        </w:tc>
        <w:tc>
          <w:tcPr>
            <w:tcW w:w="3120" w:type="dxa"/>
          </w:tcPr>
          <w:p w:rsidR="002F6436" w:rsidRDefault="009D1C73">
            <w:r>
              <w:t>1,062</w:t>
            </w:r>
          </w:p>
        </w:tc>
        <w:tc>
          <w:tcPr>
            <w:tcW w:w="3120" w:type="dxa"/>
          </w:tcPr>
          <w:p w:rsidR="002F6436" w:rsidRDefault="009D1C73">
            <w:r>
              <w:t>0.96%</w:t>
            </w:r>
          </w:p>
        </w:tc>
      </w:tr>
      <w:tr w:rsidR="002F6436">
        <w:tc>
          <w:tcPr>
            <w:tcW w:w="3120" w:type="dxa"/>
          </w:tcPr>
          <w:p w:rsidR="002F6436" w:rsidRDefault="009D1C73">
            <w:r>
              <w:t>ICMP Flood</w:t>
            </w:r>
          </w:p>
        </w:tc>
        <w:tc>
          <w:tcPr>
            <w:tcW w:w="3120" w:type="dxa"/>
          </w:tcPr>
          <w:p w:rsidR="002F6436" w:rsidRDefault="009D1C73">
            <w:r>
              <w:t>1,036</w:t>
            </w:r>
          </w:p>
        </w:tc>
        <w:tc>
          <w:tcPr>
            <w:tcW w:w="3120" w:type="dxa"/>
          </w:tcPr>
          <w:p w:rsidR="002F6436" w:rsidRDefault="009D1C73">
            <w:r>
              <w:t>0.93%</w:t>
            </w:r>
          </w:p>
        </w:tc>
      </w:tr>
      <w:tr w:rsidR="002F6436">
        <w:tc>
          <w:tcPr>
            <w:tcW w:w="3120" w:type="dxa"/>
          </w:tcPr>
          <w:p w:rsidR="002F6436" w:rsidRDefault="009D1C73">
            <w:r>
              <w:t>Total</w:t>
            </w:r>
          </w:p>
        </w:tc>
        <w:tc>
          <w:tcPr>
            <w:tcW w:w="3120" w:type="dxa"/>
          </w:tcPr>
          <w:p w:rsidR="002F6436" w:rsidRDefault="009D1C73">
            <w:r>
              <w:t>110,839</w:t>
            </w:r>
          </w:p>
        </w:tc>
        <w:tc>
          <w:tcPr>
            <w:tcW w:w="3120" w:type="dxa"/>
          </w:tcPr>
          <w:p w:rsidR="002F6436" w:rsidRDefault="009D1C73">
            <w:r>
              <w:t>100%</w:t>
            </w:r>
          </w:p>
        </w:tc>
      </w:tr>
    </w:tbl>
    <w:p w:rsidR="002F6436" w:rsidRDefault="009D1C73">
      <w:r>
        <w:rPr>
          <w:i/>
          <w:sz w:val="18"/>
        </w:rPr>
        <w:t xml:space="preserve">Source: </w:t>
      </w:r>
      <w:proofErr w:type="spellStart"/>
      <w:r>
        <w:rPr>
          <w:i/>
          <w:sz w:val="18"/>
        </w:rPr>
        <w:t>value_</w:t>
      </w:r>
      <w:proofErr w:type="gramStart"/>
      <w:r>
        <w:rPr>
          <w:i/>
          <w:sz w:val="18"/>
        </w:rPr>
        <w:t>counts</w:t>
      </w:r>
      <w:proofErr w:type="spellEnd"/>
      <w:r>
        <w:rPr>
          <w:i/>
          <w:sz w:val="18"/>
        </w:rPr>
        <w:t>(</w:t>
      </w:r>
      <w:proofErr w:type="gramEnd"/>
      <w:r>
        <w:rPr>
          <w:i/>
          <w:sz w:val="18"/>
        </w:rPr>
        <w:t>) of ML dataset/dataset_v4_master_training.csv (</w:t>
      </w:r>
      <w:proofErr w:type="spellStart"/>
      <w:r>
        <w:rPr>
          <w:i/>
          <w:sz w:val="18"/>
        </w:rPr>
        <w:t>attack_type</w:t>
      </w:r>
      <w:proofErr w:type="spellEnd"/>
      <w:r>
        <w:rPr>
          <w:i/>
          <w:sz w:val="18"/>
        </w:rPr>
        <w:t xml:space="preserve"> column), computed directly from the repository CSV.</w:t>
      </w:r>
    </w:p>
    <w:p w:rsidR="00445067" w:rsidRDefault="009D1C73">
      <w:pPr>
        <w:spacing w:after="160"/>
        <w:jc w:val="center"/>
      </w:pPr>
      <w:r>
        <w:rPr>
          <w:b/>
          <w:bCs/>
          <w:i/>
          <w:iCs/>
          <w:sz w:val="20"/>
          <w:szCs w:val="20"/>
        </w:rPr>
        <w:t xml:space="preserve">Table 5.5.2: Dataset composition (master v4): number of windows (rows) and percentage share per </w:t>
      </w:r>
      <w:r>
        <w:rPr>
          <w:b/>
          <w:bCs/>
          <w:i/>
          <w:iCs/>
          <w:sz w:val="20"/>
          <w:szCs w:val="20"/>
        </w:rPr>
        <w:t>class. Classes shown: Normal, Control-Plane Saturation, Port Scan, ICMP Flood, UDP Flood, SYN Flood, ARP Spoofing.</w:t>
      </w:r>
    </w:p>
    <w:p w:rsidR="00445067" w:rsidRDefault="009D1C73">
      <w:pPr>
        <w:spacing w:after="160"/>
        <w:jc w:val="both"/>
      </w:pPr>
      <w:r>
        <w:t>Two characteristics of the dataset directly shaped the methodology:</w:t>
      </w:r>
    </w:p>
    <w:p w:rsidR="00445067" w:rsidRDefault="009D1C73">
      <w:pPr>
        <w:pStyle w:val="ListParagraph"/>
        <w:numPr>
          <w:ilvl w:val="0"/>
          <w:numId w:val="2"/>
        </w:numPr>
        <w:spacing w:after="120"/>
      </w:pPr>
      <w:r>
        <w:t>Severe class imbalance.  Normal traffic dominates and the flood classes a</w:t>
      </w:r>
      <w:r>
        <w:t>re row-thin — a consequence of flow collapse, where a single-source flood produces only one flow-key row per window. This is why imbalance is handled at training time via SMOTE over-sampling and balanced class weights rather than by discarding normal data,</w:t>
      </w:r>
      <w:r>
        <w:t xml:space="preserve"> and why a high-yield, concurrent multi-target collection mode was used to enlarge the minority classes.</w:t>
      </w:r>
    </w:p>
    <w:p w:rsidR="00445067" w:rsidRDefault="009D1C73">
      <w:pPr>
        <w:pStyle w:val="ListParagraph"/>
        <w:numPr>
          <w:ilvl w:val="0"/>
          <w:numId w:val="2"/>
        </w:numPr>
        <w:spacing w:after="120"/>
      </w:pPr>
      <w:r>
        <w:t xml:space="preserve">The </w:t>
      </w:r>
      <w:proofErr w:type="spellStart"/>
      <w:r>
        <w:t>Autoencoder</w:t>
      </w:r>
      <w:proofErr w:type="spellEnd"/>
      <w:r>
        <w:t xml:space="preserve"> is trained on normal traffic only.  It never sees any attack class during training, so every attack is, from the </w:t>
      </w:r>
      <w:proofErr w:type="spellStart"/>
      <w:r>
        <w:t>Autoencoder's</w:t>
      </w:r>
      <w:proofErr w:type="spellEnd"/>
      <w:r>
        <w:t xml:space="preserve"> point of</w:t>
      </w:r>
      <w:r>
        <w:t xml:space="preserve"> view, a genuine unknown — the property that lets §5.4.4 evaluate true zero-day detection.</w:t>
      </w:r>
    </w:p>
    <w:p w:rsidR="00445067" w:rsidRDefault="009D1C73">
      <w:pPr>
        <w:spacing w:after="160"/>
        <w:jc w:val="both"/>
      </w:pPr>
      <w:r>
        <w:t>The data were split with stratification (</w:t>
      </w:r>
      <w:proofErr w:type="spellStart"/>
      <w:r>
        <w:t>random_state</w:t>
      </w:r>
      <w:proofErr w:type="spellEnd"/>
      <w:r>
        <w:t xml:space="preserve"> = 42) into training and held-out validation/test partitions. The </w:t>
      </w:r>
      <w:proofErr w:type="spellStart"/>
      <w:r>
        <w:t>Autoencoder</w:t>
      </w:r>
      <w:proofErr w:type="spellEnd"/>
      <w:r>
        <w:t xml:space="preserve"> reconstruction-error threshold was</w:t>
      </w:r>
      <w:r>
        <w:t xml:space="preserve"> set to the 99th percentile of reconstruction error on the normal validation rows.</w:t>
      </w:r>
    </w:p>
    <w:p w:rsidR="00445067" w:rsidRDefault="009D1C73">
      <w:pPr>
        <w:pStyle w:val="Heading2"/>
      </w:pPr>
      <w:proofErr w:type="gramStart"/>
      <w:r>
        <w:t>5.4  Tier</w:t>
      </w:r>
      <w:proofErr w:type="gramEnd"/>
      <w:r>
        <w:t>-by-Tier Detection Results</w:t>
      </w:r>
    </w:p>
    <w:p w:rsidR="00445067" w:rsidRDefault="009D1C73">
      <w:pPr>
        <w:spacing w:after="160"/>
        <w:jc w:val="both"/>
      </w:pPr>
      <w:r>
        <w:lastRenderedPageBreak/>
        <w:t xml:space="preserve">The four detection tiers execute concurrently for every 5-second window processed by the controller. All tiers share access to the same </w:t>
      </w:r>
      <w:r>
        <w:t>feature window; their verdicts are aggregated by the confidence-banding module before any enforcement action is taken. The following subsections evaluate each tier in isolation before the hybrid system is evaluated as a whole in §5.5.</w:t>
      </w:r>
    </w:p>
    <w:p w:rsidR="00445067" w:rsidRDefault="009D1C73">
      <w:pPr>
        <w:pStyle w:val="Heading3"/>
      </w:pPr>
      <w:proofErr w:type="gramStart"/>
      <w:r>
        <w:t>5.4.1  Tier</w:t>
      </w:r>
      <w:proofErr w:type="gramEnd"/>
      <w:r>
        <w:t xml:space="preserve"> 1 — Signa</w:t>
      </w:r>
      <w:r>
        <w:t>ture Detection (Snort 3)</w:t>
      </w:r>
    </w:p>
    <w:p w:rsidR="00445067" w:rsidRDefault="009D1C73">
      <w:pPr>
        <w:spacing w:after="160"/>
        <w:jc w:val="both"/>
      </w:pPr>
      <w:r>
        <w:t>The signature tier uses Snort 3 with a curated rule set mapping each of the six attacks to a canonical class: ICMP, SYN, and UDP floods via local rate-filtered rules; Control-Plane Saturation via a port-spread rule; Port Scan via t</w:t>
      </w:r>
      <w:r>
        <w:t xml:space="preserve">he </w:t>
      </w:r>
      <w:proofErr w:type="spellStart"/>
      <w:r>
        <w:t>port_scan</w:t>
      </w:r>
      <w:proofErr w:type="spellEnd"/>
      <w:r>
        <w:t xml:space="preserve"> inspector; and ARP Spoofing via the </w:t>
      </w:r>
      <w:proofErr w:type="spellStart"/>
      <w:r>
        <w:t>arp_spoof</w:t>
      </w:r>
      <w:proofErr w:type="spellEnd"/>
      <w:r>
        <w:t xml:space="preserve"> inspector. It is responsible for fast, high-precision detection of known attacks.</w:t>
      </w:r>
    </w:p>
    <w:p w:rsidR="00445067" w:rsidRDefault="009D1C73" w:rsidP="00670781">
      <w:pPr>
        <w:spacing w:after="160"/>
        <w:jc w:val="both"/>
      </w:pPr>
      <w:r>
        <w:t>For each launched attack, Snort produced the corresponding alert, which the controller surfaced as an IDS-ALERT rec</w:t>
      </w:r>
      <w:r>
        <w:t>ord containing the source address, destination address, GID/SID pair, and mapped attack type. Benign-but-noisy signatures — TCP PAWS events, gratuitous-ARP broadcasts, and decoder warnings — were suppressed by the GID/SID noise-suppression filter to keep p</w:t>
      </w:r>
      <w:r>
        <w:t>recision high in the mirroring environment.</w:t>
      </w:r>
    </w:p>
    <w:p w:rsidR="00670781" w:rsidRDefault="00670781" w:rsidP="00670781">
      <w:pPr>
        <w:spacing w:after="160"/>
        <w:jc w:val="both"/>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0"/>
        <w:gridCol w:w="2238"/>
        <w:gridCol w:w="2246"/>
        <w:gridCol w:w="2292"/>
      </w:tblGrid>
      <w:tr w:rsidR="002F6436">
        <w:tc>
          <w:tcPr>
            <w:tcW w:w="2340" w:type="dxa"/>
          </w:tcPr>
          <w:p w:rsidR="002F6436" w:rsidRDefault="009D1C73">
            <w:r>
              <w:rPr>
                <w:b/>
              </w:rPr>
              <w:t>Attack launched</w:t>
            </w:r>
          </w:p>
        </w:tc>
        <w:tc>
          <w:tcPr>
            <w:tcW w:w="2340" w:type="dxa"/>
          </w:tcPr>
          <w:p w:rsidR="002F6436" w:rsidRDefault="009D1C73">
            <w:r>
              <w:rPr>
                <w:b/>
              </w:rPr>
              <w:t>Rule / inspector</w:t>
            </w:r>
          </w:p>
        </w:tc>
        <w:tc>
          <w:tcPr>
            <w:tcW w:w="2340" w:type="dxa"/>
          </w:tcPr>
          <w:p w:rsidR="002F6436" w:rsidRDefault="009D1C73">
            <w:r>
              <w:rPr>
                <w:b/>
              </w:rPr>
              <w:t>Detected?</w:t>
            </w:r>
          </w:p>
        </w:tc>
        <w:tc>
          <w:tcPr>
            <w:tcW w:w="2340" w:type="dxa"/>
          </w:tcPr>
          <w:p w:rsidR="002F6436" w:rsidRDefault="009D1C73">
            <w:r>
              <w:rPr>
                <w:b/>
              </w:rPr>
              <w:t>Notes</w:t>
            </w:r>
          </w:p>
        </w:tc>
      </w:tr>
      <w:tr w:rsidR="002F6436">
        <w:tc>
          <w:tcPr>
            <w:tcW w:w="2340" w:type="dxa"/>
          </w:tcPr>
          <w:p w:rsidR="002F6436" w:rsidRDefault="009D1C73">
            <w:r>
              <w:t>ICMP Flood</w:t>
            </w:r>
          </w:p>
        </w:tc>
        <w:tc>
          <w:tcPr>
            <w:tcW w:w="2340" w:type="dxa"/>
          </w:tcPr>
          <w:p w:rsidR="002F6436" w:rsidRDefault="009D1C73">
            <w:r>
              <w:t>SID 1000001 (local rule)</w:t>
            </w:r>
          </w:p>
        </w:tc>
        <w:tc>
          <w:tcPr>
            <w:tcW w:w="2340" w:type="dxa"/>
          </w:tcPr>
          <w:p w:rsidR="002F6436" w:rsidRDefault="009D1C73">
            <w:r>
              <w:t>Y</w:t>
            </w:r>
          </w:p>
        </w:tc>
        <w:tc>
          <w:tcPr>
            <w:tcW w:w="2340" w:type="dxa"/>
          </w:tcPr>
          <w:p w:rsidR="002F6436" w:rsidRDefault="009D1C73">
            <w:proofErr w:type="spellStart"/>
            <w:r>
              <w:t>detection_filter</w:t>
            </w:r>
            <w:proofErr w:type="spellEnd"/>
            <w:r>
              <w:t xml:space="preserve">: 500 </w:t>
            </w:r>
            <w:proofErr w:type="spellStart"/>
            <w:r>
              <w:t>pkts</w:t>
            </w:r>
            <w:proofErr w:type="spellEnd"/>
            <w:r>
              <w:t xml:space="preserve"> / 5 s per source</w:t>
            </w:r>
          </w:p>
        </w:tc>
      </w:tr>
      <w:tr w:rsidR="002F6436">
        <w:tc>
          <w:tcPr>
            <w:tcW w:w="2340" w:type="dxa"/>
          </w:tcPr>
          <w:p w:rsidR="002F6436" w:rsidRDefault="009D1C73">
            <w:r>
              <w:t>SYN Flood</w:t>
            </w:r>
          </w:p>
        </w:tc>
        <w:tc>
          <w:tcPr>
            <w:tcW w:w="2340" w:type="dxa"/>
          </w:tcPr>
          <w:p w:rsidR="002F6436" w:rsidRDefault="009D1C73">
            <w:r>
              <w:t>SID 1000002 (local rule)</w:t>
            </w:r>
          </w:p>
        </w:tc>
        <w:tc>
          <w:tcPr>
            <w:tcW w:w="2340" w:type="dxa"/>
          </w:tcPr>
          <w:p w:rsidR="002F6436" w:rsidRDefault="009D1C73">
            <w:r>
              <w:t>Y</w:t>
            </w:r>
          </w:p>
        </w:tc>
        <w:tc>
          <w:tcPr>
            <w:tcW w:w="2340" w:type="dxa"/>
          </w:tcPr>
          <w:p w:rsidR="002F6436" w:rsidRDefault="009D1C73">
            <w:r>
              <w:t xml:space="preserve">threshold set </w:t>
            </w:r>
            <w:r>
              <w:t xml:space="preserve">above </w:t>
            </w:r>
            <w:proofErr w:type="spellStart"/>
            <w:r>
              <w:t>nmap's</w:t>
            </w:r>
            <w:proofErr w:type="spellEnd"/>
            <w:r>
              <w:t xml:space="preserve"> ~1000-SYN scan total to avoid overlap with Port Scan</w:t>
            </w:r>
          </w:p>
        </w:tc>
      </w:tr>
      <w:tr w:rsidR="002F6436">
        <w:tc>
          <w:tcPr>
            <w:tcW w:w="2340" w:type="dxa"/>
          </w:tcPr>
          <w:p w:rsidR="002F6436" w:rsidRDefault="009D1C73">
            <w:r>
              <w:t>UDP Flood</w:t>
            </w:r>
          </w:p>
        </w:tc>
        <w:tc>
          <w:tcPr>
            <w:tcW w:w="2340" w:type="dxa"/>
          </w:tcPr>
          <w:p w:rsidR="002F6436" w:rsidRDefault="009D1C73">
            <w:r>
              <w:t>SID 1000003 (local rule)</w:t>
            </w:r>
          </w:p>
        </w:tc>
        <w:tc>
          <w:tcPr>
            <w:tcW w:w="2340" w:type="dxa"/>
          </w:tcPr>
          <w:p w:rsidR="002F6436" w:rsidRDefault="009D1C73">
            <w:r>
              <w:t>Y</w:t>
            </w:r>
          </w:p>
        </w:tc>
        <w:tc>
          <w:tcPr>
            <w:tcW w:w="2340" w:type="dxa"/>
          </w:tcPr>
          <w:p w:rsidR="002F6436" w:rsidRDefault="009D1C73">
            <w:r>
              <w:t xml:space="preserve">matches </w:t>
            </w:r>
            <w:proofErr w:type="spellStart"/>
            <w:r>
              <w:t>dst</w:t>
            </w:r>
            <w:proofErr w:type="spellEnd"/>
            <w:r>
              <w:t xml:space="preserve"> port 53 only</w:t>
            </w:r>
          </w:p>
        </w:tc>
      </w:tr>
      <w:tr w:rsidR="002F6436">
        <w:tc>
          <w:tcPr>
            <w:tcW w:w="2340" w:type="dxa"/>
          </w:tcPr>
          <w:p w:rsidR="002F6436" w:rsidRDefault="009D1C73">
            <w:r>
              <w:t>Control Plane Saturation</w:t>
            </w:r>
          </w:p>
        </w:tc>
        <w:tc>
          <w:tcPr>
            <w:tcW w:w="2340" w:type="dxa"/>
          </w:tcPr>
          <w:p w:rsidR="002F6436" w:rsidRDefault="009D1C73">
            <w:r>
              <w:t>SID 1000004 (local rule)</w:t>
            </w:r>
          </w:p>
        </w:tc>
        <w:tc>
          <w:tcPr>
            <w:tcW w:w="2340" w:type="dxa"/>
          </w:tcPr>
          <w:p w:rsidR="002F6436" w:rsidRDefault="009D1C73">
            <w:r>
              <w:t>Y</w:t>
            </w:r>
          </w:p>
        </w:tc>
        <w:tc>
          <w:tcPr>
            <w:tcW w:w="2340" w:type="dxa"/>
          </w:tcPr>
          <w:p w:rsidR="002F6436" w:rsidRDefault="009D1C73">
            <w:r>
              <w:t>matches the port-spread signature (</w:t>
            </w:r>
            <w:proofErr w:type="spellStart"/>
            <w:r>
              <w:t>dst</w:t>
            </w:r>
            <w:proofErr w:type="spellEnd"/>
            <w:r>
              <w:t xml:space="preserve"> port != 53)</w:t>
            </w:r>
          </w:p>
        </w:tc>
      </w:tr>
      <w:tr w:rsidR="002F6436">
        <w:tc>
          <w:tcPr>
            <w:tcW w:w="2340" w:type="dxa"/>
          </w:tcPr>
          <w:p w:rsidR="002F6436" w:rsidRDefault="009D1C73">
            <w:r>
              <w:t>Port Scan</w:t>
            </w:r>
          </w:p>
        </w:tc>
        <w:tc>
          <w:tcPr>
            <w:tcW w:w="2340" w:type="dxa"/>
          </w:tcPr>
          <w:p w:rsidR="002F6436" w:rsidRDefault="009D1C73">
            <w:proofErr w:type="spellStart"/>
            <w:r>
              <w:t>port_scan</w:t>
            </w:r>
            <w:proofErr w:type="spellEnd"/>
            <w:r>
              <w:t xml:space="preserve"> </w:t>
            </w:r>
            <w:r>
              <w:t>inspector (GID 122)</w:t>
            </w:r>
          </w:p>
        </w:tc>
        <w:tc>
          <w:tcPr>
            <w:tcW w:w="2340" w:type="dxa"/>
          </w:tcPr>
          <w:p w:rsidR="002F6436" w:rsidRDefault="009D1C73">
            <w:r>
              <w:t>Y</w:t>
            </w:r>
          </w:p>
        </w:tc>
        <w:tc>
          <w:tcPr>
            <w:tcW w:w="2340" w:type="dxa"/>
          </w:tcPr>
          <w:p w:rsidR="002F6436" w:rsidRDefault="009D1C73">
            <w:r>
              <w:t>keys on destination-port diversity, not SYN rate</w:t>
            </w:r>
          </w:p>
        </w:tc>
      </w:tr>
      <w:tr w:rsidR="002F6436">
        <w:tc>
          <w:tcPr>
            <w:tcW w:w="2340" w:type="dxa"/>
          </w:tcPr>
          <w:p w:rsidR="002F6436" w:rsidRDefault="009D1C73">
            <w:r>
              <w:t>ARP Spoofing</w:t>
            </w:r>
          </w:p>
        </w:tc>
        <w:tc>
          <w:tcPr>
            <w:tcW w:w="2340" w:type="dxa"/>
          </w:tcPr>
          <w:p w:rsidR="002F6436" w:rsidRDefault="009D1C73">
            <w:proofErr w:type="spellStart"/>
            <w:r>
              <w:t>arp_spoof</w:t>
            </w:r>
            <w:proofErr w:type="spellEnd"/>
            <w:r>
              <w:t xml:space="preserve"> inspector (GID 112)</w:t>
            </w:r>
          </w:p>
        </w:tc>
        <w:tc>
          <w:tcPr>
            <w:tcW w:w="2340" w:type="dxa"/>
          </w:tcPr>
          <w:p w:rsidR="002F6436" w:rsidRDefault="009D1C73">
            <w:r>
              <w:t>Y</w:t>
            </w:r>
          </w:p>
        </w:tc>
        <w:tc>
          <w:tcPr>
            <w:tcW w:w="2340" w:type="dxa"/>
          </w:tcPr>
          <w:p w:rsidR="002F6436" w:rsidRDefault="009D1C73">
            <w:r>
              <w:t>corroborated by Tier 2 Dynamic ARP Inspection</w:t>
            </w:r>
          </w:p>
        </w:tc>
      </w:tr>
    </w:tbl>
    <w:p w:rsidR="002F6436" w:rsidRDefault="009D1C73">
      <w:r>
        <w:rPr>
          <w:i/>
          <w:sz w:val="18"/>
        </w:rPr>
        <w:t>Source: Controller/snort3/</w:t>
      </w:r>
      <w:proofErr w:type="spellStart"/>
      <w:r>
        <w:rPr>
          <w:i/>
          <w:sz w:val="18"/>
        </w:rPr>
        <w:t>sdn_ips_local.rules</w:t>
      </w:r>
      <w:proofErr w:type="spellEnd"/>
      <w:r>
        <w:rPr>
          <w:i/>
          <w:sz w:val="18"/>
        </w:rPr>
        <w:t xml:space="preserve"> and </w:t>
      </w:r>
      <w:proofErr w:type="spellStart"/>
      <w:r>
        <w:rPr>
          <w:i/>
          <w:sz w:val="18"/>
        </w:rPr>
        <w:t>sdn_ips.lua</w:t>
      </w:r>
      <w:proofErr w:type="spellEnd"/>
      <w:r>
        <w:rPr>
          <w:i/>
          <w:sz w:val="18"/>
        </w:rPr>
        <w:t xml:space="preserve">. Detected column reflects the </w:t>
      </w:r>
      <w:r>
        <w:rPr>
          <w:i/>
          <w:sz w:val="18"/>
        </w:rPr>
        <w:t xml:space="preserve">documented </w:t>
      </w:r>
      <w:proofErr w:type="spellStart"/>
      <w:r>
        <w:rPr>
          <w:i/>
          <w:sz w:val="18"/>
        </w:rPr>
        <w:t>behaviour</w:t>
      </w:r>
      <w:proofErr w:type="spellEnd"/>
      <w:r>
        <w:rPr>
          <w:i/>
          <w:sz w:val="18"/>
        </w:rPr>
        <w:t xml:space="preserve"> of the curated rule set on this testbed; capture Figure 5.4 (a live IDS-ALERT record) to attach direct evidence for each row.</w:t>
      </w:r>
    </w:p>
    <w:p w:rsidR="00445067" w:rsidRDefault="009D1C73" w:rsidP="00670781">
      <w:pPr>
        <w:spacing w:after="160"/>
        <w:jc w:val="center"/>
      </w:pPr>
      <w:r>
        <w:rPr>
          <w:b/>
          <w:bCs/>
          <w:i/>
          <w:iCs/>
          <w:sz w:val="20"/>
          <w:szCs w:val="20"/>
        </w:rPr>
        <w:t>Table 5.5.3: Signature-tier detection of known attacks: columns are attack launched, matching rule or inspect</w:t>
      </w:r>
      <w:r>
        <w:rPr>
          <w:b/>
          <w:bCs/>
          <w:i/>
          <w:iCs/>
          <w:sz w:val="20"/>
          <w:szCs w:val="20"/>
        </w:rPr>
        <w:t>or (with SID or GID), detection outcome (Y/N), and notes on corroboration from other tiers where applicable.</w:t>
      </w:r>
    </w:p>
    <w:p w:rsidR="00670781" w:rsidRDefault="00670781" w:rsidP="00670781">
      <w:pPr>
        <w:spacing w:after="160"/>
        <w:jc w:val="center"/>
      </w:pPr>
      <w:r>
        <w:rPr>
          <w:noProof/>
        </w:rPr>
        <w:lastRenderedPageBreak/>
        <w:drawing>
          <wp:inline distT="0" distB="0" distL="0" distR="0">
            <wp:extent cx="5731510" cy="72205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1Figure 5.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7220585"/>
                    </a:xfrm>
                    <a:prstGeom prst="rect">
                      <a:avLst/>
                    </a:prstGeom>
                  </pic:spPr>
                </pic:pic>
              </a:graphicData>
            </a:graphic>
          </wp:inline>
        </w:drawing>
      </w:r>
    </w:p>
    <w:p w:rsidR="00445067" w:rsidRDefault="009D1C73">
      <w:pPr>
        <w:spacing w:after="280"/>
        <w:jc w:val="center"/>
      </w:pPr>
      <w:r>
        <w:rPr>
          <w:i/>
          <w:iCs/>
          <w:sz w:val="20"/>
          <w:szCs w:val="20"/>
        </w:rPr>
        <w:t>Figure 5.4: Snort 3 IDS-ALERT record (or controller event feed) produced during a known attack scenario, showing the GID</w:t>
      </w:r>
      <w:r>
        <w:rPr>
          <w:i/>
          <w:iCs/>
          <w:sz w:val="20"/>
          <w:szCs w:val="20"/>
        </w:rPr>
        <w:t>/SID pair, source and destination addresses, timestamp, and mapped attack type.</w:t>
      </w:r>
    </w:p>
    <w:p w:rsidR="00445067" w:rsidRDefault="009D1C73">
      <w:pPr>
        <w:spacing w:after="160"/>
        <w:jc w:val="both"/>
      </w:pPr>
      <w:r>
        <w:t xml:space="preserve">As expected of a signature engine, known-attack detection is fast and precise, but blind by construction to anything without a matching rule. This is the limitation identified </w:t>
      </w:r>
      <w:r>
        <w:t xml:space="preserve">in Chapter 2 (§2.5.1, Problem 1) that motivates the </w:t>
      </w:r>
      <w:proofErr w:type="spellStart"/>
      <w:r>
        <w:t>behavioural</w:t>
      </w:r>
      <w:proofErr w:type="spellEnd"/>
      <w:r>
        <w:t xml:space="preserve"> tiers below.</w:t>
      </w:r>
    </w:p>
    <w:p w:rsidR="00445067" w:rsidRDefault="009D1C73">
      <w:pPr>
        <w:pStyle w:val="Heading3"/>
      </w:pPr>
      <w:proofErr w:type="gramStart"/>
      <w:r>
        <w:t>5.4.2  Tier</w:t>
      </w:r>
      <w:proofErr w:type="gramEnd"/>
      <w:r>
        <w:t xml:space="preserve"> 2 — Rate Counters and Dynamic ARP Inspection</w:t>
      </w:r>
    </w:p>
    <w:p w:rsidR="00445067" w:rsidRDefault="009D1C73">
      <w:pPr>
        <w:spacing w:after="160"/>
        <w:jc w:val="both"/>
      </w:pPr>
      <w:r>
        <w:lastRenderedPageBreak/>
        <w:t xml:space="preserve">The second tier confirms volumetric floods and ARP spoofing from flow statistics alone, with no dependence on signatures. </w:t>
      </w:r>
      <w:r>
        <w:t>Floods are confirmed only after N consecutive windows exceed the per-host rate threshold — a hysteresis mechanism that suppresses single-window spikes from legitimate traffic bursts such as a video stream starting up. Dynamic ARP Inspection (DAI) flags any</w:t>
      </w:r>
      <w:r>
        <w:t xml:space="preserve"> change in the IP-to-MAC binding learned from the first observed ARP reply for each device.</w:t>
      </w:r>
    </w:p>
    <w:p w:rsidR="00445067" w:rsidRDefault="009D1C73" w:rsidP="00670781">
      <w:pPr>
        <w:spacing w:after="160"/>
        <w:jc w:val="both"/>
      </w:pPr>
      <w:r>
        <w:t xml:space="preserve">ARP spoofing was detected as an IP-to-MAC binding conflict the moment the </w:t>
      </w:r>
      <w:proofErr w:type="spellStart"/>
      <w:r>
        <w:t>arpspoof</w:t>
      </w:r>
      <w:proofErr w:type="spellEnd"/>
      <w:r>
        <w:t xml:space="preserve"> tool advertised a forged mapping. Volumetric floods crossed the rate threshold an</w:t>
      </w:r>
      <w:r>
        <w:t xml:space="preserve">d incremented the confirmed-attacker set after [INSERT VALUE] consecutive windows, triggering an </w:t>
      </w:r>
      <w:proofErr w:type="spellStart"/>
      <w:r>
        <w:t>OpenFlow</w:t>
      </w:r>
      <w:proofErr w:type="spellEnd"/>
      <w:r>
        <w:t xml:space="preserve"> DROP rule within the same detection cycle.</w:t>
      </w:r>
    </w:p>
    <w:p w:rsidR="00670781" w:rsidRDefault="00670781" w:rsidP="00670781">
      <w:pPr>
        <w:spacing w:after="160"/>
        <w:jc w:val="both"/>
      </w:pPr>
      <w:r>
        <w:rPr>
          <w:noProof/>
        </w:rPr>
        <w:lastRenderedPageBreak/>
        <w:drawing>
          <wp:inline distT="0" distB="0" distL="0" distR="0">
            <wp:extent cx="5731510" cy="69183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9">
                      <a:extLst>
                        <a:ext uri="{28A0092B-C50C-407E-A947-70E740481C1C}">
                          <a14:useLocalDpi xmlns:a14="http://schemas.microsoft.com/office/drawing/2010/main" val="0"/>
                        </a:ext>
                      </a:extLst>
                    </a:blip>
                    <a:stretch>
                      <a:fillRect/>
                    </a:stretch>
                  </pic:blipFill>
                  <pic:spPr>
                    <a:xfrm>
                      <a:off x="0" y="0"/>
                      <a:ext cx="5731510" cy="6918325"/>
                    </a:xfrm>
                    <a:prstGeom prst="rect">
                      <a:avLst/>
                    </a:prstGeom>
                  </pic:spPr>
                </pic:pic>
              </a:graphicData>
            </a:graphic>
          </wp:inline>
        </w:drawing>
      </w:r>
    </w:p>
    <w:p w:rsidR="00445067" w:rsidRDefault="009D1C73" w:rsidP="00670781">
      <w:pPr>
        <w:spacing w:after="280"/>
        <w:jc w:val="center"/>
      </w:pPr>
      <w:r>
        <w:rPr>
          <w:i/>
          <w:iCs/>
          <w:sz w:val="20"/>
          <w:szCs w:val="20"/>
        </w:rPr>
        <w:t>Figure 5.5: Controller log output showing the Tier 2 rate-counter hysteresis mec</w:t>
      </w:r>
      <w:r>
        <w:rPr>
          <w:i/>
          <w:iCs/>
          <w:sz w:val="20"/>
          <w:szCs w:val="20"/>
        </w:rPr>
        <w:t xml:space="preserve">hanism: a source IP transitions from SUSPECTED to CONFIRMED after N consecutive windows above the flood threshold, triggering the installation of an </w:t>
      </w:r>
      <w:proofErr w:type="spellStart"/>
      <w:r>
        <w:rPr>
          <w:i/>
          <w:iCs/>
          <w:sz w:val="20"/>
          <w:szCs w:val="20"/>
        </w:rPr>
        <w:t>OpenFlow</w:t>
      </w:r>
      <w:proofErr w:type="spellEnd"/>
      <w:r>
        <w:rPr>
          <w:i/>
          <w:iCs/>
          <w:sz w:val="20"/>
          <w:szCs w:val="20"/>
        </w:rPr>
        <w:t xml:space="preserve"> DROP rule on s1.</w:t>
      </w:r>
    </w:p>
    <w:p w:rsidR="00670781" w:rsidRDefault="00670781" w:rsidP="00670781">
      <w:pPr>
        <w:spacing w:after="280"/>
        <w:jc w:val="center"/>
      </w:pPr>
      <w:r>
        <w:rPr>
          <w:noProof/>
        </w:rPr>
        <w:lastRenderedPageBreak/>
        <w:drawing>
          <wp:inline distT="0" distB="0" distL="0" distR="0">
            <wp:extent cx="5731510" cy="17195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6 Arpspoofing.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719580"/>
                    </a:xfrm>
                    <a:prstGeom prst="rect">
                      <a:avLst/>
                    </a:prstGeom>
                  </pic:spPr>
                </pic:pic>
              </a:graphicData>
            </a:graphic>
          </wp:inline>
        </w:drawing>
      </w:r>
    </w:p>
    <w:p w:rsidR="00445067" w:rsidRDefault="009D1C73">
      <w:pPr>
        <w:spacing w:after="280"/>
        <w:jc w:val="center"/>
      </w:pPr>
      <w:r>
        <w:rPr>
          <w:i/>
          <w:iCs/>
          <w:sz w:val="20"/>
          <w:szCs w:val="20"/>
        </w:rPr>
        <w:t>Figure 5.6: Controller log showing a Dynamic ARP Inspe</w:t>
      </w:r>
      <w:r>
        <w:rPr>
          <w:i/>
          <w:iCs/>
          <w:sz w:val="20"/>
          <w:szCs w:val="20"/>
        </w:rPr>
        <w:t xml:space="preserve">ction binding-conflict event: the </w:t>
      </w:r>
      <w:proofErr w:type="spellStart"/>
      <w:r>
        <w:rPr>
          <w:i/>
          <w:iCs/>
          <w:sz w:val="20"/>
          <w:szCs w:val="20"/>
        </w:rPr>
        <w:t>arpspoof</w:t>
      </w:r>
      <w:proofErr w:type="spellEnd"/>
      <w:r>
        <w:rPr>
          <w:i/>
          <w:iCs/>
          <w:sz w:val="20"/>
          <w:szCs w:val="20"/>
        </w:rPr>
        <w:t xml:space="preserve"> tool advertises a forged IP-to-MAC mapping, the DAI module detects the discrepancy against the stored binding table, and the offending host is flagged for blocking.</w:t>
      </w:r>
    </w:p>
    <w:p w:rsidR="00445067" w:rsidRDefault="009D1C73">
      <w:pPr>
        <w:pStyle w:val="Heading3"/>
      </w:pPr>
      <w:proofErr w:type="gramStart"/>
      <w:r>
        <w:t>5.4.3  Tier</w:t>
      </w:r>
      <w:proofErr w:type="gramEnd"/>
      <w:r>
        <w:t xml:space="preserve"> 3 — Random Forest (Supervised </w:t>
      </w:r>
      <w:proofErr w:type="spellStart"/>
      <w:r>
        <w:t>Behavi</w:t>
      </w:r>
      <w:r>
        <w:t>oural</w:t>
      </w:r>
      <w:proofErr w:type="spellEnd"/>
      <w:r>
        <w:t xml:space="preserve"> Detection)</w:t>
      </w:r>
    </w:p>
    <w:p w:rsidR="00445067" w:rsidRDefault="009D1C73">
      <w:pPr>
        <w:spacing w:after="160"/>
        <w:jc w:val="both"/>
      </w:pPr>
      <w:r>
        <w:t xml:space="preserve">The Random Forest classifier assigns each flow window to one of the seven classes: Normal plus the six attack types. It is an end-to-end </w:t>
      </w:r>
      <w:proofErr w:type="spellStart"/>
      <w:r>
        <w:t>scikit</w:t>
      </w:r>
      <w:proofErr w:type="spellEnd"/>
      <w:r>
        <w:t xml:space="preserve">-learn pipeline comprising preprocessing, SMOTE over-sampling, and a </w:t>
      </w:r>
      <w:proofErr w:type="spellStart"/>
      <w:r>
        <w:t>RandomForestClassifier</w:t>
      </w:r>
      <w:proofErr w:type="spellEnd"/>
      <w:r>
        <w:t xml:space="preserve"> with</w:t>
      </w:r>
      <w:r>
        <w:t xml:space="preserve"> the following </w:t>
      </w:r>
      <w:proofErr w:type="spellStart"/>
      <w:r>
        <w:t>hyperparameters</w:t>
      </w:r>
      <w:proofErr w:type="spellEnd"/>
      <w:r>
        <w:t xml:space="preserve">: </w:t>
      </w:r>
      <w:proofErr w:type="spellStart"/>
      <w:r>
        <w:t>n_estimators</w:t>
      </w:r>
      <w:proofErr w:type="spellEnd"/>
      <w:r>
        <w:t xml:space="preserve"> = 200, </w:t>
      </w:r>
      <w:proofErr w:type="spellStart"/>
      <w:r>
        <w:t>max_depth</w:t>
      </w:r>
      <w:proofErr w:type="spellEnd"/>
      <w:r>
        <w:t xml:space="preserve"> = 25, </w:t>
      </w:r>
      <w:proofErr w:type="spellStart"/>
      <w:r>
        <w:t>min_samples_leaf</w:t>
      </w:r>
      <w:proofErr w:type="spellEnd"/>
      <w:r>
        <w:t xml:space="preserve"> = 2, </w:t>
      </w:r>
      <w:proofErr w:type="spellStart"/>
      <w:r>
        <w:t>class_weight</w:t>
      </w:r>
      <w:proofErr w:type="spellEnd"/>
      <w:r>
        <w:t xml:space="preserve"> = "balanced".</w:t>
      </w:r>
    </w:p>
    <w:p w:rsidR="00445067" w:rsidRDefault="009D1C73" w:rsidP="00670781">
      <w:pPr>
        <w:spacing w:after="160"/>
        <w:jc w:val="both"/>
      </w:pPr>
      <w:r>
        <w:rPr>
          <w:b/>
          <w:bCs/>
        </w:rPr>
        <w:t xml:space="preserve">Offline validation.  </w:t>
      </w:r>
      <w:r>
        <w:t xml:space="preserve">Under 20-fold stratified cross-validation the model achieved a macro-F1 of </w:t>
      </w:r>
      <w:r>
        <w:rPr>
          <w:b/>
          <w:bCs/>
        </w:rPr>
        <w:t>0.9349</w:t>
      </w:r>
      <w:r>
        <w:t>, confirming that the flow-level feat</w:t>
      </w:r>
      <w:r>
        <w:t xml:space="preserve">ure representation separates the seven classes well even under heavy imbalance. The macro average weights </w:t>
      </w:r>
      <w:proofErr w:type="gramStart"/>
      <w:r>
        <w:t>every</w:t>
      </w:r>
      <w:proofErr w:type="gramEnd"/>
      <w:r>
        <w:t xml:space="preserve"> class equally, so the row-thin flood classes carry as much influence as the dominant Normal class.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69"/>
        <w:gridCol w:w="2265"/>
        <w:gridCol w:w="2241"/>
        <w:gridCol w:w="2241"/>
      </w:tblGrid>
      <w:tr w:rsidR="002F6436">
        <w:tc>
          <w:tcPr>
            <w:tcW w:w="2340" w:type="dxa"/>
          </w:tcPr>
          <w:p w:rsidR="002F6436" w:rsidRDefault="009D1C73">
            <w:r>
              <w:rPr>
                <w:b/>
              </w:rPr>
              <w:t>Class</w:t>
            </w:r>
          </w:p>
        </w:tc>
        <w:tc>
          <w:tcPr>
            <w:tcW w:w="2340" w:type="dxa"/>
          </w:tcPr>
          <w:p w:rsidR="002F6436" w:rsidRDefault="009D1C73">
            <w:r>
              <w:rPr>
                <w:b/>
              </w:rPr>
              <w:t>Precision</w:t>
            </w:r>
          </w:p>
        </w:tc>
        <w:tc>
          <w:tcPr>
            <w:tcW w:w="2340" w:type="dxa"/>
          </w:tcPr>
          <w:p w:rsidR="002F6436" w:rsidRDefault="009D1C73">
            <w:r>
              <w:rPr>
                <w:b/>
              </w:rPr>
              <w:t>R</w:t>
            </w:r>
            <w:r>
              <w:rPr>
                <w:b/>
              </w:rPr>
              <w:t>ecall</w:t>
            </w:r>
          </w:p>
        </w:tc>
        <w:tc>
          <w:tcPr>
            <w:tcW w:w="2340" w:type="dxa"/>
          </w:tcPr>
          <w:p w:rsidR="002F6436" w:rsidRDefault="009D1C73">
            <w:r>
              <w:rPr>
                <w:b/>
              </w:rPr>
              <w:t>F1</w:t>
            </w:r>
          </w:p>
        </w:tc>
      </w:tr>
      <w:tr w:rsidR="002F6436">
        <w:tc>
          <w:tcPr>
            <w:tcW w:w="2340" w:type="dxa"/>
          </w:tcPr>
          <w:p w:rsidR="002F6436" w:rsidRDefault="009D1C73">
            <w:r>
              <w:t>Normal</w:t>
            </w:r>
          </w:p>
        </w:tc>
        <w:tc>
          <w:tcPr>
            <w:tcW w:w="2340" w:type="dxa"/>
          </w:tcPr>
          <w:p w:rsidR="002F6436" w:rsidRDefault="009D1C73">
            <w:r>
              <w:t>0.8305</w:t>
            </w:r>
          </w:p>
        </w:tc>
        <w:tc>
          <w:tcPr>
            <w:tcW w:w="2340" w:type="dxa"/>
          </w:tcPr>
          <w:p w:rsidR="002F6436" w:rsidRDefault="009D1C73">
            <w:r>
              <w:t>0.9979</w:t>
            </w:r>
          </w:p>
        </w:tc>
        <w:tc>
          <w:tcPr>
            <w:tcW w:w="2340" w:type="dxa"/>
          </w:tcPr>
          <w:p w:rsidR="002F6436" w:rsidRDefault="009D1C73">
            <w:r>
              <w:t>0.9065</w:t>
            </w:r>
          </w:p>
        </w:tc>
      </w:tr>
      <w:tr w:rsidR="002F6436">
        <w:tc>
          <w:tcPr>
            <w:tcW w:w="2340" w:type="dxa"/>
          </w:tcPr>
          <w:p w:rsidR="002F6436" w:rsidRDefault="009D1C73">
            <w:r>
              <w:t>ARP Spoofing</w:t>
            </w:r>
          </w:p>
        </w:tc>
        <w:tc>
          <w:tcPr>
            <w:tcW w:w="2340" w:type="dxa"/>
          </w:tcPr>
          <w:p w:rsidR="002F6436" w:rsidRDefault="009D1C73">
            <w:r>
              <w:t>0.9291</w:t>
            </w:r>
          </w:p>
        </w:tc>
        <w:tc>
          <w:tcPr>
            <w:tcW w:w="2340" w:type="dxa"/>
          </w:tcPr>
          <w:p w:rsidR="002F6436" w:rsidRDefault="009D1C73">
            <w:r>
              <w:t>0.3856</w:t>
            </w:r>
          </w:p>
        </w:tc>
        <w:tc>
          <w:tcPr>
            <w:tcW w:w="2340" w:type="dxa"/>
          </w:tcPr>
          <w:p w:rsidR="002F6436" w:rsidRDefault="009D1C73">
            <w:r>
              <w:t>0.5450</w:t>
            </w:r>
          </w:p>
        </w:tc>
      </w:tr>
      <w:tr w:rsidR="002F6436">
        <w:tc>
          <w:tcPr>
            <w:tcW w:w="2340" w:type="dxa"/>
          </w:tcPr>
          <w:p w:rsidR="002F6436" w:rsidRDefault="009D1C73">
            <w:r>
              <w:t>Control Plane Saturation</w:t>
            </w:r>
          </w:p>
        </w:tc>
        <w:tc>
          <w:tcPr>
            <w:tcW w:w="2340" w:type="dxa"/>
          </w:tcPr>
          <w:p w:rsidR="002F6436" w:rsidRDefault="009D1C73">
            <w:r>
              <w:t>0.9839</w:t>
            </w:r>
          </w:p>
        </w:tc>
        <w:tc>
          <w:tcPr>
            <w:tcW w:w="2340" w:type="dxa"/>
          </w:tcPr>
          <w:p w:rsidR="002F6436" w:rsidRDefault="009D1C73">
            <w:r>
              <w:t>0.2317</w:t>
            </w:r>
          </w:p>
        </w:tc>
        <w:tc>
          <w:tcPr>
            <w:tcW w:w="2340" w:type="dxa"/>
          </w:tcPr>
          <w:p w:rsidR="002F6436" w:rsidRDefault="009D1C73">
            <w:r>
              <w:t>0.3750</w:t>
            </w:r>
          </w:p>
        </w:tc>
      </w:tr>
      <w:tr w:rsidR="002F6436">
        <w:tc>
          <w:tcPr>
            <w:tcW w:w="2340" w:type="dxa"/>
          </w:tcPr>
          <w:p w:rsidR="002F6436" w:rsidRDefault="009D1C73">
            <w:r>
              <w:t>ICMP Flood</w:t>
            </w:r>
          </w:p>
        </w:tc>
        <w:tc>
          <w:tcPr>
            <w:tcW w:w="2340" w:type="dxa"/>
          </w:tcPr>
          <w:p w:rsidR="002F6436" w:rsidRDefault="009D1C73">
            <w:r>
              <w:t>0.9512</w:t>
            </w:r>
          </w:p>
        </w:tc>
        <w:tc>
          <w:tcPr>
            <w:tcW w:w="2340" w:type="dxa"/>
          </w:tcPr>
          <w:p w:rsidR="002F6436" w:rsidRDefault="009D1C73">
            <w:r>
              <w:t>0.1884</w:t>
            </w:r>
          </w:p>
        </w:tc>
        <w:tc>
          <w:tcPr>
            <w:tcW w:w="2340" w:type="dxa"/>
          </w:tcPr>
          <w:p w:rsidR="002F6436" w:rsidRDefault="009D1C73">
            <w:r>
              <w:t>0.3145</w:t>
            </w:r>
          </w:p>
        </w:tc>
      </w:tr>
      <w:tr w:rsidR="002F6436">
        <w:tc>
          <w:tcPr>
            <w:tcW w:w="2340" w:type="dxa"/>
          </w:tcPr>
          <w:p w:rsidR="002F6436" w:rsidRDefault="009D1C73">
            <w:r>
              <w:t>Port Scan</w:t>
            </w:r>
          </w:p>
        </w:tc>
        <w:tc>
          <w:tcPr>
            <w:tcW w:w="2340" w:type="dxa"/>
          </w:tcPr>
          <w:p w:rsidR="002F6436" w:rsidRDefault="009D1C73">
            <w:r>
              <w:t>1.0000</w:t>
            </w:r>
          </w:p>
        </w:tc>
        <w:tc>
          <w:tcPr>
            <w:tcW w:w="2340" w:type="dxa"/>
          </w:tcPr>
          <w:p w:rsidR="002F6436" w:rsidRDefault="009D1C73">
            <w:r>
              <w:t>0.2736</w:t>
            </w:r>
          </w:p>
        </w:tc>
        <w:tc>
          <w:tcPr>
            <w:tcW w:w="2340" w:type="dxa"/>
          </w:tcPr>
          <w:p w:rsidR="002F6436" w:rsidRDefault="009D1C73">
            <w:r>
              <w:t>0.4296</w:t>
            </w:r>
          </w:p>
        </w:tc>
      </w:tr>
      <w:tr w:rsidR="002F6436">
        <w:tc>
          <w:tcPr>
            <w:tcW w:w="2340" w:type="dxa"/>
          </w:tcPr>
          <w:p w:rsidR="002F6436" w:rsidRDefault="009D1C73">
            <w:r>
              <w:t>SYN Flood</w:t>
            </w:r>
          </w:p>
        </w:tc>
        <w:tc>
          <w:tcPr>
            <w:tcW w:w="2340" w:type="dxa"/>
          </w:tcPr>
          <w:p w:rsidR="002F6436" w:rsidRDefault="009D1C73">
            <w:r>
              <w:t>0.9353</w:t>
            </w:r>
          </w:p>
        </w:tc>
        <w:tc>
          <w:tcPr>
            <w:tcW w:w="2340" w:type="dxa"/>
          </w:tcPr>
          <w:p w:rsidR="002F6436" w:rsidRDefault="009D1C73">
            <w:r>
              <w:t>0.5628</w:t>
            </w:r>
          </w:p>
        </w:tc>
        <w:tc>
          <w:tcPr>
            <w:tcW w:w="2340" w:type="dxa"/>
          </w:tcPr>
          <w:p w:rsidR="002F6436" w:rsidRDefault="009D1C73">
            <w:r>
              <w:t>0.7027</w:t>
            </w:r>
          </w:p>
        </w:tc>
      </w:tr>
      <w:tr w:rsidR="002F6436">
        <w:tc>
          <w:tcPr>
            <w:tcW w:w="2340" w:type="dxa"/>
          </w:tcPr>
          <w:p w:rsidR="002F6436" w:rsidRDefault="009D1C73">
            <w:r>
              <w:t>UDP Flood</w:t>
            </w:r>
          </w:p>
        </w:tc>
        <w:tc>
          <w:tcPr>
            <w:tcW w:w="2340" w:type="dxa"/>
          </w:tcPr>
          <w:p w:rsidR="002F6436" w:rsidRDefault="009D1C73">
            <w:r>
              <w:t>0.9950</w:t>
            </w:r>
          </w:p>
        </w:tc>
        <w:tc>
          <w:tcPr>
            <w:tcW w:w="2340" w:type="dxa"/>
          </w:tcPr>
          <w:p w:rsidR="002F6436" w:rsidRDefault="009D1C73">
            <w:r>
              <w:t>0.9281</w:t>
            </w:r>
          </w:p>
        </w:tc>
        <w:tc>
          <w:tcPr>
            <w:tcW w:w="2340" w:type="dxa"/>
          </w:tcPr>
          <w:p w:rsidR="002F6436" w:rsidRDefault="009D1C73">
            <w:r>
              <w:t>0.9604</w:t>
            </w:r>
          </w:p>
        </w:tc>
      </w:tr>
      <w:tr w:rsidR="002F6436">
        <w:tc>
          <w:tcPr>
            <w:tcW w:w="2340" w:type="dxa"/>
          </w:tcPr>
          <w:p w:rsidR="002F6436" w:rsidRDefault="009D1C73">
            <w:r>
              <w:t xml:space="preserve">Macro </w:t>
            </w:r>
            <w:proofErr w:type="spellStart"/>
            <w:r>
              <w:t>avg</w:t>
            </w:r>
            <w:proofErr w:type="spellEnd"/>
            <w:r>
              <w:t xml:space="preserve"> (this held-out split)</w:t>
            </w:r>
          </w:p>
        </w:tc>
        <w:tc>
          <w:tcPr>
            <w:tcW w:w="2340" w:type="dxa"/>
          </w:tcPr>
          <w:p w:rsidR="002F6436" w:rsidRDefault="009D1C73">
            <w:r>
              <w:t>0.9464</w:t>
            </w:r>
          </w:p>
        </w:tc>
        <w:tc>
          <w:tcPr>
            <w:tcW w:w="2340" w:type="dxa"/>
          </w:tcPr>
          <w:p w:rsidR="002F6436" w:rsidRDefault="009D1C73">
            <w:r>
              <w:t>0.5097</w:t>
            </w:r>
          </w:p>
        </w:tc>
        <w:tc>
          <w:tcPr>
            <w:tcW w:w="2340" w:type="dxa"/>
          </w:tcPr>
          <w:p w:rsidR="002F6436" w:rsidRDefault="009D1C73">
            <w:r>
              <w:t>0.6048</w:t>
            </w:r>
          </w:p>
        </w:tc>
      </w:tr>
      <w:tr w:rsidR="002F6436">
        <w:tc>
          <w:tcPr>
            <w:tcW w:w="2340" w:type="dxa"/>
          </w:tcPr>
          <w:p w:rsidR="002F6436" w:rsidRDefault="009D1C73">
            <w:r>
              <w:t>Macro-F1, 20-fold CV (notebook, v2 training data)</w:t>
            </w:r>
          </w:p>
        </w:tc>
        <w:tc>
          <w:tcPr>
            <w:tcW w:w="2340" w:type="dxa"/>
          </w:tcPr>
          <w:p w:rsidR="002F6436" w:rsidRDefault="009D1C73">
            <w:r>
              <w:t>-</w:t>
            </w:r>
          </w:p>
        </w:tc>
        <w:tc>
          <w:tcPr>
            <w:tcW w:w="2340" w:type="dxa"/>
          </w:tcPr>
          <w:p w:rsidR="002F6436" w:rsidRDefault="009D1C73">
            <w:r>
              <w:t>-</w:t>
            </w:r>
          </w:p>
        </w:tc>
        <w:tc>
          <w:tcPr>
            <w:tcW w:w="2340" w:type="dxa"/>
          </w:tcPr>
          <w:p w:rsidR="002F6436" w:rsidRDefault="009D1C73">
            <w:r>
              <w:t>0.9349</w:t>
            </w:r>
          </w:p>
        </w:tc>
      </w:tr>
    </w:tbl>
    <w:p w:rsidR="002F6436" w:rsidRDefault="009D1C73">
      <w:r>
        <w:rPr>
          <w:i/>
          <w:sz w:val="18"/>
        </w:rPr>
        <w:t xml:space="preserve">Two figures are reported deliberately. The 0.9349 macro-F1 is the </w:t>
      </w:r>
      <w:proofErr w:type="spellStart"/>
      <w:r>
        <w:rPr>
          <w:i/>
          <w:sz w:val="18"/>
        </w:rPr>
        <w:t>RF_model_Notebook.ipynb</w:t>
      </w:r>
      <w:proofErr w:type="spellEnd"/>
      <w:r>
        <w:rPr>
          <w:i/>
          <w:sz w:val="18"/>
        </w:rPr>
        <w:t xml:space="preserve"> 20-fold stratified CV result on the original v2 training</w:t>
      </w:r>
      <w:r>
        <w:rPr>
          <w:i/>
          <w:sz w:val="18"/>
        </w:rPr>
        <w:t xml:space="preserve"> data. The per-class rows above were measured fresh for this report by loading the deployed Controller/</w:t>
      </w:r>
      <w:proofErr w:type="spellStart"/>
      <w:r>
        <w:rPr>
          <w:i/>
          <w:sz w:val="18"/>
        </w:rPr>
        <w:t>ml_models</w:t>
      </w:r>
      <w:proofErr w:type="spellEnd"/>
      <w:r>
        <w:rPr>
          <w:i/>
          <w:sz w:val="18"/>
        </w:rPr>
        <w:t>/</w:t>
      </w:r>
      <w:proofErr w:type="spellStart"/>
      <w:r>
        <w:rPr>
          <w:i/>
          <w:sz w:val="18"/>
        </w:rPr>
        <w:t>rf_pipeline.joblib</w:t>
      </w:r>
      <w:proofErr w:type="spellEnd"/>
      <w:r>
        <w:rPr>
          <w:i/>
          <w:sz w:val="18"/>
        </w:rPr>
        <w:t xml:space="preserve"> through Controller/ml_inference.py and scoring a stratified 20% held-out split of the current, larger ML dataset/dataset_v4_</w:t>
      </w:r>
      <w:r>
        <w:rPr>
          <w:i/>
          <w:sz w:val="18"/>
        </w:rPr>
        <w:t xml:space="preserve">master_training.csv (22,168 rows; </w:t>
      </w:r>
      <w:proofErr w:type="spellStart"/>
      <w:r>
        <w:rPr>
          <w:i/>
          <w:sz w:val="18"/>
        </w:rPr>
        <w:t>random_state</w:t>
      </w:r>
      <w:proofErr w:type="spellEnd"/>
      <w:r>
        <w:rPr>
          <w:i/>
          <w:sz w:val="18"/>
        </w:rPr>
        <w:t>=42). Precision is high across all attack classes but recall on the minority flood/scan/spoof classes has fallen since the v2 training run — evidence of dataset drift between the v2 dataset the model was traine</w:t>
      </w:r>
      <w:r>
        <w:rPr>
          <w:i/>
          <w:sz w:val="18"/>
        </w:rPr>
        <w:t xml:space="preserve">d on and the larger v4 collection now used for evaluation. This is a legitimate finding for §5.11 (Limitations): the RF should be retrained on dataset_v4_master_training.csv before further evaluation or deployment. Do not present the 0.9349 figure as this </w:t>
      </w:r>
      <w:r>
        <w:rPr>
          <w:i/>
          <w:sz w:val="18"/>
        </w:rPr>
        <w:t>split's result.</w:t>
      </w:r>
    </w:p>
    <w:p w:rsidR="00445067" w:rsidRDefault="009D1C73">
      <w:pPr>
        <w:spacing w:after="160"/>
        <w:jc w:val="center"/>
      </w:pPr>
      <w:r>
        <w:rPr>
          <w:b/>
          <w:bCs/>
          <w:i/>
          <w:iCs/>
          <w:sz w:val="20"/>
          <w:szCs w:val="20"/>
        </w:rPr>
        <w:lastRenderedPageBreak/>
        <w:t>Table 5.5.4: Random Forest per-class performance on the held-out test partition: Precision, Recall, and F1-score for each of the seven classes, with the 20-fold cross-validated macro-F1 in the summary row.</w:t>
      </w:r>
    </w:p>
    <w:p w:rsidR="00445067" w:rsidRDefault="009D1C73" w:rsidP="00670781">
      <w:pPr>
        <w:spacing w:after="160"/>
        <w:jc w:val="both"/>
      </w:pPr>
      <w:r>
        <w:rPr>
          <w:b/>
          <w:bCs/>
        </w:rPr>
        <w:t xml:space="preserve">Live </w:t>
      </w:r>
      <w:proofErr w:type="spellStart"/>
      <w:r>
        <w:rPr>
          <w:b/>
          <w:bCs/>
        </w:rPr>
        <w:t>behaviour</w:t>
      </w:r>
      <w:proofErr w:type="spellEnd"/>
      <w:r>
        <w:rPr>
          <w:b/>
          <w:bCs/>
        </w:rPr>
        <w:t xml:space="preserve">.  </w:t>
      </w:r>
      <w:r>
        <w:t>When armed in OBS</w:t>
      </w:r>
      <w:r>
        <w:t>ERVE mode the RF scored every live 5-second window and logged its verdict and per-class confidence. Live verdicts were compared against the launched attack type to confirm the absence of train/serve skew.</w:t>
      </w:r>
    </w:p>
    <w:p w:rsidR="00670781" w:rsidRDefault="00670781" w:rsidP="00670781">
      <w:pPr>
        <w:spacing w:after="160"/>
        <w:jc w:val="both"/>
      </w:pPr>
      <w:r>
        <w:rPr>
          <w:noProof/>
        </w:rPr>
        <w:drawing>
          <wp:inline distT="0" distB="0" distL="0" distR="0">
            <wp:extent cx="5731510" cy="41884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5.10 .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188460"/>
                    </a:xfrm>
                    <a:prstGeom prst="rect">
                      <a:avLst/>
                    </a:prstGeom>
                  </pic:spPr>
                </pic:pic>
              </a:graphicData>
            </a:graphic>
          </wp:inline>
        </w:drawing>
      </w:r>
    </w:p>
    <w:p w:rsidR="00445067" w:rsidRDefault="009D1C73">
      <w:pPr>
        <w:spacing w:after="280"/>
        <w:jc w:val="center"/>
      </w:pPr>
      <w:r>
        <w:rPr>
          <w:i/>
          <w:iCs/>
          <w:sz w:val="20"/>
          <w:szCs w:val="20"/>
        </w:rPr>
        <w:t>Figure 5.10: Controller</w:t>
      </w:r>
      <w:r>
        <w:rPr>
          <w:i/>
          <w:iCs/>
          <w:sz w:val="20"/>
          <w:szCs w:val="20"/>
        </w:rPr>
        <w:t xml:space="preserve"> log lines from OBSERVE mode during a live attack, showing the per-window RF verdict, per-class confidence breakdown, and the window-level summary line confirming the predicted attack type and confidence score.</w:t>
      </w:r>
    </w:p>
    <w:p w:rsidR="00445067" w:rsidRDefault="009D1C73">
      <w:pPr>
        <w:spacing w:after="160"/>
        <w:jc w:val="both"/>
      </w:pPr>
      <w:r>
        <w:t>Tier 3 names the attack class — unlike Tier 2</w:t>
      </w:r>
      <w:r>
        <w:t xml:space="preserve">, which reports only a volume anomaly — a partial response to the </w:t>
      </w:r>
      <w:proofErr w:type="spellStart"/>
      <w:r>
        <w:t>explainability</w:t>
      </w:r>
      <w:proofErr w:type="spellEnd"/>
      <w:r>
        <w:t xml:space="preserve"> gap of §2.5.3 (Problem 2), short of full SHAP-based XAI.</w:t>
      </w:r>
    </w:p>
    <w:p w:rsidR="00445067" w:rsidRDefault="009D1C73">
      <w:pPr>
        <w:pStyle w:val="Heading3"/>
      </w:pPr>
      <w:proofErr w:type="gramStart"/>
      <w:r>
        <w:t>5.4.4  Tier</w:t>
      </w:r>
      <w:proofErr w:type="gramEnd"/>
      <w:r>
        <w:t xml:space="preserve"> 4 — </w:t>
      </w:r>
      <w:proofErr w:type="spellStart"/>
      <w:r>
        <w:t>Autoencoder</w:t>
      </w:r>
      <w:proofErr w:type="spellEnd"/>
      <w:r>
        <w:t xml:space="preserve"> (Unsupervised Zero-Day Detection)</w:t>
      </w:r>
    </w:p>
    <w:p w:rsidR="00445067" w:rsidRDefault="009D1C73">
      <w:pPr>
        <w:spacing w:after="160"/>
        <w:jc w:val="both"/>
      </w:pPr>
      <w:r>
        <w:t xml:space="preserve">The </w:t>
      </w:r>
      <w:proofErr w:type="spellStart"/>
      <w:r>
        <w:t>Autoencoder</w:t>
      </w:r>
      <w:proofErr w:type="spellEnd"/>
      <w:r>
        <w:t xml:space="preserve"> is the system's answer to the headline g</w:t>
      </w:r>
      <w:r>
        <w:t>ap of the literature survey: 80% of breaches derive from zero-day attacks that signatures cannot see (§2.5.1). It is a pure-</w:t>
      </w:r>
      <w:proofErr w:type="spellStart"/>
      <w:r>
        <w:t>NumPy</w:t>
      </w:r>
      <w:proofErr w:type="spellEnd"/>
      <w:r>
        <w:t xml:space="preserve"> network of shape 60 → 64 → 16 → 64 → 60, trained on normal traffic </w:t>
      </w:r>
      <w:proofErr w:type="gramStart"/>
      <w:r>
        <w:t>only, that</w:t>
      </w:r>
      <w:proofErr w:type="gramEnd"/>
      <w:r>
        <w:t xml:space="preserve"> flags a window when its reconstruction error exc</w:t>
      </w:r>
      <w:r>
        <w:t xml:space="preserve">eeds a threshold set at the 99th percentile of reconstruction error on the normal validation rows (threshold ≈ 0.482 for the deployed model). Confidence is </w:t>
      </w:r>
      <w:proofErr w:type="spellStart"/>
      <w:r>
        <w:t>normalised</w:t>
      </w:r>
      <w:proofErr w:type="spellEnd"/>
      <w:r>
        <w:t xml:space="preserve"> as </w:t>
      </w:r>
      <w:proofErr w:type="spellStart"/>
      <w:r>
        <w:t>conf</w:t>
      </w:r>
      <w:proofErr w:type="spellEnd"/>
      <w:r>
        <w:t xml:space="preserve"> = error / (error + threshold), so a perfectly normal window scores approximately </w:t>
      </w:r>
      <w:r>
        <w:t>0 and a strongly anomalous window approaches 1. The operating bands are: flag at confidence ≥ 0.60 and block at confidence ≥ 0.73.</w:t>
      </w:r>
    </w:p>
    <w:p w:rsidR="00445067" w:rsidRDefault="009D1C73" w:rsidP="00670781">
      <w:pPr>
        <w:spacing w:after="160"/>
        <w:jc w:val="both"/>
      </w:pPr>
      <w:r>
        <w:rPr>
          <w:b/>
          <w:bCs/>
        </w:rPr>
        <w:lastRenderedPageBreak/>
        <w:t xml:space="preserve">Separation of normal versus attack traffic.  </w:t>
      </w:r>
      <w:r>
        <w:t xml:space="preserve">Validation on the held-out partition showed a clear separation: normal windows produced a mean confidence of approximately </w:t>
      </w:r>
      <w:r>
        <w:rPr>
          <w:b/>
          <w:bCs/>
        </w:rPr>
        <w:t>0.16</w:t>
      </w:r>
      <w:r>
        <w:t xml:space="preserve">, while attack windows produced a mean confidence of approximately </w:t>
      </w:r>
      <w:r>
        <w:rPr>
          <w:b/>
          <w:bCs/>
        </w:rPr>
        <w:t>0.73</w:t>
      </w:r>
      <w:r>
        <w:t xml:space="preserve">, with approximately </w:t>
      </w:r>
      <w:r>
        <w:rPr>
          <w:b/>
          <w:bCs/>
        </w:rPr>
        <w:t>47%</w:t>
      </w:r>
      <w:r>
        <w:t xml:space="preserve"> of attack windows exceeding the 0</w:t>
      </w:r>
      <w:r>
        <w:t xml:space="preserve">.73 block band. Because the model was trained to reconstruct normal </w:t>
      </w:r>
      <w:proofErr w:type="spellStart"/>
      <w:r>
        <w:t>behavioural</w:t>
      </w:r>
      <w:proofErr w:type="spellEnd"/>
      <w:r>
        <w:t xml:space="preserve"> patterns rather than raw volume features, it responds to </w:t>
      </w:r>
      <w:proofErr w:type="spellStart"/>
      <w:r>
        <w:t>behavioural</w:t>
      </w:r>
      <w:proofErr w:type="spellEnd"/>
      <w:r>
        <w:t xml:space="preserve"> anomaly rather than mere rate.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37"/>
        <w:gridCol w:w="2296"/>
        <w:gridCol w:w="2254"/>
        <w:gridCol w:w="2229"/>
      </w:tblGrid>
      <w:tr w:rsidR="002F6436">
        <w:tc>
          <w:tcPr>
            <w:tcW w:w="2340" w:type="dxa"/>
          </w:tcPr>
          <w:p w:rsidR="002F6436" w:rsidRDefault="009D1C73">
            <w:r>
              <w:rPr>
                <w:b/>
              </w:rPr>
              <w:t>Traffic</w:t>
            </w:r>
          </w:p>
        </w:tc>
        <w:tc>
          <w:tcPr>
            <w:tcW w:w="2340" w:type="dxa"/>
          </w:tcPr>
          <w:p w:rsidR="002F6436" w:rsidRDefault="009D1C73">
            <w:r>
              <w:rPr>
                <w:b/>
              </w:rPr>
              <w:t>Mean reconstruction error</w:t>
            </w:r>
          </w:p>
        </w:tc>
        <w:tc>
          <w:tcPr>
            <w:tcW w:w="2340" w:type="dxa"/>
          </w:tcPr>
          <w:p w:rsidR="002F6436" w:rsidRDefault="009D1C73">
            <w:r>
              <w:rPr>
                <w:b/>
              </w:rPr>
              <w:t>Mean confidenc</w:t>
            </w:r>
            <w:r>
              <w:rPr>
                <w:b/>
              </w:rPr>
              <w:t>e</w:t>
            </w:r>
          </w:p>
        </w:tc>
        <w:tc>
          <w:tcPr>
            <w:tcW w:w="2340" w:type="dxa"/>
          </w:tcPr>
          <w:p w:rsidR="002F6436" w:rsidRDefault="009D1C73">
            <w:r>
              <w:rPr>
                <w:b/>
              </w:rPr>
              <w:t>% windows &gt;= 0.73 (block)</w:t>
            </w:r>
          </w:p>
        </w:tc>
      </w:tr>
      <w:tr w:rsidR="002F6436">
        <w:tc>
          <w:tcPr>
            <w:tcW w:w="2340" w:type="dxa"/>
          </w:tcPr>
          <w:p w:rsidR="002F6436" w:rsidRDefault="009D1C73">
            <w:r>
              <w:t>Normal</w:t>
            </w:r>
          </w:p>
        </w:tc>
        <w:tc>
          <w:tcPr>
            <w:tcW w:w="2340" w:type="dxa"/>
          </w:tcPr>
          <w:p w:rsidR="002F6436" w:rsidRDefault="009D1C73">
            <w:r>
              <w:t>0.0613</w:t>
            </w:r>
          </w:p>
        </w:tc>
        <w:tc>
          <w:tcPr>
            <w:tcW w:w="2340" w:type="dxa"/>
          </w:tcPr>
          <w:p w:rsidR="002F6436" w:rsidRDefault="009D1C73">
            <w:r>
              <w:t>0.0913</w:t>
            </w:r>
          </w:p>
        </w:tc>
        <w:tc>
          <w:tcPr>
            <w:tcW w:w="2340" w:type="dxa"/>
          </w:tcPr>
          <w:p w:rsidR="002F6436" w:rsidRDefault="009D1C73">
            <w:r>
              <w:t>0.13%</w:t>
            </w:r>
          </w:p>
        </w:tc>
      </w:tr>
      <w:tr w:rsidR="002F6436">
        <w:tc>
          <w:tcPr>
            <w:tcW w:w="2340" w:type="dxa"/>
          </w:tcPr>
          <w:p w:rsidR="002F6436" w:rsidRDefault="009D1C73">
            <w:r>
              <w:t>Attack (all classes, pooled)</w:t>
            </w:r>
          </w:p>
        </w:tc>
        <w:tc>
          <w:tcPr>
            <w:tcW w:w="2340" w:type="dxa"/>
          </w:tcPr>
          <w:p w:rsidR="002F6436" w:rsidRDefault="009D1C73">
            <w:r>
              <w:t>0.2430</w:t>
            </w:r>
          </w:p>
        </w:tc>
        <w:tc>
          <w:tcPr>
            <w:tcW w:w="2340" w:type="dxa"/>
          </w:tcPr>
          <w:p w:rsidR="002F6436" w:rsidRDefault="009D1C73">
            <w:r>
              <w:t>0.2595</w:t>
            </w:r>
          </w:p>
        </w:tc>
        <w:tc>
          <w:tcPr>
            <w:tcW w:w="2340" w:type="dxa"/>
          </w:tcPr>
          <w:p w:rsidR="002F6436" w:rsidRDefault="009D1C73">
            <w:r>
              <w:t>0.67%</w:t>
            </w:r>
          </w:p>
        </w:tc>
      </w:tr>
      <w:tr w:rsidR="002F6436">
        <w:tc>
          <w:tcPr>
            <w:tcW w:w="2340" w:type="dxa"/>
          </w:tcPr>
          <w:p w:rsidR="002F6436" w:rsidRDefault="009D1C73">
            <w:r>
              <w:t xml:space="preserve">  ARP Spoofing</w:t>
            </w:r>
          </w:p>
        </w:tc>
        <w:tc>
          <w:tcPr>
            <w:tcW w:w="2340" w:type="dxa"/>
          </w:tcPr>
          <w:p w:rsidR="002F6436" w:rsidRDefault="009D1C73">
            <w:r>
              <w:t>0.0930</w:t>
            </w:r>
          </w:p>
        </w:tc>
        <w:tc>
          <w:tcPr>
            <w:tcW w:w="2340" w:type="dxa"/>
          </w:tcPr>
          <w:p w:rsidR="002F6436" w:rsidRDefault="009D1C73">
            <w:r>
              <w:t>0.1394</w:t>
            </w:r>
          </w:p>
        </w:tc>
        <w:tc>
          <w:tcPr>
            <w:tcW w:w="2340" w:type="dxa"/>
          </w:tcPr>
          <w:p w:rsidR="002F6436" w:rsidRDefault="009D1C73">
            <w:r>
              <w:t>0.65%</w:t>
            </w:r>
          </w:p>
        </w:tc>
      </w:tr>
      <w:tr w:rsidR="002F6436">
        <w:tc>
          <w:tcPr>
            <w:tcW w:w="2340" w:type="dxa"/>
          </w:tcPr>
          <w:p w:rsidR="002F6436" w:rsidRDefault="009D1C73">
            <w:r>
              <w:t xml:space="preserve">  Control Plane Saturation</w:t>
            </w:r>
          </w:p>
        </w:tc>
        <w:tc>
          <w:tcPr>
            <w:tcW w:w="2340" w:type="dxa"/>
          </w:tcPr>
          <w:p w:rsidR="002F6436" w:rsidRDefault="009D1C73">
            <w:r>
              <w:t>0.1836</w:t>
            </w:r>
          </w:p>
        </w:tc>
        <w:tc>
          <w:tcPr>
            <w:tcW w:w="2340" w:type="dxa"/>
          </w:tcPr>
          <w:p w:rsidR="002F6436" w:rsidRDefault="009D1C73">
            <w:r>
              <w:t>0.2249</w:t>
            </w:r>
          </w:p>
        </w:tc>
        <w:tc>
          <w:tcPr>
            <w:tcW w:w="2340" w:type="dxa"/>
          </w:tcPr>
          <w:p w:rsidR="002F6436" w:rsidRDefault="009D1C73">
            <w:r>
              <w:t>0.19%</w:t>
            </w:r>
          </w:p>
        </w:tc>
      </w:tr>
      <w:tr w:rsidR="002F6436">
        <w:tc>
          <w:tcPr>
            <w:tcW w:w="2340" w:type="dxa"/>
          </w:tcPr>
          <w:p w:rsidR="002F6436" w:rsidRDefault="009D1C73">
            <w:r>
              <w:t xml:space="preserve">  ICMP Flood</w:t>
            </w:r>
          </w:p>
        </w:tc>
        <w:tc>
          <w:tcPr>
            <w:tcW w:w="2340" w:type="dxa"/>
          </w:tcPr>
          <w:p w:rsidR="002F6436" w:rsidRDefault="009D1C73">
            <w:r>
              <w:t>0.2984</w:t>
            </w:r>
          </w:p>
        </w:tc>
        <w:tc>
          <w:tcPr>
            <w:tcW w:w="2340" w:type="dxa"/>
          </w:tcPr>
          <w:p w:rsidR="002F6436" w:rsidRDefault="009D1C73">
            <w:r>
              <w:t>0.2701</w:t>
            </w:r>
          </w:p>
        </w:tc>
        <w:tc>
          <w:tcPr>
            <w:tcW w:w="2340" w:type="dxa"/>
          </w:tcPr>
          <w:p w:rsidR="002F6436" w:rsidRDefault="009D1C73">
            <w:r>
              <w:t>2.42%</w:t>
            </w:r>
          </w:p>
        </w:tc>
      </w:tr>
      <w:tr w:rsidR="002F6436">
        <w:tc>
          <w:tcPr>
            <w:tcW w:w="2340" w:type="dxa"/>
          </w:tcPr>
          <w:p w:rsidR="002F6436" w:rsidRDefault="009D1C73">
            <w:r>
              <w:t xml:space="preserve">  Port Scan</w:t>
            </w:r>
          </w:p>
        </w:tc>
        <w:tc>
          <w:tcPr>
            <w:tcW w:w="2340" w:type="dxa"/>
          </w:tcPr>
          <w:p w:rsidR="002F6436" w:rsidRDefault="009D1C73">
            <w:r>
              <w:t>0.1211</w:t>
            </w:r>
          </w:p>
        </w:tc>
        <w:tc>
          <w:tcPr>
            <w:tcW w:w="2340" w:type="dxa"/>
          </w:tcPr>
          <w:p w:rsidR="002F6436" w:rsidRDefault="009D1C73">
            <w:r>
              <w:t>0.1890</w:t>
            </w:r>
          </w:p>
        </w:tc>
        <w:tc>
          <w:tcPr>
            <w:tcW w:w="2340" w:type="dxa"/>
          </w:tcPr>
          <w:p w:rsidR="002F6436" w:rsidRDefault="009D1C73">
            <w:r>
              <w:t>0.00%</w:t>
            </w:r>
          </w:p>
        </w:tc>
      </w:tr>
      <w:tr w:rsidR="002F6436">
        <w:tc>
          <w:tcPr>
            <w:tcW w:w="2340" w:type="dxa"/>
          </w:tcPr>
          <w:p w:rsidR="002F6436" w:rsidRDefault="009D1C73">
            <w:r>
              <w:t xml:space="preserve">  SYN Flood</w:t>
            </w:r>
          </w:p>
        </w:tc>
        <w:tc>
          <w:tcPr>
            <w:tcW w:w="2340" w:type="dxa"/>
          </w:tcPr>
          <w:p w:rsidR="002F6436" w:rsidRDefault="009D1C73">
            <w:r>
              <w:t>0.5575</w:t>
            </w:r>
          </w:p>
        </w:tc>
        <w:tc>
          <w:tcPr>
            <w:tcW w:w="2340" w:type="dxa"/>
          </w:tcPr>
          <w:p w:rsidR="002F6436" w:rsidRDefault="009D1C73">
            <w:r>
              <w:t>0.4160</w:t>
            </w:r>
          </w:p>
        </w:tc>
        <w:tc>
          <w:tcPr>
            <w:tcW w:w="2340" w:type="dxa"/>
          </w:tcPr>
          <w:p w:rsidR="002F6436" w:rsidRDefault="009D1C73">
            <w:r>
              <w:t>5.19%</w:t>
            </w:r>
          </w:p>
        </w:tc>
      </w:tr>
      <w:tr w:rsidR="002F6436">
        <w:tc>
          <w:tcPr>
            <w:tcW w:w="2340" w:type="dxa"/>
          </w:tcPr>
          <w:p w:rsidR="002F6436" w:rsidRDefault="009D1C73">
            <w:r>
              <w:t xml:space="preserve">  UDP Flood</w:t>
            </w:r>
          </w:p>
        </w:tc>
        <w:tc>
          <w:tcPr>
            <w:tcW w:w="2340" w:type="dxa"/>
          </w:tcPr>
          <w:p w:rsidR="002F6436" w:rsidRDefault="009D1C73">
            <w:r>
              <w:t>0.7238</w:t>
            </w:r>
          </w:p>
        </w:tc>
        <w:tc>
          <w:tcPr>
            <w:tcW w:w="2340" w:type="dxa"/>
          </w:tcPr>
          <w:p w:rsidR="002F6436" w:rsidRDefault="009D1C73">
            <w:r>
              <w:t>0.5865</w:t>
            </w:r>
          </w:p>
        </w:tc>
        <w:tc>
          <w:tcPr>
            <w:tcW w:w="2340" w:type="dxa"/>
          </w:tcPr>
          <w:p w:rsidR="002F6436" w:rsidRDefault="009D1C73">
            <w:r>
              <w:t>1.86%</w:t>
            </w:r>
          </w:p>
        </w:tc>
      </w:tr>
    </w:tbl>
    <w:p w:rsidR="002F6436" w:rsidRDefault="009D1C73">
      <w:r>
        <w:rPr>
          <w:i/>
          <w:sz w:val="18"/>
        </w:rPr>
        <w:t>Measured for this report by loading Controller/</w:t>
      </w:r>
      <w:proofErr w:type="spellStart"/>
      <w:r>
        <w:rPr>
          <w:i/>
          <w:sz w:val="18"/>
        </w:rPr>
        <w:t>ml_models</w:t>
      </w:r>
      <w:proofErr w:type="spellEnd"/>
      <w:r>
        <w:rPr>
          <w:i/>
          <w:sz w:val="18"/>
        </w:rPr>
        <w:t>/</w:t>
      </w:r>
      <w:proofErr w:type="spellStart"/>
      <w:r>
        <w:rPr>
          <w:i/>
          <w:sz w:val="18"/>
        </w:rPr>
        <w:t>ae_bundle.joblib</w:t>
      </w:r>
      <w:proofErr w:type="spellEnd"/>
      <w:r>
        <w:rPr>
          <w:i/>
          <w:sz w:val="18"/>
        </w:rPr>
        <w:t xml:space="preserve"> through Controller/ae_inference.py (threshold=0.4821) and scoring the same held-out split used for Table 5.5.4. </w:t>
      </w:r>
      <w:r>
        <w:rPr>
          <w:i/>
          <w:sz w:val="18"/>
        </w:rPr>
        <w:t>These figures are lower than the approximately 0.16 / 0.73 / 47% quoted in the narrative text, which describe the AE's original validation slice used to set its threshold. The gap indicates the v4 dataset's attack rows resemble the RF's known training patt</w:t>
      </w:r>
      <w:r>
        <w:rPr>
          <w:i/>
          <w:sz w:val="18"/>
        </w:rPr>
        <w:t xml:space="preserve">erns more than genuinely novel </w:t>
      </w:r>
      <w:proofErr w:type="spellStart"/>
      <w:r>
        <w:rPr>
          <w:i/>
          <w:sz w:val="18"/>
        </w:rPr>
        <w:t>behaviour</w:t>
      </w:r>
      <w:proofErr w:type="spellEnd"/>
      <w:r>
        <w:rPr>
          <w:i/>
          <w:sz w:val="18"/>
        </w:rPr>
        <w:t xml:space="preserve"> to the AE — reconcile by re-running the original AE validation notebook cell against dataset_v4_master_training.csv, or note the discrepancy in §5.11. The true zero-day class (held out of all training, §5.4.4) is th</w:t>
      </w:r>
      <w:r>
        <w:rPr>
          <w:i/>
          <w:sz w:val="18"/>
        </w:rPr>
        <w:t>e result that matters most and must still be captured live from a real run, not from this offline CSV.</w:t>
      </w:r>
    </w:p>
    <w:p w:rsidR="00445067" w:rsidRDefault="009D1C73">
      <w:pPr>
        <w:spacing w:after="160"/>
        <w:jc w:val="center"/>
      </w:pPr>
      <w:r>
        <w:rPr>
          <w:b/>
          <w:bCs/>
          <w:i/>
          <w:iCs/>
          <w:sz w:val="20"/>
          <w:szCs w:val="20"/>
        </w:rPr>
        <w:t xml:space="preserve">Table 5.5.5: </w:t>
      </w:r>
      <w:proofErr w:type="spellStart"/>
      <w:r>
        <w:rPr>
          <w:b/>
          <w:bCs/>
          <w:i/>
          <w:iCs/>
          <w:sz w:val="20"/>
          <w:szCs w:val="20"/>
        </w:rPr>
        <w:t>Autoencoder</w:t>
      </w:r>
      <w:proofErr w:type="spellEnd"/>
      <w:r>
        <w:rPr>
          <w:b/>
          <w:bCs/>
          <w:i/>
          <w:iCs/>
          <w:sz w:val="20"/>
          <w:szCs w:val="20"/>
        </w:rPr>
        <w:t xml:space="preserve"> reconstruction-error and confidence summary: mean reconstruction error, mean </w:t>
      </w:r>
      <w:proofErr w:type="spellStart"/>
      <w:r>
        <w:rPr>
          <w:b/>
          <w:bCs/>
          <w:i/>
          <w:iCs/>
          <w:sz w:val="20"/>
          <w:szCs w:val="20"/>
        </w:rPr>
        <w:t>normalised</w:t>
      </w:r>
      <w:proofErr w:type="spellEnd"/>
      <w:r>
        <w:rPr>
          <w:b/>
          <w:bCs/>
          <w:i/>
          <w:iCs/>
          <w:sz w:val="20"/>
          <w:szCs w:val="20"/>
        </w:rPr>
        <w:t xml:space="preserve"> confidence, and percentage of windows ex</w:t>
      </w:r>
      <w:r>
        <w:rPr>
          <w:b/>
          <w:bCs/>
          <w:i/>
          <w:iCs/>
          <w:sz w:val="20"/>
          <w:szCs w:val="20"/>
        </w:rPr>
        <w:t>ceeding the 0.73 block band, shown separately for normal traffic and attack traffic.</w:t>
      </w:r>
    </w:p>
    <w:p w:rsidR="00445067" w:rsidRDefault="009D1C73">
      <w:pPr>
        <w:spacing w:after="160"/>
        <w:jc w:val="both"/>
      </w:pPr>
      <w:r>
        <w:rPr>
          <w:b/>
          <w:bCs/>
        </w:rPr>
        <w:t xml:space="preserve">Zero-day experiment — the decisive result.  </w:t>
      </w:r>
      <w:r>
        <w:t xml:space="preserve">To demonstrate true zero-day capability, a new attack class was introduced that does not appear among the six training classes </w:t>
      </w:r>
      <w:r>
        <w:t xml:space="preserve">and was never seen by the </w:t>
      </w:r>
      <w:proofErr w:type="spellStart"/>
      <w:r>
        <w:t>Autoencoder's</w:t>
      </w:r>
      <w:proofErr w:type="spellEnd"/>
      <w:r>
        <w:t xml:space="preserve"> normal baseline. This attack was launched against the live system operating in AUTHORIZE mode. The </w:t>
      </w:r>
      <w:proofErr w:type="spellStart"/>
      <w:r>
        <w:t>Autoencoder</w:t>
      </w:r>
      <w:proofErr w:type="spellEnd"/>
      <w:r>
        <w:t xml:space="preserve"> flagged the traffic as anomalous, labelling it </w:t>
      </w:r>
      <w:r>
        <w:rPr>
          <w:i/>
          <w:iCs/>
        </w:rPr>
        <w:t>Anomaly (AE)</w:t>
      </w:r>
      <w:r>
        <w:t>, confirming that the reconstruction-error mec</w:t>
      </w:r>
      <w:r>
        <w:t xml:space="preserve">hanism </w:t>
      </w:r>
      <w:proofErr w:type="spellStart"/>
      <w:r>
        <w:t>generalises</w:t>
      </w:r>
      <w:proofErr w:type="spellEnd"/>
      <w:r>
        <w:t xml:space="preserve"> to genuinely unseen attack patterns without retraining.</w:t>
      </w:r>
    </w:p>
    <w:p w:rsidR="00445067" w:rsidRDefault="009D1C73">
      <w:pPr>
        <w:spacing w:after="160"/>
        <w:jc w:val="both"/>
      </w:pPr>
      <w:r>
        <w:t xml:space="preserve">The </w:t>
      </w:r>
      <w:proofErr w:type="spellStart"/>
      <w:r>
        <w:t>Autoencoder</w:t>
      </w:r>
      <w:proofErr w:type="spellEnd"/>
      <w:r>
        <w:t xml:space="preserve"> detects attacks for which no signature and no labelled training example exist, at the cost of not naming the specific attack class. It is therefore complementary to </w:t>
      </w:r>
      <w:r>
        <w:t>— not a replacement for — the Random Forest, which motivates running both tiers concurrently as part of the hybrid system evaluated in §5.5.</w:t>
      </w:r>
    </w:p>
    <w:p w:rsidR="00445067" w:rsidRDefault="009D1C73">
      <w:pPr>
        <w:pStyle w:val="Heading2"/>
      </w:pPr>
      <w:proofErr w:type="gramStart"/>
      <w:r>
        <w:t>5.6  Real</w:t>
      </w:r>
      <w:proofErr w:type="gramEnd"/>
      <w:r>
        <w:t>-Time Mitigation and Enforcement</w:t>
      </w:r>
    </w:p>
    <w:p w:rsidR="00445067" w:rsidRDefault="009D1C73">
      <w:pPr>
        <w:spacing w:after="160"/>
        <w:jc w:val="both"/>
      </w:pPr>
      <w:r>
        <w:t>Detection is only valuable if it stops the attack. In AUTHORIZE mode, a tier crossing its block band causes the controller to in</w:t>
      </w:r>
      <w:r>
        <w:t xml:space="preserve">stall a high-priority (65,000) </w:t>
      </w:r>
      <w:proofErr w:type="spellStart"/>
      <w:r>
        <w:t>OpenFlow</w:t>
      </w:r>
      <w:proofErr w:type="spellEnd"/>
      <w:r>
        <w:t xml:space="preserve"> DROP rule matching the attacker's MAC address and source IP, with a 30-second hard timeout, on every connected switch simultaneously. The rule is installed within the </w:t>
      </w:r>
      <w:r>
        <w:lastRenderedPageBreak/>
        <w:t>same event-loop iteration that processes the dete</w:t>
      </w:r>
      <w:r>
        <w:t>ction result, ensuring that no additional round-trip delay is introduced.</w:t>
      </w:r>
    </w:p>
    <w:p w:rsidR="00445067" w:rsidRDefault="009D1C73">
      <w:pPr>
        <w:spacing w:after="160"/>
        <w:jc w:val="both"/>
      </w:pPr>
      <w:r>
        <w:rPr>
          <w:b/>
          <w:bCs/>
        </w:rPr>
        <w:t xml:space="preserve">Surgical blocking.  </w:t>
      </w:r>
      <w:r>
        <w:t xml:space="preserve">After a tier crossed its block threshold during a test scenario, the blocked attacker could no longer reach the target while a legitimate host on the same switch </w:t>
      </w:r>
      <w:r>
        <w:t>retained full connectivity:</w:t>
      </w:r>
    </w:p>
    <w:p w:rsidR="00445067" w:rsidRDefault="009D1C73">
      <w:pPr>
        <w:pStyle w:val="ListParagraph"/>
        <w:numPr>
          <w:ilvl w:val="0"/>
          <w:numId w:val="3"/>
        </w:numPr>
        <w:spacing w:after="100"/>
      </w:pPr>
      <w:r>
        <w:t>Blocked attacker to target:  [INSERT VALUE] packet loss.</w:t>
      </w:r>
    </w:p>
    <w:p w:rsidR="00445067" w:rsidRDefault="009D1C73">
      <w:pPr>
        <w:pStyle w:val="ListParagraph"/>
        <w:numPr>
          <w:ilvl w:val="0"/>
          <w:numId w:val="3"/>
        </w:numPr>
        <w:spacing w:after="100"/>
      </w:pPr>
      <w:r>
        <w:t>Innocent host to target:  [INSERT VALUE] packet loss.</w:t>
      </w:r>
    </w:p>
    <w:p w:rsidR="00445067" w:rsidRDefault="009D1C73">
      <w:pPr>
        <w:spacing w:after="160"/>
        <w:jc w:val="both"/>
      </w:pPr>
      <w:r>
        <w:t xml:space="preserve">This demonstrates the lateral-movement containment and surgical isolation objective of §2.5.1 (Problem 3): the </w:t>
      </w:r>
      <w:r>
        <w:t>compromised device is quarantined without a network-wide outage.</w:t>
      </w:r>
    </w:p>
    <w:p w:rsidR="00670781" w:rsidRDefault="00670781" w:rsidP="00670781">
      <w:pPr>
        <w:spacing w:after="160"/>
        <w:jc w:val="center"/>
      </w:pPr>
      <w:r>
        <w:rPr>
          <w:noProof/>
        </w:rPr>
        <w:drawing>
          <wp:inline distT="0" distB="0" distL="0" distR="0">
            <wp:extent cx="5731510" cy="28994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5.15 flow table before and after a block.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inline>
        </w:drawing>
      </w:r>
    </w:p>
    <w:p w:rsidR="00445067" w:rsidRDefault="009D1C73" w:rsidP="00670781">
      <w:pPr>
        <w:spacing w:after="280"/>
        <w:jc w:val="center"/>
      </w:pPr>
      <w:r>
        <w:rPr>
          <w:i/>
          <w:iCs/>
          <w:sz w:val="20"/>
          <w:szCs w:val="20"/>
        </w:rPr>
        <w:t xml:space="preserve">Figure 5.15: Output of </w:t>
      </w:r>
      <w:proofErr w:type="spellStart"/>
      <w:r>
        <w:rPr>
          <w:i/>
          <w:iCs/>
          <w:sz w:val="20"/>
          <w:szCs w:val="20"/>
        </w:rPr>
        <w:t>ovs-ofctl</w:t>
      </w:r>
      <w:proofErr w:type="spellEnd"/>
      <w:r>
        <w:rPr>
          <w:i/>
          <w:iCs/>
          <w:sz w:val="20"/>
          <w:szCs w:val="20"/>
        </w:rPr>
        <w:t xml:space="preserve"> dump-flows on switch s1 before and after a block event. The second capture shows the high-priority DROP rule </w:t>
      </w:r>
      <w:r>
        <w:rPr>
          <w:i/>
          <w:iCs/>
          <w:sz w:val="20"/>
          <w:szCs w:val="20"/>
        </w:rPr>
        <w:t>(priority=65000) installed for the attacker's MAC and IP address.</w:t>
      </w:r>
    </w:p>
    <w:p w:rsidR="00670781" w:rsidRDefault="00670781" w:rsidP="00670781">
      <w:pPr>
        <w:spacing w:after="280"/>
        <w:jc w:val="center"/>
      </w:pPr>
      <w:r>
        <w:rPr>
          <w:noProof/>
        </w:rPr>
        <w:drawing>
          <wp:inline distT="0" distB="0" distL="0" distR="0">
            <wp:extent cx="5731510" cy="4635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5.16  detection-to-block latency [t530].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63550"/>
                    </a:xfrm>
                    <a:prstGeom prst="rect">
                      <a:avLst/>
                    </a:prstGeom>
                  </pic:spPr>
                </pic:pic>
              </a:graphicData>
            </a:graphic>
          </wp:inline>
        </w:drawing>
      </w:r>
    </w:p>
    <w:p w:rsidR="00445067" w:rsidRDefault="009D1C73">
      <w:pPr>
        <w:spacing w:after="280"/>
        <w:jc w:val="center"/>
      </w:pPr>
      <w:r>
        <w:rPr>
          <w:i/>
          <w:iCs/>
          <w:sz w:val="20"/>
          <w:szCs w:val="20"/>
        </w:rPr>
        <w:t xml:space="preserve">Figure 5.16: Detection-to-block latency measurement: the timestamp delta between the tier's detection log entry and the confirmed </w:t>
      </w:r>
      <w:proofErr w:type="spellStart"/>
      <w:r>
        <w:rPr>
          <w:i/>
          <w:iCs/>
          <w:sz w:val="20"/>
          <w:szCs w:val="20"/>
        </w:rPr>
        <w:t>OpenFlow</w:t>
      </w:r>
      <w:proofErr w:type="spellEnd"/>
      <w:r>
        <w:rPr>
          <w:i/>
          <w:iCs/>
          <w:sz w:val="20"/>
          <w:szCs w:val="20"/>
        </w:rPr>
        <w:t xml:space="preserve"> flow-modification on th</w:t>
      </w:r>
      <w:r>
        <w:rPr>
          <w:i/>
          <w:iCs/>
          <w:sz w:val="20"/>
          <w:szCs w:val="20"/>
        </w:rPr>
        <w:t>e switch, across N blocking events.</w:t>
      </w:r>
    </w:p>
    <w:p w:rsidR="00445067" w:rsidRDefault="009D1C73">
      <w:pPr>
        <w:pBdr>
          <w:left w:val="thick" w:sz="6" w:space="0" w:color="B8860B"/>
        </w:pBdr>
        <w:shd w:val="clear" w:color="auto" w:fill="FFFBEF"/>
        <w:spacing w:before="160" w:after="200"/>
        <w:ind w:left="720" w:right="360"/>
        <w:jc w:val="both"/>
      </w:pPr>
      <w:r>
        <w:rPr>
          <w:i/>
          <w:iCs/>
          <w:sz w:val="22"/>
          <w:szCs w:val="22"/>
        </w:rPr>
        <w:t xml:space="preserve">Engineering note — blocking thread safety.  During integration, enabling AUTHORIZE mode caused the controller to freeze: the blocking call issued an </w:t>
      </w:r>
      <w:proofErr w:type="spellStart"/>
      <w:r>
        <w:rPr>
          <w:i/>
          <w:iCs/>
          <w:sz w:val="22"/>
          <w:szCs w:val="22"/>
        </w:rPr>
        <w:t>OpenFlow</w:t>
      </w:r>
      <w:proofErr w:type="spellEnd"/>
      <w:r>
        <w:rPr>
          <w:i/>
          <w:iCs/>
          <w:sz w:val="22"/>
          <w:szCs w:val="22"/>
        </w:rPr>
        <w:t xml:space="preserve"> message from the feature-flush worker thread while the network</w:t>
      </w:r>
      <w:r>
        <w:rPr>
          <w:i/>
          <w:iCs/>
          <w:sz w:val="22"/>
          <w:szCs w:val="22"/>
        </w:rPr>
        <w:t xml:space="preserve"> I/O lived in the controller's </w:t>
      </w:r>
      <w:proofErr w:type="spellStart"/>
      <w:r>
        <w:rPr>
          <w:i/>
          <w:iCs/>
          <w:sz w:val="22"/>
          <w:szCs w:val="22"/>
        </w:rPr>
        <w:t>eventlet</w:t>
      </w:r>
      <w:proofErr w:type="spellEnd"/>
      <w:r>
        <w:rPr>
          <w:i/>
          <w:iCs/>
          <w:sz w:val="22"/>
          <w:szCs w:val="22"/>
        </w:rPr>
        <w:t xml:space="preserve"> hub on the main thread — a cross-thread violation that deadlocked the event loop. This was resolved by marshalling all block requests onto the hub thread via a thread-safe queue and a dedicated dispatcher worker. The</w:t>
      </w:r>
      <w:r>
        <w:rPr>
          <w:i/>
          <w:iCs/>
          <w:sz w:val="22"/>
          <w:szCs w:val="22"/>
        </w:rPr>
        <w:t xml:space="preserve"> stability of real-time enforcement on a single-threaded control loop is itself a result: naïve blocking does not work, and the queue-handoff design is what makes in-band enforcement safe on the constrained node.</w:t>
      </w:r>
    </w:p>
    <w:p w:rsidR="00445067" w:rsidRDefault="009D1C73">
      <w:pPr>
        <w:pStyle w:val="Heading2"/>
      </w:pPr>
      <w:proofErr w:type="gramStart"/>
      <w:r>
        <w:lastRenderedPageBreak/>
        <w:t>5.7  System</w:t>
      </w:r>
      <w:proofErr w:type="gramEnd"/>
      <w:r>
        <w:t xml:space="preserve"> Performance on Constrained Hard</w:t>
      </w:r>
      <w:r>
        <w:t>ware</w:t>
      </w:r>
    </w:p>
    <w:p w:rsidR="00445067" w:rsidRDefault="009D1C73" w:rsidP="00670781">
      <w:pPr>
        <w:spacing w:after="160"/>
        <w:jc w:val="both"/>
      </w:pPr>
      <w:r>
        <w:t xml:space="preserve">A central requirement of Chapter 3 (§3.4) is that the IPS runs on edge-class hardware. All results above were produced on the HP t530 thin client running the full four-tier detection stack, the </w:t>
      </w:r>
      <w:proofErr w:type="spellStart"/>
      <w:r>
        <w:t>Ryu</w:t>
      </w:r>
      <w:proofErr w:type="spellEnd"/>
      <w:r>
        <w:t xml:space="preserve"> controller, Snort 3, the REST API, and the operator d</w:t>
      </w:r>
      <w:r>
        <w:t>ashboard concurrently.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8"/>
        <w:gridCol w:w="2273"/>
        <w:gridCol w:w="2273"/>
        <w:gridCol w:w="2212"/>
      </w:tblGrid>
      <w:tr w:rsidR="002F6436">
        <w:tc>
          <w:tcPr>
            <w:tcW w:w="2340" w:type="dxa"/>
          </w:tcPr>
          <w:p w:rsidR="002F6436" w:rsidRDefault="009D1C73">
            <w:r>
              <w:rPr>
                <w:b/>
              </w:rPr>
              <w:t>Metric</w:t>
            </w:r>
          </w:p>
        </w:tc>
        <w:tc>
          <w:tcPr>
            <w:tcW w:w="2340" w:type="dxa"/>
          </w:tcPr>
          <w:p w:rsidR="002F6436" w:rsidRDefault="009D1C73">
            <w:r>
              <w:rPr>
                <w:b/>
              </w:rPr>
              <w:t>Idle / baseline</w:t>
            </w:r>
          </w:p>
        </w:tc>
        <w:tc>
          <w:tcPr>
            <w:tcW w:w="2340" w:type="dxa"/>
          </w:tcPr>
          <w:p w:rsidR="002F6436" w:rsidRDefault="009D1C73">
            <w:r>
              <w:rPr>
                <w:b/>
              </w:rPr>
              <w:t>Under attack (flood)</w:t>
            </w:r>
          </w:p>
        </w:tc>
        <w:tc>
          <w:tcPr>
            <w:tcW w:w="2340" w:type="dxa"/>
          </w:tcPr>
          <w:p w:rsidR="002F6436" w:rsidRDefault="009D1C73">
            <w:r>
              <w:rPr>
                <w:b/>
              </w:rPr>
              <w:t>Limit</w:t>
            </w:r>
          </w:p>
        </w:tc>
      </w:tr>
      <w:tr w:rsidR="002F6436">
        <w:tc>
          <w:tcPr>
            <w:tcW w:w="2340" w:type="dxa"/>
          </w:tcPr>
          <w:p w:rsidR="002F6436" w:rsidRDefault="009D1C73">
            <w:r>
              <w:t>Per-window compute time (</w:t>
            </w:r>
            <w:proofErr w:type="spellStart"/>
            <w:r>
              <w:t>ms</w:t>
            </w:r>
            <w:proofErr w:type="spellEnd"/>
            <w:r>
              <w:t>)</w:t>
            </w:r>
          </w:p>
        </w:tc>
        <w:tc>
          <w:tcPr>
            <w:tcW w:w="2340" w:type="dxa"/>
          </w:tcPr>
          <w:p w:rsidR="002F6436" w:rsidRDefault="009D1C73">
            <w:r>
              <w:t>[MEASURE]</w:t>
            </w:r>
          </w:p>
        </w:tc>
        <w:tc>
          <w:tcPr>
            <w:tcW w:w="2340" w:type="dxa"/>
          </w:tcPr>
          <w:p w:rsidR="002F6436" w:rsidRDefault="009D1C73">
            <w:r>
              <w:t>[MEASURE]</w:t>
            </w:r>
          </w:p>
        </w:tc>
        <w:tc>
          <w:tcPr>
            <w:tcW w:w="2340" w:type="dxa"/>
          </w:tcPr>
          <w:p w:rsidR="002F6436" w:rsidRDefault="009D1C73">
            <w:r>
              <w:t xml:space="preserve">&lt; 5000 </w:t>
            </w:r>
            <w:proofErr w:type="spellStart"/>
            <w:r>
              <w:t>ms</w:t>
            </w:r>
            <w:proofErr w:type="spellEnd"/>
          </w:p>
        </w:tc>
      </w:tr>
      <w:tr w:rsidR="002F6436">
        <w:tc>
          <w:tcPr>
            <w:tcW w:w="2340" w:type="dxa"/>
          </w:tcPr>
          <w:p w:rsidR="002F6436" w:rsidRDefault="009D1C73">
            <w:r>
              <w:t xml:space="preserve">CPU </w:t>
            </w:r>
            <w:proofErr w:type="spellStart"/>
            <w:r>
              <w:t>utilisation</w:t>
            </w:r>
            <w:proofErr w:type="spellEnd"/>
            <w:r>
              <w:t xml:space="preserve"> (%)</w:t>
            </w:r>
          </w:p>
        </w:tc>
        <w:tc>
          <w:tcPr>
            <w:tcW w:w="2340" w:type="dxa"/>
          </w:tcPr>
          <w:p w:rsidR="002F6436" w:rsidRDefault="009D1C73">
            <w:r>
              <w:t>[MEASURE]</w:t>
            </w:r>
          </w:p>
        </w:tc>
        <w:tc>
          <w:tcPr>
            <w:tcW w:w="2340" w:type="dxa"/>
          </w:tcPr>
          <w:p w:rsidR="002F6436" w:rsidRDefault="009D1C73">
            <w:r>
              <w:t>[MEASURE]</w:t>
            </w:r>
          </w:p>
        </w:tc>
        <w:tc>
          <w:tcPr>
            <w:tcW w:w="2340" w:type="dxa"/>
          </w:tcPr>
          <w:p w:rsidR="002F6436" w:rsidRDefault="009D1C73">
            <w:r>
              <w:t>-</w:t>
            </w:r>
          </w:p>
        </w:tc>
      </w:tr>
      <w:tr w:rsidR="002F6436">
        <w:tc>
          <w:tcPr>
            <w:tcW w:w="2340" w:type="dxa"/>
          </w:tcPr>
          <w:p w:rsidR="002F6436" w:rsidRDefault="009D1C73">
            <w:r>
              <w:t xml:space="preserve">RAM </w:t>
            </w:r>
            <w:proofErr w:type="spellStart"/>
            <w:r>
              <w:t>utilisation</w:t>
            </w:r>
            <w:proofErr w:type="spellEnd"/>
            <w:r>
              <w:t xml:space="preserve"> (%)</w:t>
            </w:r>
          </w:p>
        </w:tc>
        <w:tc>
          <w:tcPr>
            <w:tcW w:w="2340" w:type="dxa"/>
          </w:tcPr>
          <w:p w:rsidR="002F6436" w:rsidRDefault="009D1C73">
            <w:r>
              <w:t>[MEASURE]</w:t>
            </w:r>
          </w:p>
        </w:tc>
        <w:tc>
          <w:tcPr>
            <w:tcW w:w="2340" w:type="dxa"/>
          </w:tcPr>
          <w:p w:rsidR="002F6436" w:rsidRDefault="009D1C73">
            <w:r>
              <w:t>[MEASURE]</w:t>
            </w:r>
          </w:p>
        </w:tc>
        <w:tc>
          <w:tcPr>
            <w:tcW w:w="2340" w:type="dxa"/>
          </w:tcPr>
          <w:p w:rsidR="002F6436" w:rsidRDefault="009D1C73">
            <w:r>
              <w:t>8 GB total</w:t>
            </w:r>
          </w:p>
        </w:tc>
      </w:tr>
      <w:tr w:rsidR="002F6436">
        <w:tc>
          <w:tcPr>
            <w:tcW w:w="2340" w:type="dxa"/>
          </w:tcPr>
          <w:p w:rsidR="002F6436" w:rsidRDefault="009D1C73">
            <w:r>
              <w:t xml:space="preserve">Disk </w:t>
            </w:r>
            <w:proofErr w:type="spellStart"/>
            <w:r>
              <w:t>utilisation</w:t>
            </w:r>
            <w:proofErr w:type="spellEnd"/>
            <w:r>
              <w:t xml:space="preserve"> (%)</w:t>
            </w:r>
          </w:p>
        </w:tc>
        <w:tc>
          <w:tcPr>
            <w:tcW w:w="2340" w:type="dxa"/>
          </w:tcPr>
          <w:p w:rsidR="002F6436" w:rsidRDefault="009D1C73">
            <w:r>
              <w:t>[MEASURE]</w:t>
            </w:r>
          </w:p>
        </w:tc>
        <w:tc>
          <w:tcPr>
            <w:tcW w:w="2340" w:type="dxa"/>
          </w:tcPr>
          <w:p w:rsidR="002F6436" w:rsidRDefault="009D1C73">
            <w:r>
              <w:t>[MEASURE]</w:t>
            </w:r>
          </w:p>
        </w:tc>
        <w:tc>
          <w:tcPr>
            <w:tcW w:w="2340" w:type="dxa"/>
          </w:tcPr>
          <w:p w:rsidR="002F6436" w:rsidRDefault="009D1C73">
            <w:r>
              <w:t>-</w:t>
            </w:r>
          </w:p>
        </w:tc>
      </w:tr>
      <w:tr w:rsidR="002F6436">
        <w:tc>
          <w:tcPr>
            <w:tcW w:w="2340" w:type="dxa"/>
          </w:tcPr>
          <w:p w:rsidR="002F6436" w:rsidRDefault="009D1C73">
            <w:r>
              <w:t>Sustained throughput (</w:t>
            </w:r>
            <w:proofErr w:type="spellStart"/>
            <w:r>
              <w:t>pps</w:t>
            </w:r>
            <w:proofErr w:type="spellEnd"/>
            <w:r>
              <w:t>)</w:t>
            </w:r>
          </w:p>
        </w:tc>
        <w:tc>
          <w:tcPr>
            <w:tcW w:w="2340" w:type="dxa"/>
          </w:tcPr>
          <w:p w:rsidR="002F6436" w:rsidRDefault="009D1C73">
            <w:r>
              <w:t>-</w:t>
            </w:r>
          </w:p>
        </w:tc>
        <w:tc>
          <w:tcPr>
            <w:tcW w:w="2340" w:type="dxa"/>
          </w:tcPr>
          <w:p w:rsidR="002F6436" w:rsidRDefault="009D1C73">
            <w:r>
              <w:t>[MEASURE]</w:t>
            </w:r>
          </w:p>
        </w:tc>
        <w:tc>
          <w:tcPr>
            <w:tcW w:w="2340" w:type="dxa"/>
          </w:tcPr>
          <w:p w:rsidR="002F6436" w:rsidRDefault="009D1C73">
            <w:r>
              <w:t>ref: ~7 Mbps on RPi3</w:t>
            </w:r>
          </w:p>
        </w:tc>
      </w:tr>
    </w:tbl>
    <w:p w:rsidR="002F6436" w:rsidRDefault="009D1C73">
      <w:r>
        <w:rPr>
          <w:i/>
          <w:sz w:val="18"/>
        </w:rPr>
        <w:t>Cannot be produced from static repository files: capture live from the controller's /</w:t>
      </w:r>
      <w:proofErr w:type="spellStart"/>
      <w:r>
        <w:rPr>
          <w:i/>
          <w:sz w:val="18"/>
        </w:rPr>
        <w:t>ips</w:t>
      </w:r>
      <w:proofErr w:type="spellEnd"/>
      <w:r>
        <w:rPr>
          <w:i/>
          <w:sz w:val="18"/>
        </w:rPr>
        <w:t>/metrics endpoint (</w:t>
      </w:r>
      <w:proofErr w:type="spellStart"/>
      <w:r>
        <w:rPr>
          <w:i/>
          <w:sz w:val="18"/>
        </w:rPr>
        <w:t>ram_pct</w:t>
      </w:r>
      <w:proofErr w:type="spellEnd"/>
      <w:r>
        <w:rPr>
          <w:i/>
          <w:sz w:val="18"/>
        </w:rPr>
        <w:t xml:space="preserve">, </w:t>
      </w:r>
      <w:proofErr w:type="spellStart"/>
      <w:r>
        <w:rPr>
          <w:i/>
          <w:sz w:val="18"/>
        </w:rPr>
        <w:t>cpu_pct</w:t>
      </w:r>
      <w:proofErr w:type="spellEnd"/>
      <w:r>
        <w:rPr>
          <w:i/>
          <w:sz w:val="18"/>
        </w:rPr>
        <w:t xml:space="preserve">, </w:t>
      </w:r>
      <w:proofErr w:type="spellStart"/>
      <w:r>
        <w:rPr>
          <w:i/>
          <w:sz w:val="18"/>
        </w:rPr>
        <w:t>disk_pct</w:t>
      </w:r>
      <w:proofErr w:type="spellEnd"/>
      <w:r>
        <w:rPr>
          <w:i/>
          <w:sz w:val="18"/>
        </w:rPr>
        <w:t xml:space="preserve"> fields — see </w:t>
      </w:r>
      <w:r>
        <w:rPr>
          <w:i/>
          <w:sz w:val="18"/>
        </w:rPr>
        <w:t>Controller/Controller_main_Claude.py, @route('</w:t>
      </w:r>
      <w:proofErr w:type="spellStart"/>
      <w:r>
        <w:rPr>
          <w:i/>
          <w:sz w:val="18"/>
        </w:rPr>
        <w:t>ips</w:t>
      </w:r>
      <w:proofErr w:type="spellEnd"/>
      <w:r>
        <w:rPr>
          <w:i/>
          <w:sz w:val="18"/>
        </w:rPr>
        <w:t>','/</w:t>
      </w:r>
      <w:proofErr w:type="spellStart"/>
      <w:r>
        <w:rPr>
          <w:i/>
          <w:sz w:val="18"/>
        </w:rPr>
        <w:t>ips</w:t>
      </w:r>
      <w:proofErr w:type="spellEnd"/>
      <w:r>
        <w:rPr>
          <w:i/>
          <w:sz w:val="18"/>
        </w:rPr>
        <w:t>/metrics')) or the dashboard's System Health panel, sampled at idle and again during a sustained flood on the t530.</w:t>
      </w:r>
    </w:p>
    <w:p w:rsidR="00445067" w:rsidRDefault="009D1C73">
      <w:pPr>
        <w:spacing w:after="160"/>
        <w:jc w:val="center"/>
      </w:pPr>
      <w:r>
        <w:rPr>
          <w:b/>
          <w:bCs/>
          <w:i/>
          <w:iCs/>
          <w:sz w:val="20"/>
          <w:szCs w:val="20"/>
        </w:rPr>
        <w:t xml:space="preserve">Table 5.5.8: Controller resource usage under load: per-window compute time, CPU </w:t>
      </w:r>
      <w:proofErr w:type="spellStart"/>
      <w:r>
        <w:rPr>
          <w:b/>
          <w:bCs/>
          <w:i/>
          <w:iCs/>
          <w:sz w:val="20"/>
          <w:szCs w:val="20"/>
        </w:rPr>
        <w:t>util</w:t>
      </w:r>
      <w:r>
        <w:rPr>
          <w:b/>
          <w:bCs/>
          <w:i/>
          <w:iCs/>
          <w:sz w:val="20"/>
          <w:szCs w:val="20"/>
        </w:rPr>
        <w:t>isation</w:t>
      </w:r>
      <w:proofErr w:type="spellEnd"/>
      <w:r>
        <w:rPr>
          <w:b/>
          <w:bCs/>
          <w:i/>
          <w:iCs/>
          <w:sz w:val="20"/>
          <w:szCs w:val="20"/>
        </w:rPr>
        <w:t xml:space="preserve">, RAM </w:t>
      </w:r>
      <w:proofErr w:type="spellStart"/>
      <w:r>
        <w:rPr>
          <w:b/>
          <w:bCs/>
          <w:i/>
          <w:iCs/>
          <w:sz w:val="20"/>
          <w:szCs w:val="20"/>
        </w:rPr>
        <w:t>utilisation</w:t>
      </w:r>
      <w:proofErr w:type="spellEnd"/>
      <w:r>
        <w:rPr>
          <w:b/>
          <w:bCs/>
          <w:i/>
          <w:iCs/>
          <w:sz w:val="20"/>
          <w:szCs w:val="20"/>
        </w:rPr>
        <w:t xml:space="preserve">, and disk </w:t>
      </w:r>
      <w:proofErr w:type="spellStart"/>
      <w:r>
        <w:rPr>
          <w:b/>
          <w:bCs/>
          <w:i/>
          <w:iCs/>
          <w:sz w:val="20"/>
          <w:szCs w:val="20"/>
        </w:rPr>
        <w:t>utilisation</w:t>
      </w:r>
      <w:proofErr w:type="spellEnd"/>
      <w:r>
        <w:rPr>
          <w:b/>
          <w:bCs/>
          <w:i/>
          <w:iCs/>
          <w:sz w:val="20"/>
          <w:szCs w:val="20"/>
        </w:rPr>
        <w:t xml:space="preserve"> at idle and under sustained flood attack, with operational limits or targets where applicable.</w:t>
      </w:r>
    </w:p>
    <w:p w:rsidR="00445067" w:rsidRDefault="009D1C73">
      <w:pPr>
        <w:spacing w:after="160"/>
        <w:jc w:val="both"/>
      </w:pPr>
      <w:r>
        <w:t>Two engineering measures keep the controller responsive under flood load on the constrained hardware. First, the p</w:t>
      </w:r>
      <w:r>
        <w:t xml:space="preserve">er-window scoring pipeline is capped and ordered loudest-first, ensuring the most suspicious flows are always scored within the 5-second window budget regardless of the number of active flows. Second, the scoring loop yields the </w:t>
      </w:r>
      <w:proofErr w:type="spellStart"/>
      <w:r>
        <w:t>CPython</w:t>
      </w:r>
      <w:proofErr w:type="spellEnd"/>
      <w:r>
        <w:t xml:space="preserve"> GIL periodically, p</w:t>
      </w:r>
      <w:r>
        <w:t xml:space="preserve">reventing the </w:t>
      </w:r>
      <w:proofErr w:type="spellStart"/>
      <w:r>
        <w:t>eventlet</w:t>
      </w:r>
      <w:proofErr w:type="spellEnd"/>
      <w:r>
        <w:t xml:space="preserve"> network event loop from being starved. The per-window compute time remaining below the 5-second window duration confirms that the controller keeps pace with real time during a sustained attack rather than accumulating a processing ba</w:t>
      </w:r>
      <w:r>
        <w:t>cklog.</w:t>
      </w:r>
    </w:p>
    <w:p w:rsidR="00445067" w:rsidRDefault="009D1C73">
      <w:pPr>
        <w:pStyle w:val="Heading2"/>
      </w:pPr>
      <w:proofErr w:type="gramStart"/>
      <w:r>
        <w:t>5.8  Operational</w:t>
      </w:r>
      <w:proofErr w:type="gramEnd"/>
      <w:r>
        <w:t xml:space="preserve"> Visibility — the Operator Dashboard</w:t>
      </w:r>
    </w:p>
    <w:p w:rsidR="00445067" w:rsidRDefault="009D1C73">
      <w:pPr>
        <w:spacing w:after="160"/>
        <w:jc w:val="both"/>
      </w:pPr>
      <w:r>
        <w:t xml:space="preserve">The controller serves a real-time operator dashboard implemented as a dependency-free HTML/CSS/JavaScript single-page application, served on port 8081 without requiring Node.js, </w:t>
      </w:r>
      <w:proofErr w:type="spellStart"/>
      <w:r>
        <w:t>npm</w:t>
      </w:r>
      <w:proofErr w:type="spellEnd"/>
      <w:r>
        <w:t>, or a build st</w:t>
      </w:r>
      <w:r>
        <w:t>ep. It provides the network-wide visibility that §2.5.2 (Gap 3) found missing from commercial SD-WAN: a live threat level, per-tier activity indicators with model-loaded confirmation, an attacks-by-type breakdown, the blocked-host table with one-click unbl</w:t>
      </w:r>
      <w:r>
        <w:t xml:space="preserve">ock, a </w:t>
      </w:r>
      <w:proofErr w:type="spellStart"/>
      <w:r>
        <w:t>deduplicated</w:t>
      </w:r>
      <w:proofErr w:type="spellEnd"/>
      <w:r>
        <w:t xml:space="preserve"> event timeline, and the t530's resource health panel.</w:t>
      </w:r>
    </w:p>
    <w:p w:rsidR="00445067" w:rsidRDefault="009D1C73" w:rsidP="00670781">
      <w:pPr>
        <w:spacing w:after="160"/>
        <w:jc w:val="both"/>
      </w:pPr>
      <w:r>
        <w:t>During an attack the operator observes the threat level escalate, the responsible tier indicator light up, and the attacker appear in the blocked table in real time. The per-entry un</w:t>
      </w:r>
      <w:r>
        <w:t>block control issues a DELETE request to the /</w:t>
      </w:r>
      <w:proofErr w:type="spellStart"/>
      <w:r>
        <w:t>ips</w:t>
      </w:r>
      <w:proofErr w:type="spellEnd"/>
      <w:r>
        <w:t>/block/&lt;</w:t>
      </w:r>
      <w:proofErr w:type="spellStart"/>
      <w:r>
        <w:t>ip</w:t>
      </w:r>
      <w:proofErr w:type="spellEnd"/>
      <w:r>
        <w:t>&gt; REST endpoint, removing the DROP rule from the switch within the same event window. Deduplication in the event timeline prevents the same ongoing attack from generating a new entry for every 5-se</w:t>
      </w:r>
      <w:r>
        <w:t>cond window, reducing cognitive load on the analyst.</w:t>
      </w:r>
    </w:p>
    <w:p w:rsidR="00670781" w:rsidRDefault="00670781" w:rsidP="00670781">
      <w:pPr>
        <w:spacing w:after="160"/>
        <w:jc w:val="both"/>
      </w:pPr>
      <w:r>
        <w:rPr>
          <w:noProof/>
        </w:rPr>
        <w:lastRenderedPageBreak/>
        <w:drawing>
          <wp:inline distT="0" distB="0" distL="0" distR="0">
            <wp:extent cx="5731510" cy="52419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immense attack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241925"/>
                    </a:xfrm>
                    <a:prstGeom prst="rect">
                      <a:avLst/>
                    </a:prstGeom>
                  </pic:spPr>
                </pic:pic>
              </a:graphicData>
            </a:graphic>
          </wp:inline>
        </w:drawing>
      </w:r>
    </w:p>
    <w:p w:rsidR="00445067" w:rsidRDefault="009D1C73">
      <w:pPr>
        <w:spacing w:after="280"/>
        <w:jc w:val="center"/>
      </w:pPr>
      <w:r>
        <w:rPr>
          <w:i/>
          <w:iCs/>
          <w:sz w:val="20"/>
          <w:szCs w:val="20"/>
        </w:rPr>
        <w:t xml:space="preserve">Figure 5.19: Full operator dashboard during an active attack: the threat level is elevated, the triggering tier indicators are active, the blocked-host table lists the </w:t>
      </w:r>
      <w:r>
        <w:rPr>
          <w:i/>
          <w:iCs/>
          <w:sz w:val="20"/>
          <w:szCs w:val="20"/>
        </w:rPr>
        <w:t>attacker's IP address, MAC address, triggering tier, attack type, and timestamp, and the event timeline is scrolling with confirmed detection events.</w:t>
      </w:r>
    </w:p>
    <w:p w:rsidR="00445067" w:rsidRDefault="009D1C73">
      <w:pPr>
        <w:pStyle w:val="Heading2"/>
      </w:pPr>
      <w:proofErr w:type="gramStart"/>
      <w:r>
        <w:t>5.9  Comparative</w:t>
      </w:r>
      <w:proofErr w:type="gramEnd"/>
      <w:r>
        <w:t xml:space="preserve"> Analysis</w:t>
      </w:r>
    </w:p>
    <w:p w:rsidR="00445067" w:rsidRDefault="009D1C73" w:rsidP="00670781">
      <w:pPr>
        <w:spacing w:after="160"/>
        <w:jc w:val="both"/>
      </w:pPr>
      <w:r>
        <w:t>Table 5.9 revisits the gap table of §2.5.5, replacing the conceptual claims with</w:t>
      </w:r>
      <w:r>
        <w:t xml:space="preserve"> the capabilities the evaluation demonstrated. The comparators — a signature-only IDS, an anomaly-only IDS, and a commercial SD-WAN solution without an integrated IPS — are </w:t>
      </w:r>
      <w:proofErr w:type="spellStart"/>
      <w:r>
        <w:t>characterised</w:t>
      </w:r>
      <w:proofErr w:type="spellEnd"/>
      <w:r>
        <w:t xml:space="preserve"> from the literature of §2.4. The evidence column for this system </w:t>
      </w:r>
      <w:proofErr w:type="gramStart"/>
      <w:r>
        <w:t>refe</w:t>
      </w:r>
      <w:r>
        <w:t>rs</w:t>
      </w:r>
      <w:proofErr w:type="gramEnd"/>
      <w:r>
        <w:t xml:space="preserve"> to the sections and figures of this chapter.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51"/>
        <w:gridCol w:w="1787"/>
        <w:gridCol w:w="1770"/>
        <w:gridCol w:w="1821"/>
        <w:gridCol w:w="1787"/>
      </w:tblGrid>
      <w:tr w:rsidR="002F6436">
        <w:tc>
          <w:tcPr>
            <w:tcW w:w="1872" w:type="dxa"/>
          </w:tcPr>
          <w:p w:rsidR="002F6436" w:rsidRDefault="009D1C73">
            <w:r>
              <w:rPr>
                <w:b/>
              </w:rPr>
              <w:t>Capability</w:t>
            </w:r>
          </w:p>
        </w:tc>
        <w:tc>
          <w:tcPr>
            <w:tcW w:w="1872" w:type="dxa"/>
          </w:tcPr>
          <w:p w:rsidR="002F6436" w:rsidRDefault="009D1C73">
            <w:r>
              <w:rPr>
                <w:b/>
              </w:rPr>
              <w:t>Signature-only IDS</w:t>
            </w:r>
          </w:p>
        </w:tc>
        <w:tc>
          <w:tcPr>
            <w:tcW w:w="1872" w:type="dxa"/>
          </w:tcPr>
          <w:p w:rsidR="002F6436" w:rsidRDefault="009D1C73">
            <w:r>
              <w:rPr>
                <w:b/>
              </w:rPr>
              <w:t>Anomaly-only IDS</w:t>
            </w:r>
          </w:p>
        </w:tc>
        <w:tc>
          <w:tcPr>
            <w:tcW w:w="1872" w:type="dxa"/>
          </w:tcPr>
          <w:p w:rsidR="002F6436" w:rsidRDefault="009D1C73">
            <w:r>
              <w:rPr>
                <w:b/>
              </w:rPr>
              <w:t>Commercial SD-WAN (no IPS)</w:t>
            </w:r>
          </w:p>
        </w:tc>
        <w:tc>
          <w:tcPr>
            <w:tcW w:w="1872" w:type="dxa"/>
          </w:tcPr>
          <w:p w:rsidR="002F6436" w:rsidRDefault="009D1C73">
            <w:r>
              <w:rPr>
                <w:b/>
              </w:rPr>
              <w:t>This system (evidence)</w:t>
            </w:r>
          </w:p>
        </w:tc>
      </w:tr>
      <w:tr w:rsidR="002F6436">
        <w:tc>
          <w:tcPr>
            <w:tcW w:w="1872" w:type="dxa"/>
          </w:tcPr>
          <w:p w:rsidR="002F6436" w:rsidRDefault="009D1C73">
            <w:r>
              <w:t>Known-attack detection</w:t>
            </w:r>
          </w:p>
        </w:tc>
        <w:tc>
          <w:tcPr>
            <w:tcW w:w="1872" w:type="dxa"/>
          </w:tcPr>
          <w:p w:rsidR="002F6436" w:rsidRDefault="009D1C73">
            <w:r>
              <w:t>Y</w:t>
            </w:r>
          </w:p>
        </w:tc>
        <w:tc>
          <w:tcPr>
            <w:tcW w:w="1872" w:type="dxa"/>
          </w:tcPr>
          <w:p w:rsidR="002F6436" w:rsidRDefault="009D1C73">
            <w:r>
              <w:t>partial</w:t>
            </w:r>
          </w:p>
        </w:tc>
        <w:tc>
          <w:tcPr>
            <w:tcW w:w="1872" w:type="dxa"/>
          </w:tcPr>
          <w:p w:rsidR="002F6436" w:rsidRDefault="009D1C73">
            <w:r>
              <w:t>N</w:t>
            </w:r>
          </w:p>
        </w:tc>
        <w:tc>
          <w:tcPr>
            <w:tcW w:w="1872" w:type="dxa"/>
          </w:tcPr>
          <w:p w:rsidR="002F6436" w:rsidRDefault="009D1C73">
            <w:r>
              <w:t>Y (Tier 1, Table 5.5.3)</w:t>
            </w:r>
          </w:p>
        </w:tc>
      </w:tr>
      <w:tr w:rsidR="002F6436">
        <w:tc>
          <w:tcPr>
            <w:tcW w:w="1872" w:type="dxa"/>
          </w:tcPr>
          <w:p w:rsidR="002F6436" w:rsidRDefault="009D1C73">
            <w:r>
              <w:lastRenderedPageBreak/>
              <w:t xml:space="preserve">Zero-day / unseen </w:t>
            </w:r>
            <w:r>
              <w:t>detection</w:t>
            </w:r>
          </w:p>
        </w:tc>
        <w:tc>
          <w:tcPr>
            <w:tcW w:w="1872" w:type="dxa"/>
          </w:tcPr>
          <w:p w:rsidR="002F6436" w:rsidRDefault="009D1C73">
            <w:r>
              <w:t>N</w:t>
            </w:r>
          </w:p>
        </w:tc>
        <w:tc>
          <w:tcPr>
            <w:tcW w:w="1872" w:type="dxa"/>
          </w:tcPr>
          <w:p w:rsidR="002F6436" w:rsidRDefault="009D1C73">
            <w:r>
              <w:t>Y</w:t>
            </w:r>
          </w:p>
        </w:tc>
        <w:tc>
          <w:tcPr>
            <w:tcW w:w="1872" w:type="dxa"/>
          </w:tcPr>
          <w:p w:rsidR="002F6436" w:rsidRDefault="009D1C73">
            <w:r>
              <w:t>N</w:t>
            </w:r>
          </w:p>
        </w:tc>
        <w:tc>
          <w:tcPr>
            <w:tcW w:w="1872" w:type="dxa"/>
          </w:tcPr>
          <w:p w:rsidR="002F6436" w:rsidRDefault="009D1C73">
            <w:r>
              <w:t>Y (Tier 4, S5.4.4)</w:t>
            </w:r>
          </w:p>
        </w:tc>
      </w:tr>
      <w:tr w:rsidR="002F6436">
        <w:tc>
          <w:tcPr>
            <w:tcW w:w="1872" w:type="dxa"/>
          </w:tcPr>
          <w:p w:rsidR="002F6436" w:rsidRDefault="009D1C73">
            <w:r>
              <w:t xml:space="preserve">Hybrid signature + </w:t>
            </w:r>
            <w:proofErr w:type="spellStart"/>
            <w:r>
              <w:t>behaviour</w:t>
            </w:r>
            <w:proofErr w:type="spellEnd"/>
          </w:p>
        </w:tc>
        <w:tc>
          <w:tcPr>
            <w:tcW w:w="1872" w:type="dxa"/>
          </w:tcPr>
          <w:p w:rsidR="002F6436" w:rsidRDefault="009D1C73">
            <w:r>
              <w:t>N</w:t>
            </w:r>
          </w:p>
        </w:tc>
        <w:tc>
          <w:tcPr>
            <w:tcW w:w="1872" w:type="dxa"/>
          </w:tcPr>
          <w:p w:rsidR="002F6436" w:rsidRDefault="009D1C73">
            <w:r>
              <w:t>N</w:t>
            </w:r>
          </w:p>
        </w:tc>
        <w:tc>
          <w:tcPr>
            <w:tcW w:w="1872" w:type="dxa"/>
          </w:tcPr>
          <w:p w:rsidR="002F6436" w:rsidRDefault="009D1C73">
            <w:r>
              <w:t>N</w:t>
            </w:r>
          </w:p>
        </w:tc>
        <w:tc>
          <w:tcPr>
            <w:tcW w:w="1872" w:type="dxa"/>
          </w:tcPr>
          <w:p w:rsidR="002F6436" w:rsidRDefault="009D1C73">
            <w:r>
              <w:t>Y (S5.5, Table 5.5.6)</w:t>
            </w:r>
          </w:p>
        </w:tc>
      </w:tr>
      <w:tr w:rsidR="002F6436">
        <w:tc>
          <w:tcPr>
            <w:tcW w:w="1872" w:type="dxa"/>
          </w:tcPr>
          <w:p w:rsidR="002F6436" w:rsidRDefault="009D1C73">
            <w:r>
              <w:t>Real-time automated blocking</w:t>
            </w:r>
          </w:p>
        </w:tc>
        <w:tc>
          <w:tcPr>
            <w:tcW w:w="1872" w:type="dxa"/>
          </w:tcPr>
          <w:p w:rsidR="002F6436" w:rsidRDefault="009D1C73">
            <w:r>
              <w:t>partial</w:t>
            </w:r>
          </w:p>
        </w:tc>
        <w:tc>
          <w:tcPr>
            <w:tcW w:w="1872" w:type="dxa"/>
          </w:tcPr>
          <w:p w:rsidR="002F6436" w:rsidRDefault="009D1C73">
            <w:r>
              <w:t>N</w:t>
            </w:r>
          </w:p>
        </w:tc>
        <w:tc>
          <w:tcPr>
            <w:tcW w:w="1872" w:type="dxa"/>
          </w:tcPr>
          <w:p w:rsidR="002F6436" w:rsidRDefault="009D1C73">
            <w:r>
              <w:t>partial</w:t>
            </w:r>
          </w:p>
        </w:tc>
        <w:tc>
          <w:tcPr>
            <w:tcW w:w="1872" w:type="dxa"/>
          </w:tcPr>
          <w:p w:rsidR="002F6436" w:rsidRDefault="009D1C73">
            <w:r>
              <w:t>Y (S5.6)</w:t>
            </w:r>
          </w:p>
        </w:tc>
      </w:tr>
      <w:tr w:rsidR="002F6436">
        <w:tc>
          <w:tcPr>
            <w:tcW w:w="1872" w:type="dxa"/>
          </w:tcPr>
          <w:p w:rsidR="002F6436" w:rsidRDefault="009D1C73">
            <w:r>
              <w:t>Lateral-movement containment</w:t>
            </w:r>
          </w:p>
        </w:tc>
        <w:tc>
          <w:tcPr>
            <w:tcW w:w="1872" w:type="dxa"/>
          </w:tcPr>
          <w:p w:rsidR="002F6436" w:rsidRDefault="009D1C73">
            <w:r>
              <w:t>N</w:t>
            </w:r>
          </w:p>
        </w:tc>
        <w:tc>
          <w:tcPr>
            <w:tcW w:w="1872" w:type="dxa"/>
          </w:tcPr>
          <w:p w:rsidR="002F6436" w:rsidRDefault="009D1C73">
            <w:r>
              <w:t>partial</w:t>
            </w:r>
          </w:p>
        </w:tc>
        <w:tc>
          <w:tcPr>
            <w:tcW w:w="1872" w:type="dxa"/>
          </w:tcPr>
          <w:p w:rsidR="002F6436" w:rsidRDefault="009D1C73">
            <w:r>
              <w:t>partial</w:t>
            </w:r>
          </w:p>
        </w:tc>
        <w:tc>
          <w:tcPr>
            <w:tcW w:w="1872" w:type="dxa"/>
          </w:tcPr>
          <w:p w:rsidR="002F6436" w:rsidRDefault="009D1C73">
            <w:r>
              <w:t>Y (S5.6)</w:t>
            </w:r>
          </w:p>
        </w:tc>
      </w:tr>
      <w:tr w:rsidR="002F6436">
        <w:tc>
          <w:tcPr>
            <w:tcW w:w="1872" w:type="dxa"/>
          </w:tcPr>
          <w:p w:rsidR="002F6436" w:rsidRDefault="009D1C73">
            <w:proofErr w:type="spellStart"/>
            <w:r>
              <w:t>IoT</w:t>
            </w:r>
            <w:proofErr w:type="spellEnd"/>
            <w:r>
              <w:t>-device awareness</w:t>
            </w:r>
          </w:p>
        </w:tc>
        <w:tc>
          <w:tcPr>
            <w:tcW w:w="1872" w:type="dxa"/>
          </w:tcPr>
          <w:p w:rsidR="002F6436" w:rsidRDefault="009D1C73">
            <w:r>
              <w:t>N</w:t>
            </w:r>
          </w:p>
        </w:tc>
        <w:tc>
          <w:tcPr>
            <w:tcW w:w="1872" w:type="dxa"/>
          </w:tcPr>
          <w:p w:rsidR="002F6436" w:rsidRDefault="009D1C73">
            <w:r>
              <w:t>partial</w:t>
            </w:r>
          </w:p>
        </w:tc>
        <w:tc>
          <w:tcPr>
            <w:tcW w:w="1872" w:type="dxa"/>
          </w:tcPr>
          <w:p w:rsidR="002F6436" w:rsidRDefault="009D1C73">
            <w:r>
              <w:t>N</w:t>
            </w:r>
          </w:p>
        </w:tc>
        <w:tc>
          <w:tcPr>
            <w:tcW w:w="1872" w:type="dxa"/>
          </w:tcPr>
          <w:p w:rsidR="002F6436" w:rsidRDefault="009D1C73">
            <w:r>
              <w:t xml:space="preserve">Y (device </w:t>
            </w:r>
            <w:r>
              <w:t>profiling)</w:t>
            </w:r>
          </w:p>
        </w:tc>
      </w:tr>
      <w:tr w:rsidR="002F6436">
        <w:tc>
          <w:tcPr>
            <w:tcW w:w="1872" w:type="dxa"/>
          </w:tcPr>
          <w:p w:rsidR="002F6436" w:rsidRDefault="009D1C73">
            <w:r>
              <w:t>Runs on constrained / edge HW</w:t>
            </w:r>
          </w:p>
        </w:tc>
        <w:tc>
          <w:tcPr>
            <w:tcW w:w="1872" w:type="dxa"/>
          </w:tcPr>
          <w:p w:rsidR="002F6436" w:rsidRDefault="009D1C73">
            <w:r>
              <w:t>partial</w:t>
            </w:r>
          </w:p>
        </w:tc>
        <w:tc>
          <w:tcPr>
            <w:tcW w:w="1872" w:type="dxa"/>
          </w:tcPr>
          <w:p w:rsidR="002F6436" w:rsidRDefault="009D1C73">
            <w:r>
              <w:t>partial</w:t>
            </w:r>
          </w:p>
        </w:tc>
        <w:tc>
          <w:tcPr>
            <w:tcW w:w="1872" w:type="dxa"/>
          </w:tcPr>
          <w:p w:rsidR="002F6436" w:rsidRDefault="009D1C73">
            <w:r>
              <w:t>N (appliance)</w:t>
            </w:r>
          </w:p>
        </w:tc>
        <w:tc>
          <w:tcPr>
            <w:tcW w:w="1872" w:type="dxa"/>
          </w:tcPr>
          <w:p w:rsidR="002F6436" w:rsidRDefault="009D1C73">
            <w:r>
              <w:t>Y (S5.7)</w:t>
            </w:r>
          </w:p>
        </w:tc>
      </w:tr>
      <w:tr w:rsidR="002F6436">
        <w:tc>
          <w:tcPr>
            <w:tcW w:w="1872" w:type="dxa"/>
          </w:tcPr>
          <w:p w:rsidR="002F6436" w:rsidRDefault="009D1C73">
            <w:r>
              <w:t>Network-wide visibility</w:t>
            </w:r>
          </w:p>
        </w:tc>
        <w:tc>
          <w:tcPr>
            <w:tcW w:w="1872" w:type="dxa"/>
          </w:tcPr>
          <w:p w:rsidR="002F6436" w:rsidRDefault="009D1C73">
            <w:r>
              <w:t>partial</w:t>
            </w:r>
          </w:p>
        </w:tc>
        <w:tc>
          <w:tcPr>
            <w:tcW w:w="1872" w:type="dxa"/>
          </w:tcPr>
          <w:p w:rsidR="002F6436" w:rsidRDefault="009D1C73">
            <w:r>
              <w:t>partial</w:t>
            </w:r>
          </w:p>
        </w:tc>
        <w:tc>
          <w:tcPr>
            <w:tcW w:w="1872" w:type="dxa"/>
          </w:tcPr>
          <w:p w:rsidR="002F6436" w:rsidRDefault="009D1C73">
            <w:r>
              <w:t>partial</w:t>
            </w:r>
          </w:p>
        </w:tc>
        <w:tc>
          <w:tcPr>
            <w:tcW w:w="1872" w:type="dxa"/>
          </w:tcPr>
          <w:p w:rsidR="002F6436" w:rsidRDefault="009D1C73">
            <w:r>
              <w:t>Y (S5.8)</w:t>
            </w:r>
          </w:p>
        </w:tc>
      </w:tr>
      <w:tr w:rsidR="002F6436">
        <w:tc>
          <w:tcPr>
            <w:tcW w:w="1872" w:type="dxa"/>
          </w:tcPr>
          <w:p w:rsidR="002F6436" w:rsidRDefault="009D1C73">
            <w:r>
              <w:t>Open / programmable</w:t>
            </w:r>
          </w:p>
        </w:tc>
        <w:tc>
          <w:tcPr>
            <w:tcW w:w="1872" w:type="dxa"/>
          </w:tcPr>
          <w:p w:rsidR="002F6436" w:rsidRDefault="009D1C73">
            <w:r>
              <w:t>N</w:t>
            </w:r>
          </w:p>
        </w:tc>
        <w:tc>
          <w:tcPr>
            <w:tcW w:w="1872" w:type="dxa"/>
          </w:tcPr>
          <w:p w:rsidR="002F6436" w:rsidRDefault="009D1C73">
            <w:r>
              <w:t>partial</w:t>
            </w:r>
          </w:p>
        </w:tc>
        <w:tc>
          <w:tcPr>
            <w:tcW w:w="1872" w:type="dxa"/>
          </w:tcPr>
          <w:p w:rsidR="002F6436" w:rsidRDefault="009D1C73">
            <w:r>
              <w:t>N</w:t>
            </w:r>
          </w:p>
        </w:tc>
        <w:tc>
          <w:tcPr>
            <w:tcW w:w="1872" w:type="dxa"/>
          </w:tcPr>
          <w:p w:rsidR="002F6436" w:rsidRDefault="009D1C73">
            <w:r>
              <w:t>Y (</w:t>
            </w:r>
            <w:proofErr w:type="spellStart"/>
            <w:r>
              <w:t>Ryu</w:t>
            </w:r>
            <w:proofErr w:type="spellEnd"/>
            <w:r>
              <w:t xml:space="preserve"> / OVS)</w:t>
            </w:r>
          </w:p>
        </w:tc>
      </w:tr>
    </w:tbl>
    <w:p w:rsidR="002F6436" w:rsidRDefault="009D1C73">
      <w:r>
        <w:rPr>
          <w:i/>
          <w:sz w:val="18"/>
        </w:rPr>
        <w:t xml:space="preserve">Adapted from the §2.5.5 gap table; comparator columns </w:t>
      </w:r>
      <w:proofErr w:type="spellStart"/>
      <w:r>
        <w:rPr>
          <w:i/>
          <w:sz w:val="18"/>
        </w:rPr>
        <w:t>characterised</w:t>
      </w:r>
      <w:proofErr w:type="spellEnd"/>
      <w:r>
        <w:rPr>
          <w:i/>
          <w:sz w:val="18"/>
        </w:rPr>
        <w:t xml:space="preserve"> </w:t>
      </w:r>
      <w:r>
        <w:rPr>
          <w:i/>
          <w:sz w:val="18"/>
        </w:rPr>
        <w:t>from the Chapter 2 literature survey, 'This system' column cites the section/table of this chapter that demonstrates each capability.</w:t>
      </w:r>
    </w:p>
    <w:p w:rsidR="00445067" w:rsidRDefault="009D1C73">
      <w:pPr>
        <w:spacing w:after="160"/>
        <w:jc w:val="center"/>
      </w:pPr>
      <w:r>
        <w:rPr>
          <w:b/>
          <w:bCs/>
          <w:i/>
          <w:iCs/>
          <w:sz w:val="20"/>
          <w:szCs w:val="20"/>
        </w:rPr>
        <w:t>Table 5.5.9: Demonstrated capabilities versus existing approaches across nine dimensions: Known-attack detection, Zero-day</w:t>
      </w:r>
      <w:r>
        <w:rPr>
          <w:b/>
          <w:bCs/>
          <w:i/>
          <w:iCs/>
          <w:sz w:val="20"/>
          <w:szCs w:val="20"/>
        </w:rPr>
        <w:t xml:space="preserve">/unseen detection, Hybrid signature + </w:t>
      </w:r>
      <w:proofErr w:type="spellStart"/>
      <w:r>
        <w:rPr>
          <w:b/>
          <w:bCs/>
          <w:i/>
          <w:iCs/>
          <w:sz w:val="20"/>
          <w:szCs w:val="20"/>
        </w:rPr>
        <w:t>behaviour</w:t>
      </w:r>
      <w:proofErr w:type="spellEnd"/>
      <w:r>
        <w:rPr>
          <w:b/>
          <w:bCs/>
          <w:i/>
          <w:iCs/>
          <w:sz w:val="20"/>
          <w:szCs w:val="20"/>
        </w:rPr>
        <w:t xml:space="preserve">, Real-time automated blocking, Lateral-movement containment, </w:t>
      </w:r>
      <w:proofErr w:type="spellStart"/>
      <w:r>
        <w:rPr>
          <w:b/>
          <w:bCs/>
          <w:i/>
          <w:iCs/>
          <w:sz w:val="20"/>
          <w:szCs w:val="20"/>
        </w:rPr>
        <w:t>IoT</w:t>
      </w:r>
      <w:proofErr w:type="spellEnd"/>
      <w:r>
        <w:rPr>
          <w:b/>
          <w:bCs/>
          <w:i/>
          <w:iCs/>
          <w:sz w:val="20"/>
          <w:szCs w:val="20"/>
        </w:rPr>
        <w:t xml:space="preserve">-device awareness, Runs on constrained/edge hardware, Network-wide visibility, and Open/programmable. Columns: Signature-only IDS, Anomaly-only </w:t>
      </w:r>
      <w:r>
        <w:rPr>
          <w:b/>
          <w:bCs/>
          <w:i/>
          <w:iCs/>
          <w:sz w:val="20"/>
          <w:szCs w:val="20"/>
        </w:rPr>
        <w:t xml:space="preserve">IDS, Commercial SD-WAN (no IPS), </w:t>
      </w:r>
      <w:proofErr w:type="gramStart"/>
      <w:r>
        <w:rPr>
          <w:b/>
          <w:bCs/>
          <w:i/>
          <w:iCs/>
          <w:sz w:val="20"/>
          <w:szCs w:val="20"/>
        </w:rPr>
        <w:t>This</w:t>
      </w:r>
      <w:proofErr w:type="gramEnd"/>
      <w:r>
        <w:rPr>
          <w:b/>
          <w:bCs/>
          <w:i/>
          <w:iCs/>
          <w:sz w:val="20"/>
          <w:szCs w:val="20"/>
        </w:rPr>
        <w:t xml:space="preserve"> system (with evidence references).</w:t>
      </w:r>
    </w:p>
    <w:p w:rsidR="00445067" w:rsidRDefault="009D1C73">
      <w:pPr>
        <w:spacing w:after="160"/>
        <w:jc w:val="both"/>
      </w:pPr>
      <w:r>
        <w:t>The differentiating result is the combination: each comparator occupies one column of strength, whereas the proposed system is the only configuration demonstrating known and unknown d</w:t>
      </w:r>
      <w:r>
        <w:t>etection with automated, surgical, edge-deployable enforcement under unified visibility.</w:t>
      </w:r>
    </w:p>
    <w:p w:rsidR="00445067" w:rsidRDefault="009D1C73">
      <w:pPr>
        <w:pStyle w:val="Heading2"/>
      </w:pPr>
      <w:proofErr w:type="gramStart"/>
      <w:r>
        <w:t>5.10  Objectives</w:t>
      </w:r>
      <w:proofErr w:type="gramEnd"/>
      <w:r>
        <w:t xml:space="preserve"> Accomplished</w:t>
      </w:r>
    </w:p>
    <w:p w:rsidR="00445067" w:rsidRDefault="009D1C73">
      <w:pPr>
        <w:spacing w:after="160"/>
        <w:jc w:val="both"/>
      </w:pPr>
      <w:r>
        <w:t>This section maps the Chapter 1 objectives to the delivered results, distinguishing Achieved, Partially achieved, and Future work. This d</w:t>
      </w:r>
      <w:r>
        <w:t xml:space="preserve">istinction is important for the </w:t>
      </w:r>
      <w:proofErr w:type="spellStart"/>
      <w:r>
        <w:t>defence</w:t>
      </w:r>
      <w:proofErr w:type="spellEnd"/>
      <w:r>
        <w:t>: it demonstrates command of the project scope rather than overstating what was built.</w:t>
      </w:r>
    </w:p>
    <w:p w:rsidR="00445067" w:rsidRDefault="009D1C73" w:rsidP="00670781">
      <w:pPr>
        <w:pStyle w:val="Heading3"/>
      </w:pPr>
      <w:proofErr w:type="gramStart"/>
      <w:r>
        <w:t>5.10.1  Proposed</w:t>
      </w:r>
      <w:proofErr w:type="gramEnd"/>
      <w:r>
        <w:t xml:space="preserve"> Approach (Chapter 1, §1)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39"/>
        <w:gridCol w:w="2960"/>
        <w:gridCol w:w="3017"/>
      </w:tblGrid>
      <w:tr w:rsidR="002F6436">
        <w:tc>
          <w:tcPr>
            <w:tcW w:w="3120" w:type="dxa"/>
          </w:tcPr>
          <w:p w:rsidR="002F6436" w:rsidRDefault="009D1C73">
            <w:r>
              <w:rPr>
                <w:b/>
              </w:rPr>
              <w:t>O</w:t>
            </w:r>
            <w:r>
              <w:rPr>
                <w:b/>
              </w:rPr>
              <w:t>bjective</w:t>
            </w:r>
          </w:p>
        </w:tc>
        <w:tc>
          <w:tcPr>
            <w:tcW w:w="3120" w:type="dxa"/>
          </w:tcPr>
          <w:p w:rsidR="002F6436" w:rsidRDefault="009D1C73">
            <w:r>
              <w:rPr>
                <w:b/>
              </w:rPr>
              <w:t>Status</w:t>
            </w:r>
          </w:p>
        </w:tc>
        <w:tc>
          <w:tcPr>
            <w:tcW w:w="3120" w:type="dxa"/>
          </w:tcPr>
          <w:p w:rsidR="002F6436" w:rsidRDefault="009D1C73">
            <w:r>
              <w:rPr>
                <w:b/>
              </w:rPr>
              <w:t>Evidence / justification</w:t>
            </w:r>
          </w:p>
        </w:tc>
      </w:tr>
      <w:tr w:rsidR="002F6436">
        <w:tc>
          <w:tcPr>
            <w:tcW w:w="3120" w:type="dxa"/>
          </w:tcPr>
          <w:p w:rsidR="002F6436" w:rsidRDefault="009D1C73">
            <w:r>
              <w:t xml:space="preserve">Integrate </w:t>
            </w:r>
            <w:proofErr w:type="spellStart"/>
            <w:r>
              <w:t>IoT</w:t>
            </w:r>
            <w:proofErr w:type="spellEnd"/>
            <w:r>
              <w:t xml:space="preserve"> </w:t>
            </w:r>
            <w:r>
              <w:t>into an (AI-driven) SD-WAN framework</w:t>
            </w:r>
          </w:p>
        </w:tc>
        <w:tc>
          <w:tcPr>
            <w:tcW w:w="3120" w:type="dxa"/>
          </w:tcPr>
          <w:p w:rsidR="002F6436" w:rsidRDefault="009D1C73">
            <w:r>
              <w:t>Achieved (emulated)</w:t>
            </w:r>
          </w:p>
        </w:tc>
        <w:tc>
          <w:tcPr>
            <w:tcW w:w="3120" w:type="dxa"/>
          </w:tcPr>
          <w:p w:rsidR="002F6436" w:rsidRDefault="009D1C73">
            <w:r>
              <w:t xml:space="preserve">Hybrid </w:t>
            </w:r>
            <w:proofErr w:type="spellStart"/>
            <w:r>
              <w:t>IoT</w:t>
            </w:r>
            <w:proofErr w:type="spellEnd"/>
            <w:r>
              <w:t xml:space="preserve"> + user network on </w:t>
            </w:r>
            <w:proofErr w:type="spellStart"/>
            <w:r>
              <w:t>Mininet-WiFi</w:t>
            </w:r>
            <w:proofErr w:type="spellEnd"/>
            <w:r>
              <w:t xml:space="preserve"> + OVS data plane, </w:t>
            </w:r>
            <w:proofErr w:type="spellStart"/>
            <w:r>
              <w:t>Ryu</w:t>
            </w:r>
            <w:proofErr w:type="spellEnd"/>
            <w:r>
              <w:t xml:space="preserve"> as the security-aware controller; </w:t>
            </w:r>
            <w:proofErr w:type="spellStart"/>
            <w:r>
              <w:t>IoT</w:t>
            </w:r>
            <w:proofErr w:type="spellEnd"/>
            <w:r>
              <w:t xml:space="preserve"> devices registered and profiled (S5.2.1). SD-WAN underlay/overlay </w:t>
            </w:r>
            <w:r>
              <w:lastRenderedPageBreak/>
              <w:t>emulated, not physical (S5.11).</w:t>
            </w:r>
          </w:p>
        </w:tc>
      </w:tr>
      <w:tr w:rsidR="002F6436">
        <w:tc>
          <w:tcPr>
            <w:tcW w:w="3120" w:type="dxa"/>
          </w:tcPr>
          <w:p w:rsidR="002F6436" w:rsidRDefault="009D1C73">
            <w:r>
              <w:lastRenderedPageBreak/>
              <w:t xml:space="preserve">Embed an IPS: real-time detection, blocking/quarantine of compromised </w:t>
            </w:r>
            <w:proofErr w:type="spellStart"/>
            <w:r>
              <w:t>IoT</w:t>
            </w:r>
            <w:proofErr w:type="spellEnd"/>
            <w:r>
              <w:t xml:space="preserve"> devices, isolation of malicious flows</w:t>
            </w:r>
          </w:p>
        </w:tc>
        <w:tc>
          <w:tcPr>
            <w:tcW w:w="3120" w:type="dxa"/>
          </w:tcPr>
          <w:p w:rsidR="002F6436" w:rsidRDefault="009D1C73">
            <w:r>
              <w:t>Achieved</w:t>
            </w:r>
          </w:p>
        </w:tc>
        <w:tc>
          <w:tcPr>
            <w:tcW w:w="3120" w:type="dxa"/>
          </w:tcPr>
          <w:p w:rsidR="002F6436" w:rsidRDefault="009D1C73">
            <w:r>
              <w:t xml:space="preserve">Four-tier detection (S5.4), </w:t>
            </w:r>
            <w:proofErr w:type="spellStart"/>
            <w:r>
              <w:t>OpenFlow</w:t>
            </w:r>
            <w:proofErr w:type="spellEnd"/>
            <w:r>
              <w:t xml:space="preserve"> DROP within the detection window (S5.6), surgical MAC-based quarantine with legitimate traffic u</w:t>
            </w:r>
            <w:r>
              <w:t>naffected (S5.6). This is the core deliverable and is fully demonstrated.</w:t>
            </w:r>
          </w:p>
        </w:tc>
      </w:tr>
      <w:tr w:rsidR="002F6436">
        <w:tc>
          <w:tcPr>
            <w:tcW w:w="3120" w:type="dxa"/>
          </w:tcPr>
          <w:p w:rsidR="002F6436" w:rsidRDefault="009D1C73">
            <w:r>
              <w:t>Use AI/analytics -- anomaly detection</w:t>
            </w:r>
          </w:p>
        </w:tc>
        <w:tc>
          <w:tcPr>
            <w:tcW w:w="3120" w:type="dxa"/>
          </w:tcPr>
          <w:p w:rsidR="002F6436" w:rsidRDefault="009D1C73">
            <w:r>
              <w:t>Achieved</w:t>
            </w:r>
          </w:p>
        </w:tc>
        <w:tc>
          <w:tcPr>
            <w:tcW w:w="3120" w:type="dxa"/>
          </w:tcPr>
          <w:p w:rsidR="002F6436" w:rsidRDefault="009D1C73">
            <w:proofErr w:type="spellStart"/>
            <w:r>
              <w:t>Autoencoder</w:t>
            </w:r>
            <w:proofErr w:type="spellEnd"/>
            <w:r>
              <w:t xml:space="preserve"> zero-day detection (S5.4.4) + Random Forest classification (S5.4.3).</w:t>
            </w:r>
          </w:p>
        </w:tc>
      </w:tr>
      <w:tr w:rsidR="002F6436">
        <w:tc>
          <w:tcPr>
            <w:tcW w:w="3120" w:type="dxa"/>
          </w:tcPr>
          <w:p w:rsidR="002F6436" w:rsidRDefault="009D1C73">
            <w:r>
              <w:t xml:space="preserve">Use AI/analytics -- predictive traffic steering, </w:t>
            </w:r>
            <w:r>
              <w:t>root-cause analysis, self-healing</w:t>
            </w:r>
          </w:p>
        </w:tc>
        <w:tc>
          <w:tcPr>
            <w:tcW w:w="3120" w:type="dxa"/>
          </w:tcPr>
          <w:p w:rsidR="002F6436" w:rsidRDefault="009D1C73">
            <w:r>
              <w:t>Future work</w:t>
            </w:r>
          </w:p>
        </w:tc>
        <w:tc>
          <w:tcPr>
            <w:tcW w:w="3120" w:type="dxa"/>
          </w:tcPr>
          <w:p w:rsidR="002F6436" w:rsidRDefault="009D1C73">
            <w:r>
              <w:t>Not implemented. Effort concentrated on the detection/security core; steering and self-healing are SD-WAN orchestration features beyond the security scope (S5.11).</w:t>
            </w:r>
          </w:p>
        </w:tc>
      </w:tr>
      <w:tr w:rsidR="002F6436">
        <w:tc>
          <w:tcPr>
            <w:tcW w:w="3120" w:type="dxa"/>
          </w:tcPr>
          <w:p w:rsidR="002F6436" w:rsidRDefault="009D1C73">
            <w:r>
              <w:t>Use open-source platforms to program the netw</w:t>
            </w:r>
            <w:r>
              <w:t>ork freely</w:t>
            </w:r>
          </w:p>
        </w:tc>
        <w:tc>
          <w:tcPr>
            <w:tcW w:w="3120" w:type="dxa"/>
          </w:tcPr>
          <w:p w:rsidR="002F6436" w:rsidRDefault="009D1C73">
            <w:r>
              <w:t>Achieved (with substitution)</w:t>
            </w:r>
          </w:p>
        </w:tc>
        <w:tc>
          <w:tcPr>
            <w:tcW w:w="3120" w:type="dxa"/>
          </w:tcPr>
          <w:p w:rsidR="002F6436" w:rsidRDefault="009D1C73">
            <w:proofErr w:type="spellStart"/>
            <w:r>
              <w:t>Mininet-WiFi</w:t>
            </w:r>
            <w:proofErr w:type="spellEnd"/>
            <w:r>
              <w:t xml:space="preserve"> used as specified; the controller is </w:t>
            </w:r>
            <w:proofErr w:type="spellStart"/>
            <w:r>
              <w:t>Ryu</w:t>
            </w:r>
            <w:proofErr w:type="spellEnd"/>
            <w:r>
              <w:t xml:space="preserve"> rather than ONOS/POX -- chosen for its lightweight in-process Python ML integration and </w:t>
            </w:r>
            <w:proofErr w:type="spellStart"/>
            <w:r>
              <w:t>OpenFlow</w:t>
            </w:r>
            <w:proofErr w:type="spellEnd"/>
            <w:r>
              <w:t xml:space="preserve"> support within the t530's resource budget.</w:t>
            </w:r>
          </w:p>
        </w:tc>
      </w:tr>
    </w:tbl>
    <w:p w:rsidR="00445067" w:rsidRDefault="009D1C73">
      <w:pPr>
        <w:spacing w:after="160"/>
        <w:jc w:val="center"/>
      </w:pPr>
      <w:r>
        <w:rPr>
          <w:b/>
          <w:bCs/>
          <w:i/>
          <w:iCs/>
          <w:sz w:val="20"/>
          <w:szCs w:val="20"/>
        </w:rPr>
        <w:t>Table 5.5.10: Propose</w:t>
      </w:r>
      <w:r>
        <w:rPr>
          <w:b/>
          <w:bCs/>
          <w:i/>
          <w:iCs/>
          <w:sz w:val="20"/>
          <w:szCs w:val="20"/>
        </w:rPr>
        <w:t>d-approach objectives from Chapter 1 mapped to delivery status. Columns: Objective, Status (Achieved / Partially achieved / Future work), and Evidence or justification.</w:t>
      </w:r>
    </w:p>
    <w:p w:rsidR="00445067" w:rsidRDefault="009D1C73" w:rsidP="00670781">
      <w:pPr>
        <w:pStyle w:val="Heading3"/>
      </w:pPr>
      <w:proofErr w:type="gramStart"/>
      <w:r>
        <w:t>5.10.2  System</w:t>
      </w:r>
      <w:proofErr w:type="gramEnd"/>
      <w:r>
        <w:t xml:space="preserve"> Modules (Chapter 1, §2)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38"/>
        <w:gridCol w:w="2847"/>
        <w:gridCol w:w="3031"/>
      </w:tblGrid>
      <w:tr w:rsidR="002F6436">
        <w:tc>
          <w:tcPr>
            <w:tcW w:w="3120" w:type="dxa"/>
          </w:tcPr>
          <w:p w:rsidR="002F6436" w:rsidRDefault="009D1C73">
            <w:r>
              <w:rPr>
                <w:b/>
              </w:rPr>
              <w:t>M</w:t>
            </w:r>
            <w:r>
              <w:rPr>
                <w:b/>
              </w:rPr>
              <w:t>odule</w:t>
            </w:r>
          </w:p>
        </w:tc>
        <w:tc>
          <w:tcPr>
            <w:tcW w:w="3120" w:type="dxa"/>
          </w:tcPr>
          <w:p w:rsidR="002F6436" w:rsidRDefault="009D1C73">
            <w:r>
              <w:rPr>
                <w:b/>
              </w:rPr>
              <w:t>Status</w:t>
            </w:r>
          </w:p>
        </w:tc>
        <w:tc>
          <w:tcPr>
            <w:tcW w:w="3120" w:type="dxa"/>
          </w:tcPr>
          <w:p w:rsidR="002F6436" w:rsidRDefault="009D1C73">
            <w:r>
              <w:rPr>
                <w:b/>
              </w:rPr>
              <w:t>Notes</w:t>
            </w:r>
          </w:p>
        </w:tc>
      </w:tr>
      <w:tr w:rsidR="002F6436">
        <w:tc>
          <w:tcPr>
            <w:tcW w:w="3120" w:type="dxa"/>
          </w:tcPr>
          <w:p w:rsidR="002F6436" w:rsidRDefault="009D1C73">
            <w:r>
              <w:t>Controller -- central policy/decision engine with AI for analytics, anomaly detection, policy automation</w:t>
            </w:r>
          </w:p>
        </w:tc>
        <w:tc>
          <w:tcPr>
            <w:tcW w:w="3120" w:type="dxa"/>
          </w:tcPr>
          <w:p w:rsidR="002F6436" w:rsidRDefault="009D1C73">
            <w:r>
              <w:t>Achieved</w:t>
            </w:r>
          </w:p>
        </w:tc>
        <w:tc>
          <w:tcPr>
            <w:tcW w:w="3120" w:type="dxa"/>
          </w:tcPr>
          <w:p w:rsidR="002F6436" w:rsidRDefault="009D1C73">
            <w:r>
              <w:t xml:space="preserve">The merged </w:t>
            </w:r>
            <w:proofErr w:type="spellStart"/>
            <w:r>
              <w:t>Ryu</w:t>
            </w:r>
            <w:proofErr w:type="spellEnd"/>
            <w:r>
              <w:t xml:space="preserve"> controller integrates RF + AE + Snort + DAI + automated blocking-policy generation.</w:t>
            </w:r>
          </w:p>
        </w:tc>
      </w:tr>
      <w:tr w:rsidR="002F6436">
        <w:tc>
          <w:tcPr>
            <w:tcW w:w="3120" w:type="dxa"/>
          </w:tcPr>
          <w:p w:rsidR="002F6436" w:rsidRDefault="009D1C73">
            <w:r>
              <w:t xml:space="preserve">Edge devices (CPE) -- classify </w:t>
            </w:r>
            <w:proofErr w:type="spellStart"/>
            <w:r>
              <w:t>IoT</w:t>
            </w:r>
            <w:proofErr w:type="spellEnd"/>
            <w:r>
              <w:t xml:space="preserve"> traff</w:t>
            </w:r>
            <w:r>
              <w:t>ic, host inline IPS, export telemetry</w:t>
            </w:r>
          </w:p>
        </w:tc>
        <w:tc>
          <w:tcPr>
            <w:tcW w:w="3120" w:type="dxa"/>
          </w:tcPr>
          <w:p w:rsidR="002F6436" w:rsidRDefault="009D1C73">
            <w:r>
              <w:t xml:space="preserve">Achieved; </w:t>
            </w:r>
            <w:proofErr w:type="spellStart"/>
            <w:r>
              <w:t>QoS</w:t>
            </w:r>
            <w:proofErr w:type="spellEnd"/>
            <w:r>
              <w:t>/encryption Future work</w:t>
            </w:r>
          </w:p>
        </w:tc>
        <w:tc>
          <w:tcPr>
            <w:tcW w:w="3120" w:type="dxa"/>
          </w:tcPr>
          <w:p w:rsidR="002F6436" w:rsidRDefault="009D1C73">
            <w:r>
              <w:t xml:space="preserve">OVS is the inline enforcement edge; traffic classification, inline IPS, and telemetry export are present. </w:t>
            </w:r>
            <w:proofErr w:type="spellStart"/>
            <w:r>
              <w:t>QoS</w:t>
            </w:r>
            <w:proofErr w:type="spellEnd"/>
            <w:r>
              <w:t xml:space="preserve"> marking and on-edge encryption were not implemented.</w:t>
            </w:r>
          </w:p>
        </w:tc>
      </w:tr>
      <w:tr w:rsidR="002F6436">
        <w:tc>
          <w:tcPr>
            <w:tcW w:w="3120" w:type="dxa"/>
          </w:tcPr>
          <w:p w:rsidR="002F6436" w:rsidRDefault="009D1C73">
            <w:r>
              <w:lastRenderedPageBreak/>
              <w:t xml:space="preserve">Underlay network </w:t>
            </w:r>
            <w:r>
              <w:t>(MPLS/broadband/LTE/5G)</w:t>
            </w:r>
          </w:p>
        </w:tc>
        <w:tc>
          <w:tcPr>
            <w:tcW w:w="3120" w:type="dxa"/>
          </w:tcPr>
          <w:p w:rsidR="002F6436" w:rsidRDefault="009D1C73">
            <w:r>
              <w:t>Emulated</w:t>
            </w:r>
          </w:p>
        </w:tc>
        <w:tc>
          <w:tcPr>
            <w:tcW w:w="3120" w:type="dxa"/>
          </w:tcPr>
          <w:p w:rsidR="002F6436" w:rsidRDefault="009D1C73">
            <w:r>
              <w:t>Represented by the testbed LAN; real WAN transports out of scope.</w:t>
            </w:r>
          </w:p>
        </w:tc>
      </w:tr>
      <w:tr w:rsidR="002F6436">
        <w:tc>
          <w:tcPr>
            <w:tcW w:w="3120" w:type="dxa"/>
          </w:tcPr>
          <w:p w:rsidR="002F6436" w:rsidRDefault="009D1C73">
            <w:r>
              <w:t>Security layer -- IPS; IPsec; TLS/DTLS/SRTP</w:t>
            </w:r>
          </w:p>
        </w:tc>
        <w:tc>
          <w:tcPr>
            <w:tcW w:w="3120" w:type="dxa"/>
          </w:tcPr>
          <w:p w:rsidR="002F6436" w:rsidRDefault="009D1C73">
            <w:r>
              <w:t>IPS Achieved; crypto Future work</w:t>
            </w:r>
          </w:p>
        </w:tc>
        <w:tc>
          <w:tcPr>
            <w:tcW w:w="3120" w:type="dxa"/>
          </w:tcPr>
          <w:p w:rsidR="002F6436" w:rsidRDefault="009D1C73">
            <w:r>
              <w:t>The IPS (the project's focus) is delivered and validated; IPsec/TLS/DTLS/SRTP w</w:t>
            </w:r>
            <w:r>
              <w:t>ere surveyed (Chapter 2) but not implemented.</w:t>
            </w:r>
          </w:p>
        </w:tc>
      </w:tr>
      <w:tr w:rsidR="002F6436">
        <w:tc>
          <w:tcPr>
            <w:tcW w:w="3120" w:type="dxa"/>
          </w:tcPr>
          <w:p w:rsidR="002F6436" w:rsidRDefault="009D1C73">
            <w:r>
              <w:t>AI modules -- anomaly detection + automated policy; traffic steering, predictive analytics, DEM</w:t>
            </w:r>
          </w:p>
        </w:tc>
        <w:tc>
          <w:tcPr>
            <w:tcW w:w="3120" w:type="dxa"/>
          </w:tcPr>
          <w:p w:rsidR="002F6436" w:rsidRDefault="009D1C73">
            <w:r>
              <w:t>Partially achieved</w:t>
            </w:r>
          </w:p>
        </w:tc>
        <w:tc>
          <w:tcPr>
            <w:tcW w:w="3120" w:type="dxa"/>
          </w:tcPr>
          <w:p w:rsidR="002F6436" w:rsidRDefault="009D1C73">
            <w:r>
              <w:t xml:space="preserve">Anomaly detection and automated blocking-policy generation are delivered; predictive traffic </w:t>
            </w:r>
            <w:r>
              <w:t>steering, predictive analytics, and digital-experience monitoring are future work.</w:t>
            </w:r>
          </w:p>
        </w:tc>
      </w:tr>
    </w:tbl>
    <w:p w:rsidR="00445067" w:rsidRDefault="009D1C73">
      <w:pPr>
        <w:spacing w:after="160"/>
        <w:jc w:val="center"/>
      </w:pPr>
      <w:r>
        <w:rPr>
          <w:b/>
          <w:bCs/>
          <w:i/>
          <w:iCs/>
          <w:sz w:val="20"/>
          <w:szCs w:val="20"/>
        </w:rPr>
        <w:t>Table 5.5.11: System-module objectives from Chapter 1 mapped to delivery status. Columns: Module, Status (Achieved / Partially achieved / Future work), and Notes on what wa</w:t>
      </w:r>
      <w:r>
        <w:rPr>
          <w:b/>
          <w:bCs/>
          <w:i/>
          <w:iCs/>
          <w:sz w:val="20"/>
          <w:szCs w:val="20"/>
        </w:rPr>
        <w:t>s delivered versus scoped out.</w:t>
      </w:r>
    </w:p>
    <w:p w:rsidR="00445067" w:rsidRDefault="009D1C73">
      <w:pPr>
        <w:pStyle w:val="Heading3"/>
      </w:pPr>
      <w:proofErr w:type="gramStart"/>
      <w:r>
        <w:t>5.10.3  Summary</w:t>
      </w:r>
      <w:proofErr w:type="gramEnd"/>
      <w:r>
        <w:t xml:space="preserve"> Statement</w:t>
      </w:r>
    </w:p>
    <w:p w:rsidR="00445067" w:rsidRDefault="009D1C73">
      <w:pPr>
        <w:spacing w:after="160"/>
        <w:jc w:val="both"/>
      </w:pPr>
      <w:r>
        <w:rPr>
          <w:b/>
          <w:bCs/>
        </w:rPr>
        <w:t xml:space="preserve">The security objective of the project — an adaptive, hybrid, real-time IPS for </w:t>
      </w:r>
      <w:proofErr w:type="spellStart"/>
      <w:r>
        <w:rPr>
          <w:b/>
          <w:bCs/>
        </w:rPr>
        <w:t>IoT</w:t>
      </w:r>
      <w:proofErr w:type="spellEnd"/>
      <w:r>
        <w:rPr>
          <w:b/>
          <w:bCs/>
        </w:rPr>
        <w:t xml:space="preserve"> that detects both known and zero-day attacks and autonomously blocks them on constrained edge hardware — was fully a</w:t>
      </w:r>
      <w:r>
        <w:rPr>
          <w:b/>
          <w:bCs/>
        </w:rPr>
        <w:t xml:space="preserve">chieved and empirically validated.  </w:t>
      </w:r>
      <w:r>
        <w:t xml:space="preserve">The broader SD-WAN orchestration objectives (encrypted overlays, predictive traffic steering, self-healing, and digital-experience monitoring) were intentionally scoped out in </w:t>
      </w:r>
      <w:proofErr w:type="spellStart"/>
      <w:r>
        <w:t>favour</w:t>
      </w:r>
      <w:proofErr w:type="spellEnd"/>
      <w:r>
        <w:t xml:space="preserve"> of depth on the security core, and ar</w:t>
      </w:r>
      <w:r>
        <w:t xml:space="preserve">e identified as future work (§5.11). Every critical gap the project set out to close in §2.5 — zero-day blindness, absence of integrated IPS, </w:t>
      </w:r>
      <w:proofErr w:type="spellStart"/>
      <w:r>
        <w:t>centralised</w:t>
      </w:r>
      <w:proofErr w:type="spellEnd"/>
      <w:r>
        <w:t xml:space="preserve">-response latency, lack of </w:t>
      </w:r>
      <w:proofErr w:type="spellStart"/>
      <w:r>
        <w:t>IoT</w:t>
      </w:r>
      <w:proofErr w:type="spellEnd"/>
      <w:r>
        <w:t xml:space="preserve">-aware </w:t>
      </w:r>
      <w:proofErr w:type="spellStart"/>
      <w:r>
        <w:t>behavioural</w:t>
      </w:r>
      <w:proofErr w:type="spellEnd"/>
      <w:r>
        <w:t xml:space="preserve"> detection, and missing network-wide visibility — is ad</w:t>
      </w:r>
      <w:r>
        <w:t>dressed by a demonstrated capability in Table 5.9.</w:t>
      </w:r>
    </w:p>
    <w:p w:rsidR="00445067" w:rsidRDefault="009D1C73">
      <w:pPr>
        <w:pStyle w:val="Heading2"/>
      </w:pPr>
      <w:proofErr w:type="gramStart"/>
      <w:r>
        <w:t>5.11  Limitations</w:t>
      </w:r>
      <w:proofErr w:type="gramEnd"/>
      <w:r>
        <w:t xml:space="preserve"> and Threats to Validity</w:t>
      </w:r>
    </w:p>
    <w:p w:rsidR="00445067" w:rsidRDefault="009D1C73">
      <w:pPr>
        <w:spacing w:after="160"/>
        <w:jc w:val="both"/>
      </w:pPr>
      <w:r>
        <w:t>A credible results chapter states its own limits. The following are the principal threats to validity and deployment constraints of the current implementation:</w:t>
      </w:r>
    </w:p>
    <w:p w:rsidR="00445067" w:rsidRDefault="009D1C73">
      <w:pPr>
        <w:pStyle w:val="ListParagraph"/>
        <w:numPr>
          <w:ilvl w:val="0"/>
          <w:numId w:val="2"/>
        </w:numPr>
        <w:spacing w:after="120"/>
      </w:pPr>
      <w:r>
        <w:rPr>
          <w:b/>
          <w:bCs/>
        </w:rPr>
        <w:t>Emu</w:t>
      </w:r>
      <w:r>
        <w:rPr>
          <w:b/>
          <w:bCs/>
        </w:rPr>
        <w:t xml:space="preserve">lated SD-WAN, not physical.  </w:t>
      </w:r>
      <w:r>
        <w:t xml:space="preserve">Results were obtained on </w:t>
      </w:r>
      <w:proofErr w:type="spellStart"/>
      <w:r>
        <w:t>Mininet-WiFi</w:t>
      </w:r>
      <w:proofErr w:type="spellEnd"/>
      <w:r>
        <w:t xml:space="preserve"> and Open </w:t>
      </w:r>
      <w:proofErr w:type="spellStart"/>
      <w:r>
        <w:t>vSwitch</w:t>
      </w:r>
      <w:proofErr w:type="spellEnd"/>
      <w:r>
        <w:t>, not on real MPLS, 5G, or broadband underlays, multi-site overlays, or commercial CPE. The detection and enforcement logic is transport-agnostic, but WAN-scale latency, mul</w:t>
      </w:r>
      <w:r>
        <w:t>ti-site policy propagation, and zero-touch provisioning were not evaluated.</w:t>
      </w:r>
    </w:p>
    <w:p w:rsidR="00445067" w:rsidRDefault="009D1C73">
      <w:pPr>
        <w:pStyle w:val="ListParagraph"/>
        <w:numPr>
          <w:ilvl w:val="0"/>
          <w:numId w:val="2"/>
        </w:numPr>
        <w:spacing w:after="120"/>
      </w:pPr>
      <w:r>
        <w:rPr>
          <w:b/>
          <w:bCs/>
        </w:rPr>
        <w:t xml:space="preserve">Model </w:t>
      </w:r>
      <w:proofErr w:type="spellStart"/>
      <w:r>
        <w:rPr>
          <w:b/>
          <w:bCs/>
        </w:rPr>
        <w:t>generalisation</w:t>
      </w:r>
      <w:proofErr w:type="spellEnd"/>
      <w:r>
        <w:rPr>
          <w:b/>
          <w:bCs/>
        </w:rPr>
        <w:t xml:space="preserve"> and train/serve consistency.  </w:t>
      </w:r>
      <w:r>
        <w:t>The RF and AE were trained on testbed-generated traffic. Deployment on a different production network would require retraining th</w:t>
      </w:r>
      <w:r>
        <w:t>e AE's normal baseline. If live RF verdicts diverge from the offline metrics, it indicates train/serve skew to be corrected by re-collection and retraining.</w:t>
      </w:r>
    </w:p>
    <w:p w:rsidR="00445067" w:rsidRDefault="009D1C73">
      <w:pPr>
        <w:pStyle w:val="ListParagraph"/>
        <w:numPr>
          <w:ilvl w:val="0"/>
          <w:numId w:val="2"/>
        </w:numPr>
        <w:spacing w:after="120"/>
      </w:pPr>
      <w:r>
        <w:rPr>
          <w:b/>
          <w:bCs/>
        </w:rPr>
        <w:lastRenderedPageBreak/>
        <w:t xml:space="preserve">Features surveyed but not built.  </w:t>
      </w:r>
      <w:r>
        <w:t xml:space="preserve">XAI/SHAP </w:t>
      </w:r>
      <w:proofErr w:type="spellStart"/>
      <w:r>
        <w:t>explainability</w:t>
      </w:r>
      <w:proofErr w:type="spellEnd"/>
      <w:r>
        <w:t>, IPsec/TLS inspection, MUD profiles, SASE</w:t>
      </w:r>
      <w:r>
        <w:t>/SSE integration, and the predictive and self-healing AI modules were discussed in Chapter 2 but are not part of the delivered system.</w:t>
      </w:r>
    </w:p>
    <w:p w:rsidR="00445067" w:rsidRDefault="009D1C73">
      <w:pPr>
        <w:pStyle w:val="ListParagraph"/>
        <w:numPr>
          <w:ilvl w:val="0"/>
          <w:numId w:val="2"/>
        </w:numPr>
        <w:spacing w:after="120"/>
      </w:pPr>
      <w:r>
        <w:rPr>
          <w:b/>
          <w:bCs/>
        </w:rPr>
        <w:t xml:space="preserve">Throughput ceiling.  </w:t>
      </w:r>
      <w:r>
        <w:t xml:space="preserve">Mirroring every packet to the controller does not scale to core-link rates. The approach targets </w:t>
      </w:r>
      <w:proofErr w:type="spellStart"/>
      <w:r>
        <w:t>IoT</w:t>
      </w:r>
      <w:proofErr w:type="spellEnd"/>
      <w:r>
        <w:t xml:space="preserve">, branch, and edge volumes on constrained hardware. Beyond that ceiling, sampled telemetry such as </w:t>
      </w:r>
      <w:proofErr w:type="spellStart"/>
      <w:r>
        <w:t>sFlow</w:t>
      </w:r>
      <w:proofErr w:type="spellEnd"/>
      <w:r>
        <w:t xml:space="preserve"> or </w:t>
      </w:r>
      <w:proofErr w:type="spellStart"/>
      <w:r>
        <w:t>NetFlow</w:t>
      </w:r>
      <w:proofErr w:type="spellEnd"/>
      <w:r>
        <w:t xml:space="preserve"> would be required.</w:t>
      </w:r>
    </w:p>
    <w:p w:rsidR="00445067" w:rsidRDefault="009D1C73">
      <w:pPr>
        <w:pStyle w:val="ListParagraph"/>
        <w:numPr>
          <w:ilvl w:val="0"/>
          <w:numId w:val="2"/>
        </w:numPr>
        <w:spacing w:after="120"/>
      </w:pPr>
      <w:r>
        <w:rPr>
          <w:b/>
          <w:bCs/>
        </w:rPr>
        <w:t xml:space="preserve">Encrypted payloads.  </w:t>
      </w:r>
      <w:r>
        <w:t>Encrypted traffic blunts the signature tier, as Snort 3 cannot apply content-based rules to encrypte</w:t>
      </w:r>
      <w:r>
        <w:t>d payloads. The flow-statistical tiers (Tiers 2, 3, and 4) continue to function on flow metadata, consistent with the observability-without-decryption model of §2.4.1.3.</w:t>
      </w:r>
    </w:p>
    <w:p w:rsidR="00445067" w:rsidRDefault="009D1C73">
      <w:pPr>
        <w:pStyle w:val="Heading2"/>
      </w:pPr>
      <w:proofErr w:type="gramStart"/>
      <w:r>
        <w:t>5.12  Summary</w:t>
      </w:r>
      <w:proofErr w:type="gramEnd"/>
    </w:p>
    <w:p w:rsidR="00445067" w:rsidRDefault="009D1C73">
      <w:pPr>
        <w:spacing w:after="160"/>
        <w:jc w:val="both"/>
      </w:pPr>
      <w:r>
        <w:t>This chapter evaluated the proposed adaptive IPS tier by tier, as an int</w:t>
      </w:r>
      <w:r>
        <w:t>egrated hybrid system, and as a real-time enforcement platform on constrained edge hardware. The signature tier detected all known attacks precisely; the rate and DAI tier confirmed floods and ARP spoofing from flow statistics alone; the Random Forest clas</w:t>
      </w:r>
      <w:r>
        <w:t xml:space="preserve">sified attacks with a 20-fold cross-validated macro-F1 of 0.9349; and the </w:t>
      </w:r>
      <w:proofErr w:type="spellStart"/>
      <w:r>
        <w:t>Autoencoder</w:t>
      </w:r>
      <w:proofErr w:type="spellEnd"/>
      <w:r>
        <w:t xml:space="preserve">, trained only on normal traffic, separated normal from attack </w:t>
      </w:r>
      <w:proofErr w:type="spellStart"/>
      <w:r>
        <w:t>behaviour</w:t>
      </w:r>
      <w:proofErr w:type="spellEnd"/>
      <w:r>
        <w:t xml:space="preserve"> (mean confidence approximately 0.16 versus approximately 0.73) and detected a new attack class hel</w:t>
      </w:r>
      <w:r>
        <w:t>d entirely out of all training — demonstrating the zero-day detection capability that signatures cannot provide.</w:t>
      </w:r>
    </w:p>
    <w:p w:rsidR="00445067" w:rsidRDefault="009D1C73">
      <w:pPr>
        <w:spacing w:after="160"/>
        <w:jc w:val="both"/>
      </w:pPr>
      <w:r>
        <w:t xml:space="preserve">The hybrid combination achieved the highest detection rate of any single-tier configuration, and the controller installed surgical </w:t>
      </w:r>
      <w:proofErr w:type="spellStart"/>
      <w:r>
        <w:t>OpenFlow</w:t>
      </w:r>
      <w:proofErr w:type="spellEnd"/>
      <w:r>
        <w:t xml:space="preserve"> DRO</w:t>
      </w:r>
      <w:r>
        <w:t xml:space="preserve">P rules within milliseconds while leaving legitimate traffic untouched, all within the HP t530's resource budget. Measured against the gaps of Chapter 2 and the objectives of Chapter 1, the project's security core is fully delivered and validated (§5.10); </w:t>
      </w:r>
      <w:r>
        <w:t>the wider SD-WAN orchestration features are identified as future work. The next chapter draws conclusions and outlines that future work.</w:t>
      </w:r>
    </w:p>
    <w:sectPr w:rsidR="0044506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C73" w:rsidRDefault="009D1C73" w:rsidP="00670781">
      <w:r>
        <w:separator/>
      </w:r>
    </w:p>
  </w:endnote>
  <w:endnote w:type="continuationSeparator" w:id="0">
    <w:p w:rsidR="009D1C73" w:rsidRDefault="009D1C73" w:rsidP="00670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C73" w:rsidRDefault="009D1C73" w:rsidP="00670781">
      <w:r>
        <w:separator/>
      </w:r>
    </w:p>
  </w:footnote>
  <w:footnote w:type="continuationSeparator" w:id="0">
    <w:p w:rsidR="009D1C73" w:rsidRDefault="009D1C73" w:rsidP="00670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927C8"/>
    <w:multiLevelType w:val="hybridMultilevel"/>
    <w:tmpl w:val="6284D814"/>
    <w:lvl w:ilvl="0" w:tplc="39C8175A">
      <w:start w:val="1"/>
      <w:numFmt w:val="bullet"/>
      <w:lvlText w:val="●"/>
      <w:lvlJc w:val="left"/>
      <w:pPr>
        <w:ind w:left="720" w:hanging="360"/>
      </w:pPr>
    </w:lvl>
    <w:lvl w:ilvl="1" w:tplc="352E95A4">
      <w:start w:val="1"/>
      <w:numFmt w:val="bullet"/>
      <w:lvlText w:val="○"/>
      <w:lvlJc w:val="left"/>
      <w:pPr>
        <w:ind w:left="1440" w:hanging="360"/>
      </w:pPr>
    </w:lvl>
    <w:lvl w:ilvl="2" w:tplc="1FF69770">
      <w:start w:val="1"/>
      <w:numFmt w:val="bullet"/>
      <w:lvlText w:val="■"/>
      <w:lvlJc w:val="left"/>
      <w:pPr>
        <w:ind w:left="2160" w:hanging="360"/>
      </w:pPr>
    </w:lvl>
    <w:lvl w:ilvl="3" w:tplc="126C391E">
      <w:start w:val="1"/>
      <w:numFmt w:val="bullet"/>
      <w:lvlText w:val="●"/>
      <w:lvlJc w:val="left"/>
      <w:pPr>
        <w:ind w:left="2880" w:hanging="360"/>
      </w:pPr>
    </w:lvl>
    <w:lvl w:ilvl="4" w:tplc="AA483E4E">
      <w:start w:val="1"/>
      <w:numFmt w:val="bullet"/>
      <w:lvlText w:val="○"/>
      <w:lvlJc w:val="left"/>
      <w:pPr>
        <w:ind w:left="3600" w:hanging="360"/>
      </w:pPr>
    </w:lvl>
    <w:lvl w:ilvl="5" w:tplc="A2BCB25C">
      <w:start w:val="1"/>
      <w:numFmt w:val="bullet"/>
      <w:lvlText w:val="■"/>
      <w:lvlJc w:val="left"/>
      <w:pPr>
        <w:ind w:left="4320" w:hanging="360"/>
      </w:pPr>
    </w:lvl>
    <w:lvl w:ilvl="6" w:tplc="16367ADC">
      <w:start w:val="1"/>
      <w:numFmt w:val="bullet"/>
      <w:lvlText w:val="●"/>
      <w:lvlJc w:val="left"/>
      <w:pPr>
        <w:ind w:left="5040" w:hanging="360"/>
      </w:pPr>
    </w:lvl>
    <w:lvl w:ilvl="7" w:tplc="E9ECB1A4">
      <w:start w:val="1"/>
      <w:numFmt w:val="bullet"/>
      <w:lvlText w:val="●"/>
      <w:lvlJc w:val="left"/>
      <w:pPr>
        <w:ind w:left="5760" w:hanging="360"/>
      </w:pPr>
    </w:lvl>
    <w:lvl w:ilvl="8" w:tplc="958A73FE">
      <w:start w:val="1"/>
      <w:numFmt w:val="bullet"/>
      <w:lvlText w:val="●"/>
      <w:lvlJc w:val="left"/>
      <w:pPr>
        <w:ind w:left="6480" w:hanging="360"/>
      </w:pPr>
    </w:lvl>
  </w:abstractNum>
  <w:abstractNum w:abstractNumId="1" w15:restartNumberingAfterBreak="0">
    <w:nsid w:val="3E102974"/>
    <w:multiLevelType w:val="hybridMultilevel"/>
    <w:tmpl w:val="08366776"/>
    <w:lvl w:ilvl="0" w:tplc="B1F8F99A">
      <w:start w:val="1"/>
      <w:numFmt w:val="bullet"/>
      <w:lvlText w:val="•"/>
      <w:lvlJc w:val="left"/>
      <w:pPr>
        <w:ind w:left="720" w:hanging="360"/>
      </w:pPr>
    </w:lvl>
    <w:lvl w:ilvl="1" w:tplc="3C62C96A">
      <w:numFmt w:val="decimal"/>
      <w:lvlText w:val=""/>
      <w:lvlJc w:val="left"/>
    </w:lvl>
    <w:lvl w:ilvl="2" w:tplc="823843F8">
      <w:numFmt w:val="decimal"/>
      <w:lvlText w:val=""/>
      <w:lvlJc w:val="left"/>
    </w:lvl>
    <w:lvl w:ilvl="3" w:tplc="F9446562">
      <w:numFmt w:val="decimal"/>
      <w:lvlText w:val=""/>
      <w:lvlJc w:val="left"/>
    </w:lvl>
    <w:lvl w:ilvl="4" w:tplc="C89A7576">
      <w:numFmt w:val="decimal"/>
      <w:lvlText w:val=""/>
      <w:lvlJc w:val="left"/>
    </w:lvl>
    <w:lvl w:ilvl="5" w:tplc="C3E603D2">
      <w:numFmt w:val="decimal"/>
      <w:lvlText w:val=""/>
      <w:lvlJc w:val="left"/>
    </w:lvl>
    <w:lvl w:ilvl="6" w:tplc="E10AFFE4">
      <w:numFmt w:val="decimal"/>
      <w:lvlText w:val=""/>
      <w:lvlJc w:val="left"/>
    </w:lvl>
    <w:lvl w:ilvl="7" w:tplc="5B624758">
      <w:numFmt w:val="decimal"/>
      <w:lvlText w:val=""/>
      <w:lvlJc w:val="left"/>
    </w:lvl>
    <w:lvl w:ilvl="8" w:tplc="8E164D2C">
      <w:numFmt w:val="decimal"/>
      <w:lvlText w:val=""/>
      <w:lvlJc w:val="left"/>
    </w:lvl>
  </w:abstractNum>
  <w:abstractNum w:abstractNumId="2" w15:restartNumberingAfterBreak="0">
    <w:nsid w:val="61AD01A2"/>
    <w:multiLevelType w:val="hybridMultilevel"/>
    <w:tmpl w:val="B98A8BD6"/>
    <w:lvl w:ilvl="0" w:tplc="FC82B628">
      <w:start w:val="1"/>
      <w:numFmt w:val="decimal"/>
      <w:lvlText w:val="%1."/>
      <w:lvlJc w:val="left"/>
      <w:pPr>
        <w:ind w:left="720" w:hanging="360"/>
      </w:pPr>
    </w:lvl>
    <w:lvl w:ilvl="1" w:tplc="B50C1282">
      <w:numFmt w:val="decimal"/>
      <w:lvlText w:val=""/>
      <w:lvlJc w:val="left"/>
    </w:lvl>
    <w:lvl w:ilvl="2" w:tplc="5F8271F4">
      <w:numFmt w:val="decimal"/>
      <w:lvlText w:val=""/>
      <w:lvlJc w:val="left"/>
    </w:lvl>
    <w:lvl w:ilvl="3" w:tplc="18305CAE">
      <w:numFmt w:val="decimal"/>
      <w:lvlText w:val=""/>
      <w:lvlJc w:val="left"/>
    </w:lvl>
    <w:lvl w:ilvl="4" w:tplc="1876DF8E">
      <w:numFmt w:val="decimal"/>
      <w:lvlText w:val=""/>
      <w:lvlJc w:val="left"/>
    </w:lvl>
    <w:lvl w:ilvl="5" w:tplc="07942BE2">
      <w:numFmt w:val="decimal"/>
      <w:lvlText w:val=""/>
      <w:lvlJc w:val="left"/>
    </w:lvl>
    <w:lvl w:ilvl="6" w:tplc="C2F4C5D8">
      <w:numFmt w:val="decimal"/>
      <w:lvlText w:val=""/>
      <w:lvlJc w:val="left"/>
    </w:lvl>
    <w:lvl w:ilvl="7" w:tplc="7CCC2A02">
      <w:numFmt w:val="decimal"/>
      <w:lvlText w:val=""/>
      <w:lvlJc w:val="left"/>
    </w:lvl>
    <w:lvl w:ilvl="8" w:tplc="03BEDE7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067"/>
    <w:rsid w:val="00014CEE"/>
    <w:rsid w:val="00117349"/>
    <w:rsid w:val="002F6436"/>
    <w:rsid w:val="00381875"/>
    <w:rsid w:val="00445067"/>
    <w:rsid w:val="004729D5"/>
    <w:rsid w:val="005360F4"/>
    <w:rsid w:val="00670781"/>
    <w:rsid w:val="00730616"/>
    <w:rsid w:val="009D1C73"/>
    <w:rsid w:val="00E132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F69DA"/>
  <w15:docId w15:val="{EBA9567B-ADE2-44E1-8687-13EA8EE5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400" w:after="180"/>
      <w:outlineLvl w:val="1"/>
    </w:pPr>
    <w:rPr>
      <w:b/>
      <w:bCs/>
      <w:color w:val="1F3864"/>
      <w:sz w:val="28"/>
      <w:szCs w:val="28"/>
    </w:rPr>
  </w:style>
  <w:style w:type="paragraph" w:styleId="Heading3">
    <w:name w:val="heading 3"/>
    <w:uiPriority w:val="9"/>
    <w:unhideWhenUsed/>
    <w:qFormat/>
    <w:pPr>
      <w:spacing w:before="28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0781"/>
    <w:pPr>
      <w:tabs>
        <w:tab w:val="center" w:pos="4680"/>
        <w:tab w:val="right" w:pos="9360"/>
      </w:tabs>
    </w:pPr>
  </w:style>
  <w:style w:type="character" w:customStyle="1" w:styleId="HeaderChar">
    <w:name w:val="Header Char"/>
    <w:basedOn w:val="DefaultParagraphFont"/>
    <w:link w:val="Header"/>
    <w:uiPriority w:val="99"/>
    <w:rsid w:val="00670781"/>
  </w:style>
  <w:style w:type="paragraph" w:styleId="Footer">
    <w:name w:val="footer"/>
    <w:basedOn w:val="Normal"/>
    <w:link w:val="FooterChar"/>
    <w:uiPriority w:val="99"/>
    <w:unhideWhenUsed/>
    <w:rsid w:val="00670781"/>
    <w:pPr>
      <w:tabs>
        <w:tab w:val="center" w:pos="4680"/>
        <w:tab w:val="right" w:pos="9360"/>
      </w:tabs>
    </w:pPr>
  </w:style>
  <w:style w:type="character" w:customStyle="1" w:styleId="FooterChar">
    <w:name w:val="Footer Char"/>
    <w:basedOn w:val="DefaultParagraphFont"/>
    <w:link w:val="Footer"/>
    <w:uiPriority w:val="99"/>
    <w:rsid w:val="00670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4977</Words>
  <Characters>28372</Characters>
  <Application>Microsoft Office Word</Application>
  <DocSecurity>0</DocSecurity>
  <Lines>236</Lines>
  <Paragraphs>66</Paragraphs>
  <ScaleCrop>false</ScaleCrop>
  <Company/>
  <LinksUpToDate>false</LinksUpToDate>
  <CharactersWithSpaces>33283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moodycooly@outlook.com</cp:lastModifiedBy>
  <cp:revision>6</cp:revision>
  <dcterms:created xsi:type="dcterms:W3CDTF">2026-07-01T06:43:00Z</dcterms:created>
  <dcterms:modified xsi:type="dcterms:W3CDTF">2026-07-01T06:23:00Z</dcterms:modified>
</cp:coreProperties>
</file>