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88B7" w14:textId="77777777" w:rsidR="005A745E" w:rsidRPr="00EE4D8E" w:rsidRDefault="00A320C8" w:rsidP="00A320C8">
      <w:pPr>
        <w:pStyle w:val="BodyText"/>
        <w:kinsoku w:val="0"/>
        <w:overflowPunct w:val="0"/>
        <w:ind w:left="106"/>
        <w:jc w:val="center"/>
        <w:rPr>
          <w:rFonts w:asciiTheme="minorHAnsi" w:hAnsiTheme="minorHAnsi" w:cs="Arial"/>
          <w:sz w:val="24"/>
          <w:szCs w:val="24"/>
        </w:rPr>
      </w:pPr>
      <w:r>
        <w:rPr>
          <w:rFonts w:asciiTheme="minorHAnsi" w:hAnsiTheme="minorHAnsi" w:cs="Arial"/>
          <w:noProof/>
          <w:sz w:val="24"/>
          <w:szCs w:val="24"/>
        </w:rPr>
        <w:drawing>
          <wp:inline distT="0" distB="0" distL="0" distR="0" wp14:anchorId="56C80317" wp14:editId="522B7507">
            <wp:extent cx="306816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GCU Logo Transparent.png"/>
                    <pic:cNvPicPr/>
                  </pic:nvPicPr>
                  <pic:blipFill>
                    <a:blip r:embed="rId11" cstate="screen">
                      <a:extLst>
                        <a:ext uri="{28A0092B-C50C-407E-A947-70E740481C1C}">
                          <a14:useLocalDpi xmlns:a14="http://schemas.microsoft.com/office/drawing/2010/main"/>
                        </a:ext>
                      </a:extLst>
                    </a:blip>
                    <a:stretch>
                      <a:fillRect/>
                    </a:stretch>
                  </pic:blipFill>
                  <pic:spPr>
                    <a:xfrm>
                      <a:off x="0" y="0"/>
                      <a:ext cx="3140147" cy="1871706"/>
                    </a:xfrm>
                    <a:prstGeom prst="rect">
                      <a:avLst/>
                    </a:prstGeom>
                  </pic:spPr>
                </pic:pic>
              </a:graphicData>
            </a:graphic>
          </wp:inline>
        </w:drawing>
      </w:r>
    </w:p>
    <w:p w14:paraId="097297D8" w14:textId="77777777" w:rsidR="004E0626" w:rsidRPr="00EE4D8E" w:rsidRDefault="004E0626" w:rsidP="00EE4D8E">
      <w:pPr>
        <w:spacing w:after="0" w:line="240" w:lineRule="auto"/>
        <w:rPr>
          <w:rFonts w:cs="Arial"/>
          <w:szCs w:val="24"/>
        </w:rPr>
      </w:pPr>
    </w:p>
    <w:p w14:paraId="0C37F843" w14:textId="77777777" w:rsidR="005A745E" w:rsidRDefault="005A745E" w:rsidP="00EE4D8E">
      <w:pPr>
        <w:spacing w:after="0" w:line="240" w:lineRule="auto"/>
        <w:rPr>
          <w:rFonts w:cs="Arial"/>
          <w:szCs w:val="24"/>
        </w:rPr>
      </w:pPr>
    </w:p>
    <w:p w14:paraId="5A3BDE0E" w14:textId="77777777" w:rsidR="005A745E" w:rsidRPr="00EE4D8E" w:rsidRDefault="005A745E" w:rsidP="00EE4D8E">
      <w:pPr>
        <w:spacing w:after="0" w:line="240" w:lineRule="auto"/>
        <w:rPr>
          <w:rFonts w:cs="Arial"/>
          <w:szCs w:val="24"/>
        </w:rPr>
      </w:pPr>
    </w:p>
    <w:p w14:paraId="45C2B65F" w14:textId="1EFAA829" w:rsidR="00811DF9" w:rsidRDefault="00811DF9" w:rsidP="004D60D0">
      <w:pPr>
        <w:pStyle w:val="Title"/>
      </w:pPr>
      <w:r w:rsidRPr="00EE4D8E">
        <w:t>School</w:t>
      </w:r>
      <w:r w:rsidR="00CA4DEA">
        <w:t xml:space="preserve"> of Computing, Engineering and Built Environment</w:t>
      </w:r>
    </w:p>
    <w:p w14:paraId="59DB3AF1" w14:textId="34A48B11" w:rsidR="00811DF9" w:rsidRPr="00EE4D8E" w:rsidRDefault="00811DF9" w:rsidP="004D60D0">
      <w:pPr>
        <w:pStyle w:val="Title"/>
      </w:pPr>
      <w:r w:rsidRPr="00EE4D8E">
        <w:t>Department</w:t>
      </w:r>
      <w:r w:rsidR="00CA4DEA">
        <w:t xml:space="preserve"> of Cyber</w:t>
      </w:r>
      <w:r w:rsidR="00F00506">
        <w:t xml:space="preserve"> Security and Networks</w:t>
      </w:r>
    </w:p>
    <w:p w14:paraId="4A7126FC" w14:textId="77777777" w:rsidR="00811DF9" w:rsidRPr="00EE4D8E" w:rsidRDefault="00811DF9" w:rsidP="00EE4D8E">
      <w:pPr>
        <w:spacing w:after="0" w:line="240" w:lineRule="auto"/>
        <w:rPr>
          <w:rFonts w:cs="Arial"/>
          <w:szCs w:val="24"/>
        </w:rPr>
      </w:pPr>
    </w:p>
    <w:p w14:paraId="71F17FEA" w14:textId="77777777" w:rsidR="00811DF9" w:rsidRPr="00EE4D8E" w:rsidRDefault="00811DF9" w:rsidP="00EE4D8E">
      <w:pPr>
        <w:spacing w:after="0" w:line="240" w:lineRule="auto"/>
        <w:rPr>
          <w:rFonts w:cs="Arial"/>
          <w:szCs w:val="24"/>
        </w:rPr>
      </w:pPr>
    </w:p>
    <w:p w14:paraId="58C52333" w14:textId="77777777" w:rsidR="004D60D0" w:rsidRDefault="004D60D0" w:rsidP="00EE4D8E">
      <w:pPr>
        <w:spacing w:after="0" w:line="240" w:lineRule="auto"/>
        <w:rPr>
          <w:rFonts w:cs="Arial"/>
          <w:szCs w:val="24"/>
        </w:rPr>
      </w:pPr>
    </w:p>
    <w:p w14:paraId="1DE44AA6" w14:textId="77777777" w:rsidR="00A637BE" w:rsidRPr="00EE4D8E" w:rsidRDefault="00A637BE" w:rsidP="00EE4D8E">
      <w:pPr>
        <w:spacing w:after="0" w:line="240" w:lineRule="auto"/>
        <w:rPr>
          <w:rFonts w:cs="Arial"/>
          <w:szCs w:val="24"/>
        </w:rPr>
      </w:pPr>
    </w:p>
    <w:p w14:paraId="5A108417" w14:textId="77777777" w:rsidR="00811DF9" w:rsidRPr="00EE4D8E" w:rsidRDefault="00811DF9" w:rsidP="00EE4D8E">
      <w:pPr>
        <w:spacing w:after="0" w:line="240" w:lineRule="auto"/>
        <w:rPr>
          <w:rFonts w:cs="Arial"/>
          <w:szCs w:val="24"/>
        </w:rPr>
      </w:pPr>
    </w:p>
    <w:p w14:paraId="46A852A0" w14:textId="77777777" w:rsidR="00811DF9" w:rsidRPr="00EE4D8E" w:rsidRDefault="00811DF9" w:rsidP="00EE4D8E">
      <w:pPr>
        <w:spacing w:after="0" w:line="240" w:lineRule="auto"/>
        <w:rPr>
          <w:rFonts w:cs="Arial"/>
          <w:szCs w:val="24"/>
        </w:rPr>
      </w:pPr>
    </w:p>
    <w:p w14:paraId="4276B006" w14:textId="77777777" w:rsidR="00811DF9" w:rsidRPr="00EE4D8E" w:rsidRDefault="00811DF9" w:rsidP="002F6541">
      <w:pPr>
        <w:pStyle w:val="Important"/>
        <w:jc w:val="center"/>
      </w:pPr>
      <w:r w:rsidRPr="00EE4D8E">
        <w:t>Module</w:t>
      </w:r>
      <w:r w:rsidR="00A506F3">
        <w:t xml:space="preserve"> </w:t>
      </w:r>
      <w:r w:rsidRPr="00EE4D8E">
        <w:t>Handbook</w:t>
      </w:r>
    </w:p>
    <w:p w14:paraId="5E4B9F3C" w14:textId="47E52047" w:rsidR="00811DF9" w:rsidRPr="00EE4D8E" w:rsidRDefault="002474C6" w:rsidP="002F6541">
      <w:pPr>
        <w:jc w:val="center"/>
      </w:pPr>
      <w:r>
        <w:t>Security Landscape</w:t>
      </w:r>
    </w:p>
    <w:p w14:paraId="16289E76" w14:textId="6BFE004F" w:rsidR="00811DF9" w:rsidRPr="00EE4D8E" w:rsidRDefault="00F00506" w:rsidP="002F6541">
      <w:pPr>
        <w:jc w:val="center"/>
      </w:pPr>
      <w:r>
        <w:t>M</w:t>
      </w:r>
      <w:r w:rsidR="00307061">
        <w:t>MI12</w:t>
      </w:r>
      <w:r w:rsidR="00B2365E">
        <w:t>4172</w:t>
      </w:r>
    </w:p>
    <w:p w14:paraId="2F53CA4B" w14:textId="7A12C437" w:rsidR="00811DF9" w:rsidRPr="00EE4D8E" w:rsidRDefault="00307061" w:rsidP="002F6541">
      <w:pPr>
        <w:jc w:val="center"/>
      </w:pPr>
      <w:r>
        <w:t>2019/2020</w:t>
      </w:r>
    </w:p>
    <w:p w14:paraId="3C846647" w14:textId="70846EF9" w:rsidR="00811DF9" w:rsidRPr="00EE4D8E" w:rsidRDefault="00B2365E" w:rsidP="002F6541">
      <w:pPr>
        <w:jc w:val="center"/>
      </w:pPr>
      <w:r>
        <w:t>B</w:t>
      </w:r>
    </w:p>
    <w:p w14:paraId="3E549320" w14:textId="77777777" w:rsidR="00A637BE" w:rsidRDefault="00A637BE" w:rsidP="002F6541">
      <w:pPr>
        <w:jc w:val="center"/>
      </w:pPr>
    </w:p>
    <w:p w14:paraId="4D9D0A97" w14:textId="0A2A3FA4" w:rsidR="00811DF9" w:rsidRPr="00EE4D8E" w:rsidRDefault="00550D3A" w:rsidP="002F6541">
      <w:pPr>
        <w:jc w:val="center"/>
      </w:pPr>
      <w:r>
        <w:t>Maria Filippopoulou</w:t>
      </w:r>
    </w:p>
    <w:p w14:paraId="1CAC2623" w14:textId="77777777" w:rsidR="00821858" w:rsidRDefault="00821858">
      <w:pPr>
        <w:rPr>
          <w:rFonts w:cs="Arial"/>
          <w:szCs w:val="24"/>
        </w:rPr>
      </w:pPr>
      <w:r>
        <w:rPr>
          <w:rFonts w:cs="Arial"/>
          <w:szCs w:val="24"/>
        </w:rPr>
        <w:br w:type="page"/>
      </w:r>
    </w:p>
    <w:sdt>
      <w:sdtPr>
        <w:rPr>
          <w:rFonts w:eastAsiaTheme="minorHAnsi" w:cstheme="minorBidi"/>
          <w:b w:val="0"/>
          <w:bCs w:val="0"/>
          <w:color w:val="auto"/>
          <w:sz w:val="22"/>
          <w:szCs w:val="22"/>
          <w:lang w:val="en-GB" w:eastAsia="en-US"/>
        </w:rPr>
        <w:id w:val="620433093"/>
        <w:docPartObj>
          <w:docPartGallery w:val="Table of Contents"/>
          <w:docPartUnique/>
        </w:docPartObj>
      </w:sdtPr>
      <w:sdtEndPr>
        <w:rPr>
          <w:noProof/>
          <w:sz w:val="24"/>
        </w:rPr>
      </w:sdtEndPr>
      <w:sdtContent>
        <w:p w14:paraId="13529317" w14:textId="77777777" w:rsidR="00821858" w:rsidRPr="00390A38" w:rsidRDefault="00821858">
          <w:pPr>
            <w:pStyle w:val="TOCHeading"/>
          </w:pPr>
          <w:r w:rsidRPr="00390A38">
            <w:t>Contents</w:t>
          </w:r>
        </w:p>
        <w:p w14:paraId="31AD4506" w14:textId="7F4AE4D7" w:rsidR="00DC3F6A" w:rsidRDefault="00821858">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29640055" w:history="1">
            <w:r w:rsidR="00DC3F6A" w:rsidRPr="003305D3">
              <w:rPr>
                <w:rStyle w:val="Hyperlink"/>
                <w:noProof/>
              </w:rPr>
              <w:t>1</w:t>
            </w:r>
            <w:r w:rsidR="00DC3F6A">
              <w:rPr>
                <w:rFonts w:asciiTheme="minorHAnsi" w:eastAsiaTheme="minorEastAsia" w:hAnsiTheme="minorHAnsi"/>
                <w:noProof/>
                <w:sz w:val="22"/>
                <w:lang w:eastAsia="en-GB"/>
              </w:rPr>
              <w:tab/>
            </w:r>
            <w:r w:rsidR="00DC3F6A" w:rsidRPr="003305D3">
              <w:rPr>
                <w:rStyle w:val="Hyperlink"/>
                <w:noProof/>
              </w:rPr>
              <w:t>Introduction to the Module</w:t>
            </w:r>
            <w:r w:rsidR="00DC3F6A">
              <w:rPr>
                <w:noProof/>
                <w:webHidden/>
              </w:rPr>
              <w:tab/>
            </w:r>
            <w:r w:rsidR="00DC3F6A">
              <w:rPr>
                <w:noProof/>
                <w:webHidden/>
              </w:rPr>
              <w:fldChar w:fldCharType="begin"/>
            </w:r>
            <w:r w:rsidR="00DC3F6A">
              <w:rPr>
                <w:noProof/>
                <w:webHidden/>
              </w:rPr>
              <w:instrText xml:space="preserve"> PAGEREF _Toc29640055 \h </w:instrText>
            </w:r>
            <w:r w:rsidR="00DC3F6A">
              <w:rPr>
                <w:noProof/>
                <w:webHidden/>
              </w:rPr>
            </w:r>
            <w:r w:rsidR="00DC3F6A">
              <w:rPr>
                <w:noProof/>
                <w:webHidden/>
              </w:rPr>
              <w:fldChar w:fldCharType="separate"/>
            </w:r>
            <w:r w:rsidR="00DC3F6A">
              <w:rPr>
                <w:noProof/>
                <w:webHidden/>
              </w:rPr>
              <w:t>3</w:t>
            </w:r>
            <w:r w:rsidR="00DC3F6A">
              <w:rPr>
                <w:noProof/>
                <w:webHidden/>
              </w:rPr>
              <w:fldChar w:fldCharType="end"/>
            </w:r>
          </w:hyperlink>
        </w:p>
        <w:p w14:paraId="5F3DC208" w14:textId="2602506F"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56" w:history="1">
            <w:r w:rsidRPr="003305D3">
              <w:rPr>
                <w:rStyle w:val="Hyperlink"/>
                <w:noProof/>
              </w:rPr>
              <w:t>2</w:t>
            </w:r>
            <w:r>
              <w:rPr>
                <w:rFonts w:asciiTheme="minorHAnsi" w:eastAsiaTheme="minorEastAsia" w:hAnsiTheme="minorHAnsi"/>
                <w:noProof/>
                <w:sz w:val="22"/>
                <w:lang w:eastAsia="en-GB"/>
              </w:rPr>
              <w:tab/>
            </w:r>
            <w:r w:rsidRPr="003305D3">
              <w:rPr>
                <w:rStyle w:val="Hyperlink"/>
                <w:noProof/>
              </w:rPr>
              <w:t>Module Team</w:t>
            </w:r>
            <w:r>
              <w:rPr>
                <w:noProof/>
                <w:webHidden/>
              </w:rPr>
              <w:tab/>
            </w:r>
            <w:r>
              <w:rPr>
                <w:noProof/>
                <w:webHidden/>
              </w:rPr>
              <w:fldChar w:fldCharType="begin"/>
            </w:r>
            <w:r>
              <w:rPr>
                <w:noProof/>
                <w:webHidden/>
              </w:rPr>
              <w:instrText xml:space="preserve"> PAGEREF _Toc29640056 \h </w:instrText>
            </w:r>
            <w:r>
              <w:rPr>
                <w:noProof/>
                <w:webHidden/>
              </w:rPr>
            </w:r>
            <w:r>
              <w:rPr>
                <w:noProof/>
                <w:webHidden/>
              </w:rPr>
              <w:fldChar w:fldCharType="separate"/>
            </w:r>
            <w:r>
              <w:rPr>
                <w:noProof/>
                <w:webHidden/>
              </w:rPr>
              <w:t>3</w:t>
            </w:r>
            <w:r>
              <w:rPr>
                <w:noProof/>
                <w:webHidden/>
              </w:rPr>
              <w:fldChar w:fldCharType="end"/>
            </w:r>
          </w:hyperlink>
        </w:p>
        <w:p w14:paraId="5F49985A" w14:textId="7CD155B6"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57" w:history="1">
            <w:r w:rsidRPr="003305D3">
              <w:rPr>
                <w:rStyle w:val="Hyperlink"/>
                <w:noProof/>
              </w:rPr>
              <w:t>2.1</w:t>
            </w:r>
            <w:r>
              <w:rPr>
                <w:rFonts w:asciiTheme="minorHAnsi" w:eastAsiaTheme="minorEastAsia" w:hAnsiTheme="minorHAnsi"/>
                <w:noProof/>
                <w:sz w:val="22"/>
                <w:lang w:eastAsia="en-GB"/>
              </w:rPr>
              <w:tab/>
            </w:r>
            <w:r w:rsidRPr="003305D3">
              <w:rPr>
                <w:rStyle w:val="Hyperlink"/>
                <w:noProof/>
              </w:rPr>
              <w:t>External Examiner</w:t>
            </w:r>
            <w:r>
              <w:rPr>
                <w:noProof/>
                <w:webHidden/>
              </w:rPr>
              <w:tab/>
            </w:r>
            <w:r>
              <w:rPr>
                <w:noProof/>
                <w:webHidden/>
              </w:rPr>
              <w:fldChar w:fldCharType="begin"/>
            </w:r>
            <w:r>
              <w:rPr>
                <w:noProof/>
                <w:webHidden/>
              </w:rPr>
              <w:instrText xml:space="preserve"> PAGEREF _Toc29640057 \h </w:instrText>
            </w:r>
            <w:r>
              <w:rPr>
                <w:noProof/>
                <w:webHidden/>
              </w:rPr>
            </w:r>
            <w:r>
              <w:rPr>
                <w:noProof/>
                <w:webHidden/>
              </w:rPr>
              <w:fldChar w:fldCharType="separate"/>
            </w:r>
            <w:r>
              <w:rPr>
                <w:noProof/>
                <w:webHidden/>
              </w:rPr>
              <w:t>4</w:t>
            </w:r>
            <w:r>
              <w:rPr>
                <w:noProof/>
                <w:webHidden/>
              </w:rPr>
              <w:fldChar w:fldCharType="end"/>
            </w:r>
          </w:hyperlink>
        </w:p>
        <w:p w14:paraId="2566A0AB" w14:textId="3463200B"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58" w:history="1">
            <w:r w:rsidRPr="003305D3">
              <w:rPr>
                <w:rStyle w:val="Hyperlink"/>
                <w:noProof/>
              </w:rPr>
              <w:t>3</w:t>
            </w:r>
            <w:r>
              <w:rPr>
                <w:rFonts w:asciiTheme="minorHAnsi" w:eastAsiaTheme="minorEastAsia" w:hAnsiTheme="minorHAnsi"/>
                <w:noProof/>
                <w:sz w:val="22"/>
                <w:lang w:eastAsia="en-GB"/>
              </w:rPr>
              <w:tab/>
            </w:r>
            <w:r w:rsidRPr="003305D3">
              <w:rPr>
                <w:rStyle w:val="Hyperlink"/>
                <w:noProof/>
              </w:rPr>
              <w:t>Additional Module Support</w:t>
            </w:r>
            <w:r>
              <w:rPr>
                <w:noProof/>
                <w:webHidden/>
              </w:rPr>
              <w:tab/>
            </w:r>
            <w:r>
              <w:rPr>
                <w:noProof/>
                <w:webHidden/>
              </w:rPr>
              <w:fldChar w:fldCharType="begin"/>
            </w:r>
            <w:r>
              <w:rPr>
                <w:noProof/>
                <w:webHidden/>
              </w:rPr>
              <w:instrText xml:space="preserve"> PAGEREF _Toc29640058 \h </w:instrText>
            </w:r>
            <w:r>
              <w:rPr>
                <w:noProof/>
                <w:webHidden/>
              </w:rPr>
            </w:r>
            <w:r>
              <w:rPr>
                <w:noProof/>
                <w:webHidden/>
              </w:rPr>
              <w:fldChar w:fldCharType="separate"/>
            </w:r>
            <w:r>
              <w:rPr>
                <w:noProof/>
                <w:webHidden/>
              </w:rPr>
              <w:t>4</w:t>
            </w:r>
            <w:r>
              <w:rPr>
                <w:noProof/>
                <w:webHidden/>
              </w:rPr>
              <w:fldChar w:fldCharType="end"/>
            </w:r>
          </w:hyperlink>
        </w:p>
        <w:p w14:paraId="6D2E9024" w14:textId="15DE765E"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59" w:history="1">
            <w:r w:rsidRPr="003305D3">
              <w:rPr>
                <w:rStyle w:val="Hyperlink"/>
                <w:noProof/>
              </w:rPr>
              <w:t>3.1</w:t>
            </w:r>
            <w:r>
              <w:rPr>
                <w:rFonts w:asciiTheme="minorHAnsi" w:eastAsiaTheme="minorEastAsia" w:hAnsiTheme="minorHAnsi"/>
                <w:noProof/>
                <w:sz w:val="22"/>
                <w:lang w:eastAsia="en-GB"/>
              </w:rPr>
              <w:tab/>
            </w:r>
            <w:r w:rsidRPr="003305D3">
              <w:rPr>
                <w:rStyle w:val="Hyperlink"/>
                <w:noProof/>
              </w:rPr>
              <w:t>Learning Development Centres</w:t>
            </w:r>
            <w:r>
              <w:rPr>
                <w:noProof/>
                <w:webHidden/>
              </w:rPr>
              <w:tab/>
            </w:r>
            <w:r>
              <w:rPr>
                <w:noProof/>
                <w:webHidden/>
              </w:rPr>
              <w:fldChar w:fldCharType="begin"/>
            </w:r>
            <w:r>
              <w:rPr>
                <w:noProof/>
                <w:webHidden/>
              </w:rPr>
              <w:instrText xml:space="preserve"> PAGEREF _Toc29640059 \h </w:instrText>
            </w:r>
            <w:r>
              <w:rPr>
                <w:noProof/>
                <w:webHidden/>
              </w:rPr>
            </w:r>
            <w:r>
              <w:rPr>
                <w:noProof/>
                <w:webHidden/>
              </w:rPr>
              <w:fldChar w:fldCharType="separate"/>
            </w:r>
            <w:r>
              <w:rPr>
                <w:noProof/>
                <w:webHidden/>
              </w:rPr>
              <w:t>4</w:t>
            </w:r>
            <w:r>
              <w:rPr>
                <w:noProof/>
                <w:webHidden/>
              </w:rPr>
              <w:fldChar w:fldCharType="end"/>
            </w:r>
          </w:hyperlink>
        </w:p>
        <w:p w14:paraId="2E5CB4FB" w14:textId="73933C09"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60" w:history="1">
            <w:r w:rsidRPr="003305D3">
              <w:rPr>
                <w:rStyle w:val="Hyperlink"/>
                <w:noProof/>
              </w:rPr>
              <w:t>3.2</w:t>
            </w:r>
            <w:r>
              <w:rPr>
                <w:rFonts w:asciiTheme="minorHAnsi" w:eastAsiaTheme="minorEastAsia" w:hAnsiTheme="minorHAnsi"/>
                <w:noProof/>
                <w:sz w:val="22"/>
                <w:lang w:eastAsia="en-GB"/>
              </w:rPr>
              <w:tab/>
            </w:r>
            <w:r w:rsidRPr="003305D3">
              <w:rPr>
                <w:rStyle w:val="Hyperlink"/>
                <w:noProof/>
              </w:rPr>
              <w:t>Personal Tutor</w:t>
            </w:r>
            <w:r>
              <w:rPr>
                <w:noProof/>
                <w:webHidden/>
              </w:rPr>
              <w:tab/>
            </w:r>
            <w:r>
              <w:rPr>
                <w:noProof/>
                <w:webHidden/>
              </w:rPr>
              <w:fldChar w:fldCharType="begin"/>
            </w:r>
            <w:r>
              <w:rPr>
                <w:noProof/>
                <w:webHidden/>
              </w:rPr>
              <w:instrText xml:space="preserve"> PAGEREF _Toc29640060 \h </w:instrText>
            </w:r>
            <w:r>
              <w:rPr>
                <w:noProof/>
                <w:webHidden/>
              </w:rPr>
            </w:r>
            <w:r>
              <w:rPr>
                <w:noProof/>
                <w:webHidden/>
              </w:rPr>
              <w:fldChar w:fldCharType="separate"/>
            </w:r>
            <w:r>
              <w:rPr>
                <w:noProof/>
                <w:webHidden/>
              </w:rPr>
              <w:t>5</w:t>
            </w:r>
            <w:r>
              <w:rPr>
                <w:noProof/>
                <w:webHidden/>
              </w:rPr>
              <w:fldChar w:fldCharType="end"/>
            </w:r>
          </w:hyperlink>
        </w:p>
        <w:p w14:paraId="3597DD6C" w14:textId="62619B9D"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61" w:history="1">
            <w:r w:rsidRPr="003305D3">
              <w:rPr>
                <w:rStyle w:val="Hyperlink"/>
                <w:noProof/>
              </w:rPr>
              <w:t>4</w:t>
            </w:r>
            <w:r>
              <w:rPr>
                <w:rFonts w:asciiTheme="minorHAnsi" w:eastAsiaTheme="minorEastAsia" w:hAnsiTheme="minorHAnsi"/>
                <w:noProof/>
                <w:sz w:val="22"/>
                <w:lang w:eastAsia="en-GB"/>
              </w:rPr>
              <w:tab/>
            </w:r>
            <w:r w:rsidRPr="003305D3">
              <w:rPr>
                <w:rStyle w:val="Hyperlink"/>
                <w:noProof/>
              </w:rPr>
              <w:t>Module Timetable</w:t>
            </w:r>
            <w:r>
              <w:rPr>
                <w:noProof/>
                <w:webHidden/>
              </w:rPr>
              <w:tab/>
            </w:r>
            <w:r>
              <w:rPr>
                <w:noProof/>
                <w:webHidden/>
              </w:rPr>
              <w:fldChar w:fldCharType="begin"/>
            </w:r>
            <w:r>
              <w:rPr>
                <w:noProof/>
                <w:webHidden/>
              </w:rPr>
              <w:instrText xml:space="preserve"> PAGEREF _Toc29640061 \h </w:instrText>
            </w:r>
            <w:r>
              <w:rPr>
                <w:noProof/>
                <w:webHidden/>
              </w:rPr>
            </w:r>
            <w:r>
              <w:rPr>
                <w:noProof/>
                <w:webHidden/>
              </w:rPr>
              <w:fldChar w:fldCharType="separate"/>
            </w:r>
            <w:r>
              <w:rPr>
                <w:noProof/>
                <w:webHidden/>
              </w:rPr>
              <w:t>5</w:t>
            </w:r>
            <w:r>
              <w:rPr>
                <w:noProof/>
                <w:webHidden/>
              </w:rPr>
              <w:fldChar w:fldCharType="end"/>
            </w:r>
          </w:hyperlink>
        </w:p>
        <w:p w14:paraId="1E1642B7" w14:textId="3C1B05CF"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62" w:history="1">
            <w:r w:rsidRPr="003305D3">
              <w:rPr>
                <w:rStyle w:val="Hyperlink"/>
                <w:noProof/>
              </w:rPr>
              <w:t>4.1</w:t>
            </w:r>
            <w:r>
              <w:rPr>
                <w:rFonts w:asciiTheme="minorHAnsi" w:eastAsiaTheme="minorEastAsia" w:hAnsiTheme="minorHAnsi"/>
                <w:noProof/>
                <w:sz w:val="22"/>
                <w:lang w:eastAsia="en-GB"/>
              </w:rPr>
              <w:tab/>
            </w:r>
            <w:r w:rsidRPr="003305D3">
              <w:rPr>
                <w:rStyle w:val="Hyperlink"/>
                <w:noProof/>
              </w:rPr>
              <w:t>Preparation</w:t>
            </w:r>
            <w:r>
              <w:rPr>
                <w:noProof/>
                <w:webHidden/>
              </w:rPr>
              <w:tab/>
            </w:r>
            <w:r>
              <w:rPr>
                <w:noProof/>
                <w:webHidden/>
              </w:rPr>
              <w:fldChar w:fldCharType="begin"/>
            </w:r>
            <w:r>
              <w:rPr>
                <w:noProof/>
                <w:webHidden/>
              </w:rPr>
              <w:instrText xml:space="preserve"> PAGEREF _Toc29640062 \h </w:instrText>
            </w:r>
            <w:r>
              <w:rPr>
                <w:noProof/>
                <w:webHidden/>
              </w:rPr>
            </w:r>
            <w:r>
              <w:rPr>
                <w:noProof/>
                <w:webHidden/>
              </w:rPr>
              <w:fldChar w:fldCharType="separate"/>
            </w:r>
            <w:r>
              <w:rPr>
                <w:noProof/>
                <w:webHidden/>
              </w:rPr>
              <w:t>6</w:t>
            </w:r>
            <w:r>
              <w:rPr>
                <w:noProof/>
                <w:webHidden/>
              </w:rPr>
              <w:fldChar w:fldCharType="end"/>
            </w:r>
          </w:hyperlink>
        </w:p>
        <w:p w14:paraId="570A2F16" w14:textId="61A4CECE"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63" w:history="1">
            <w:r w:rsidRPr="003305D3">
              <w:rPr>
                <w:rStyle w:val="Hyperlink"/>
                <w:noProof/>
              </w:rPr>
              <w:t>5</w:t>
            </w:r>
            <w:r>
              <w:rPr>
                <w:rFonts w:asciiTheme="minorHAnsi" w:eastAsiaTheme="minorEastAsia" w:hAnsiTheme="minorHAnsi"/>
                <w:noProof/>
                <w:sz w:val="22"/>
                <w:lang w:eastAsia="en-GB"/>
              </w:rPr>
              <w:tab/>
            </w:r>
            <w:r w:rsidRPr="003305D3">
              <w:rPr>
                <w:rStyle w:val="Hyperlink"/>
                <w:noProof/>
              </w:rPr>
              <w:t>GCU Learn</w:t>
            </w:r>
            <w:r>
              <w:rPr>
                <w:noProof/>
                <w:webHidden/>
              </w:rPr>
              <w:tab/>
            </w:r>
            <w:r>
              <w:rPr>
                <w:noProof/>
                <w:webHidden/>
              </w:rPr>
              <w:fldChar w:fldCharType="begin"/>
            </w:r>
            <w:r>
              <w:rPr>
                <w:noProof/>
                <w:webHidden/>
              </w:rPr>
              <w:instrText xml:space="preserve"> PAGEREF _Toc29640063 \h </w:instrText>
            </w:r>
            <w:r>
              <w:rPr>
                <w:noProof/>
                <w:webHidden/>
              </w:rPr>
            </w:r>
            <w:r>
              <w:rPr>
                <w:noProof/>
                <w:webHidden/>
              </w:rPr>
              <w:fldChar w:fldCharType="separate"/>
            </w:r>
            <w:r>
              <w:rPr>
                <w:noProof/>
                <w:webHidden/>
              </w:rPr>
              <w:t>6</w:t>
            </w:r>
            <w:r>
              <w:rPr>
                <w:noProof/>
                <w:webHidden/>
              </w:rPr>
              <w:fldChar w:fldCharType="end"/>
            </w:r>
          </w:hyperlink>
        </w:p>
        <w:p w14:paraId="3CBD3935" w14:textId="5A9B06F5"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64" w:history="1">
            <w:r w:rsidRPr="003305D3">
              <w:rPr>
                <w:rStyle w:val="Hyperlink"/>
                <w:noProof/>
              </w:rPr>
              <w:t>6</w:t>
            </w:r>
            <w:r>
              <w:rPr>
                <w:rFonts w:asciiTheme="minorHAnsi" w:eastAsiaTheme="minorEastAsia" w:hAnsiTheme="minorHAnsi"/>
                <w:noProof/>
                <w:sz w:val="22"/>
                <w:lang w:eastAsia="en-GB"/>
              </w:rPr>
              <w:tab/>
            </w:r>
            <w:r w:rsidRPr="003305D3">
              <w:rPr>
                <w:rStyle w:val="Hyperlink"/>
                <w:noProof/>
              </w:rPr>
              <w:t>Assessment</w:t>
            </w:r>
            <w:r>
              <w:rPr>
                <w:noProof/>
                <w:webHidden/>
              </w:rPr>
              <w:tab/>
            </w:r>
            <w:r>
              <w:rPr>
                <w:noProof/>
                <w:webHidden/>
              </w:rPr>
              <w:fldChar w:fldCharType="begin"/>
            </w:r>
            <w:r>
              <w:rPr>
                <w:noProof/>
                <w:webHidden/>
              </w:rPr>
              <w:instrText xml:space="preserve"> PAGEREF _Toc29640064 \h </w:instrText>
            </w:r>
            <w:r>
              <w:rPr>
                <w:noProof/>
                <w:webHidden/>
              </w:rPr>
            </w:r>
            <w:r>
              <w:rPr>
                <w:noProof/>
                <w:webHidden/>
              </w:rPr>
              <w:fldChar w:fldCharType="separate"/>
            </w:r>
            <w:r>
              <w:rPr>
                <w:noProof/>
                <w:webHidden/>
              </w:rPr>
              <w:t>7</w:t>
            </w:r>
            <w:r>
              <w:rPr>
                <w:noProof/>
                <w:webHidden/>
              </w:rPr>
              <w:fldChar w:fldCharType="end"/>
            </w:r>
          </w:hyperlink>
        </w:p>
        <w:p w14:paraId="42487468" w14:textId="5C0F0907"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65" w:history="1">
            <w:r w:rsidRPr="003305D3">
              <w:rPr>
                <w:rStyle w:val="Hyperlink"/>
                <w:noProof/>
              </w:rPr>
              <w:t>6.1</w:t>
            </w:r>
            <w:r>
              <w:rPr>
                <w:rFonts w:asciiTheme="minorHAnsi" w:eastAsiaTheme="minorEastAsia" w:hAnsiTheme="minorHAnsi"/>
                <w:noProof/>
                <w:sz w:val="22"/>
                <w:lang w:eastAsia="en-GB"/>
              </w:rPr>
              <w:tab/>
            </w:r>
            <w:r w:rsidRPr="003305D3">
              <w:rPr>
                <w:rStyle w:val="Hyperlink"/>
                <w:noProof/>
              </w:rPr>
              <w:t>Assessment Schedule</w:t>
            </w:r>
            <w:r>
              <w:rPr>
                <w:noProof/>
                <w:webHidden/>
              </w:rPr>
              <w:tab/>
            </w:r>
            <w:r>
              <w:rPr>
                <w:noProof/>
                <w:webHidden/>
              </w:rPr>
              <w:fldChar w:fldCharType="begin"/>
            </w:r>
            <w:r>
              <w:rPr>
                <w:noProof/>
                <w:webHidden/>
              </w:rPr>
              <w:instrText xml:space="preserve"> PAGEREF _Toc29640065 \h </w:instrText>
            </w:r>
            <w:r>
              <w:rPr>
                <w:noProof/>
                <w:webHidden/>
              </w:rPr>
            </w:r>
            <w:r>
              <w:rPr>
                <w:noProof/>
                <w:webHidden/>
              </w:rPr>
              <w:fldChar w:fldCharType="separate"/>
            </w:r>
            <w:r>
              <w:rPr>
                <w:noProof/>
                <w:webHidden/>
              </w:rPr>
              <w:t>7</w:t>
            </w:r>
            <w:r>
              <w:rPr>
                <w:noProof/>
                <w:webHidden/>
              </w:rPr>
              <w:fldChar w:fldCharType="end"/>
            </w:r>
          </w:hyperlink>
        </w:p>
        <w:p w14:paraId="70A67E90" w14:textId="0D91971D"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66" w:history="1">
            <w:r w:rsidRPr="003305D3">
              <w:rPr>
                <w:rStyle w:val="Hyperlink"/>
                <w:noProof/>
              </w:rPr>
              <w:t>6.2</w:t>
            </w:r>
            <w:r>
              <w:rPr>
                <w:rFonts w:asciiTheme="minorHAnsi" w:eastAsiaTheme="minorEastAsia" w:hAnsiTheme="minorHAnsi"/>
                <w:noProof/>
                <w:sz w:val="22"/>
                <w:lang w:eastAsia="en-GB"/>
              </w:rPr>
              <w:tab/>
            </w:r>
            <w:r w:rsidRPr="003305D3">
              <w:rPr>
                <w:rStyle w:val="Hyperlink"/>
                <w:noProof/>
              </w:rPr>
              <w:t>Marking Criteria</w:t>
            </w:r>
            <w:r>
              <w:rPr>
                <w:noProof/>
                <w:webHidden/>
              </w:rPr>
              <w:tab/>
            </w:r>
            <w:r>
              <w:rPr>
                <w:noProof/>
                <w:webHidden/>
              </w:rPr>
              <w:fldChar w:fldCharType="begin"/>
            </w:r>
            <w:r>
              <w:rPr>
                <w:noProof/>
                <w:webHidden/>
              </w:rPr>
              <w:instrText xml:space="preserve"> PAGEREF _Toc29640066 \h </w:instrText>
            </w:r>
            <w:r>
              <w:rPr>
                <w:noProof/>
                <w:webHidden/>
              </w:rPr>
            </w:r>
            <w:r>
              <w:rPr>
                <w:noProof/>
                <w:webHidden/>
              </w:rPr>
              <w:fldChar w:fldCharType="separate"/>
            </w:r>
            <w:r>
              <w:rPr>
                <w:noProof/>
                <w:webHidden/>
              </w:rPr>
              <w:t>7</w:t>
            </w:r>
            <w:r>
              <w:rPr>
                <w:noProof/>
                <w:webHidden/>
              </w:rPr>
              <w:fldChar w:fldCharType="end"/>
            </w:r>
          </w:hyperlink>
        </w:p>
        <w:p w14:paraId="3E5250C6" w14:textId="0906C0E9"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67" w:history="1">
            <w:r w:rsidRPr="003305D3">
              <w:rPr>
                <w:rStyle w:val="Hyperlink"/>
                <w:noProof/>
              </w:rPr>
              <w:t>6.3</w:t>
            </w:r>
            <w:r>
              <w:rPr>
                <w:rFonts w:asciiTheme="minorHAnsi" w:eastAsiaTheme="minorEastAsia" w:hAnsiTheme="minorHAnsi"/>
                <w:noProof/>
                <w:sz w:val="22"/>
                <w:lang w:eastAsia="en-GB"/>
              </w:rPr>
              <w:tab/>
            </w:r>
            <w:r w:rsidRPr="003305D3">
              <w:rPr>
                <w:rStyle w:val="Hyperlink"/>
                <w:noProof/>
              </w:rPr>
              <w:t>Late Submission of assessment/ Failure to submit assessments.</w:t>
            </w:r>
            <w:r>
              <w:rPr>
                <w:noProof/>
                <w:webHidden/>
              </w:rPr>
              <w:tab/>
            </w:r>
            <w:r>
              <w:rPr>
                <w:noProof/>
                <w:webHidden/>
              </w:rPr>
              <w:fldChar w:fldCharType="begin"/>
            </w:r>
            <w:r>
              <w:rPr>
                <w:noProof/>
                <w:webHidden/>
              </w:rPr>
              <w:instrText xml:space="preserve"> PAGEREF _Toc29640067 \h </w:instrText>
            </w:r>
            <w:r>
              <w:rPr>
                <w:noProof/>
                <w:webHidden/>
              </w:rPr>
            </w:r>
            <w:r>
              <w:rPr>
                <w:noProof/>
                <w:webHidden/>
              </w:rPr>
              <w:fldChar w:fldCharType="separate"/>
            </w:r>
            <w:r>
              <w:rPr>
                <w:noProof/>
                <w:webHidden/>
              </w:rPr>
              <w:t>7</w:t>
            </w:r>
            <w:r>
              <w:rPr>
                <w:noProof/>
                <w:webHidden/>
              </w:rPr>
              <w:fldChar w:fldCharType="end"/>
            </w:r>
          </w:hyperlink>
        </w:p>
        <w:p w14:paraId="76F19C82" w14:textId="310550FF"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68" w:history="1">
            <w:r w:rsidRPr="003305D3">
              <w:rPr>
                <w:rStyle w:val="Hyperlink"/>
                <w:noProof/>
              </w:rPr>
              <w:t>7</w:t>
            </w:r>
            <w:r>
              <w:rPr>
                <w:rFonts w:asciiTheme="minorHAnsi" w:eastAsiaTheme="minorEastAsia" w:hAnsiTheme="minorHAnsi"/>
                <w:noProof/>
                <w:sz w:val="22"/>
                <w:lang w:eastAsia="en-GB"/>
              </w:rPr>
              <w:tab/>
            </w:r>
            <w:r w:rsidRPr="003305D3">
              <w:rPr>
                <w:rStyle w:val="Hyperlink"/>
                <w:noProof/>
              </w:rPr>
              <w:t>Student Feedback</w:t>
            </w:r>
            <w:r>
              <w:rPr>
                <w:noProof/>
                <w:webHidden/>
              </w:rPr>
              <w:tab/>
            </w:r>
            <w:r>
              <w:rPr>
                <w:noProof/>
                <w:webHidden/>
              </w:rPr>
              <w:fldChar w:fldCharType="begin"/>
            </w:r>
            <w:r>
              <w:rPr>
                <w:noProof/>
                <w:webHidden/>
              </w:rPr>
              <w:instrText xml:space="preserve"> PAGEREF _Toc29640068 \h </w:instrText>
            </w:r>
            <w:r>
              <w:rPr>
                <w:noProof/>
                <w:webHidden/>
              </w:rPr>
            </w:r>
            <w:r>
              <w:rPr>
                <w:noProof/>
                <w:webHidden/>
              </w:rPr>
              <w:fldChar w:fldCharType="separate"/>
            </w:r>
            <w:r>
              <w:rPr>
                <w:noProof/>
                <w:webHidden/>
              </w:rPr>
              <w:t>8</w:t>
            </w:r>
            <w:r>
              <w:rPr>
                <w:noProof/>
                <w:webHidden/>
              </w:rPr>
              <w:fldChar w:fldCharType="end"/>
            </w:r>
          </w:hyperlink>
        </w:p>
        <w:p w14:paraId="2E0E2C9A" w14:textId="44FC27E1" w:rsidR="00DC3F6A" w:rsidRDefault="00DC3F6A">
          <w:pPr>
            <w:pStyle w:val="TOC1"/>
            <w:tabs>
              <w:tab w:val="left" w:pos="440"/>
              <w:tab w:val="right" w:leader="dot" w:pos="9016"/>
            </w:tabs>
            <w:rPr>
              <w:rFonts w:asciiTheme="minorHAnsi" w:eastAsiaTheme="minorEastAsia" w:hAnsiTheme="minorHAnsi"/>
              <w:noProof/>
              <w:sz w:val="22"/>
              <w:lang w:eastAsia="en-GB"/>
            </w:rPr>
          </w:pPr>
          <w:hyperlink w:anchor="_Toc29640069" w:history="1">
            <w:r w:rsidRPr="003305D3">
              <w:rPr>
                <w:rStyle w:val="Hyperlink"/>
                <w:noProof/>
              </w:rPr>
              <w:t>8</w:t>
            </w:r>
            <w:r>
              <w:rPr>
                <w:rFonts w:asciiTheme="minorHAnsi" w:eastAsiaTheme="minorEastAsia" w:hAnsiTheme="minorHAnsi"/>
                <w:noProof/>
                <w:sz w:val="22"/>
                <w:lang w:eastAsia="en-GB"/>
              </w:rPr>
              <w:tab/>
            </w:r>
            <w:r w:rsidRPr="003305D3">
              <w:rPr>
                <w:rStyle w:val="Hyperlink"/>
                <w:noProof/>
              </w:rPr>
              <w:t>Module Evaluation</w:t>
            </w:r>
            <w:r>
              <w:rPr>
                <w:noProof/>
                <w:webHidden/>
              </w:rPr>
              <w:tab/>
            </w:r>
            <w:r>
              <w:rPr>
                <w:noProof/>
                <w:webHidden/>
              </w:rPr>
              <w:fldChar w:fldCharType="begin"/>
            </w:r>
            <w:r>
              <w:rPr>
                <w:noProof/>
                <w:webHidden/>
              </w:rPr>
              <w:instrText xml:space="preserve"> PAGEREF _Toc29640069 \h </w:instrText>
            </w:r>
            <w:r>
              <w:rPr>
                <w:noProof/>
                <w:webHidden/>
              </w:rPr>
            </w:r>
            <w:r>
              <w:rPr>
                <w:noProof/>
                <w:webHidden/>
              </w:rPr>
              <w:fldChar w:fldCharType="separate"/>
            </w:r>
            <w:r>
              <w:rPr>
                <w:noProof/>
                <w:webHidden/>
              </w:rPr>
              <w:t>9</w:t>
            </w:r>
            <w:r>
              <w:rPr>
                <w:noProof/>
                <w:webHidden/>
              </w:rPr>
              <w:fldChar w:fldCharType="end"/>
            </w:r>
          </w:hyperlink>
        </w:p>
        <w:p w14:paraId="70D1CFB5" w14:textId="40977DC5"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70" w:history="1">
            <w:r w:rsidRPr="003305D3">
              <w:rPr>
                <w:rStyle w:val="Hyperlink"/>
                <w:noProof/>
              </w:rPr>
              <w:t>8.1</w:t>
            </w:r>
            <w:r>
              <w:rPr>
                <w:rFonts w:asciiTheme="minorHAnsi" w:eastAsiaTheme="minorEastAsia" w:hAnsiTheme="minorHAnsi"/>
                <w:noProof/>
                <w:sz w:val="22"/>
                <w:lang w:eastAsia="en-GB"/>
              </w:rPr>
              <w:tab/>
            </w:r>
            <w:r w:rsidRPr="003305D3">
              <w:rPr>
                <w:rStyle w:val="Hyperlink"/>
                <w:noProof/>
              </w:rPr>
              <w:t>Student Staff Consultative Groups (SSCG)</w:t>
            </w:r>
            <w:r>
              <w:rPr>
                <w:noProof/>
                <w:webHidden/>
              </w:rPr>
              <w:tab/>
            </w:r>
            <w:r>
              <w:rPr>
                <w:noProof/>
                <w:webHidden/>
              </w:rPr>
              <w:fldChar w:fldCharType="begin"/>
            </w:r>
            <w:r>
              <w:rPr>
                <w:noProof/>
                <w:webHidden/>
              </w:rPr>
              <w:instrText xml:space="preserve"> PAGEREF _Toc29640070 \h </w:instrText>
            </w:r>
            <w:r>
              <w:rPr>
                <w:noProof/>
                <w:webHidden/>
              </w:rPr>
            </w:r>
            <w:r>
              <w:rPr>
                <w:noProof/>
                <w:webHidden/>
              </w:rPr>
              <w:fldChar w:fldCharType="separate"/>
            </w:r>
            <w:r>
              <w:rPr>
                <w:noProof/>
                <w:webHidden/>
              </w:rPr>
              <w:t>9</w:t>
            </w:r>
            <w:r>
              <w:rPr>
                <w:noProof/>
                <w:webHidden/>
              </w:rPr>
              <w:fldChar w:fldCharType="end"/>
            </w:r>
          </w:hyperlink>
        </w:p>
        <w:p w14:paraId="3C1A42B3" w14:textId="6CA13DFD" w:rsidR="00DC3F6A" w:rsidRDefault="00DC3F6A">
          <w:pPr>
            <w:pStyle w:val="TOC2"/>
            <w:tabs>
              <w:tab w:val="left" w:pos="880"/>
              <w:tab w:val="right" w:leader="dot" w:pos="9016"/>
            </w:tabs>
            <w:rPr>
              <w:rFonts w:asciiTheme="minorHAnsi" w:eastAsiaTheme="minorEastAsia" w:hAnsiTheme="minorHAnsi"/>
              <w:noProof/>
              <w:sz w:val="22"/>
              <w:lang w:eastAsia="en-GB"/>
            </w:rPr>
          </w:pPr>
          <w:hyperlink w:anchor="_Toc29640071" w:history="1">
            <w:r w:rsidRPr="003305D3">
              <w:rPr>
                <w:rStyle w:val="Hyperlink"/>
                <w:noProof/>
              </w:rPr>
              <w:t>8.2</w:t>
            </w:r>
            <w:r>
              <w:rPr>
                <w:rFonts w:asciiTheme="minorHAnsi" w:eastAsiaTheme="minorEastAsia" w:hAnsiTheme="minorHAnsi"/>
                <w:noProof/>
                <w:sz w:val="22"/>
                <w:lang w:eastAsia="en-GB"/>
              </w:rPr>
              <w:tab/>
            </w:r>
            <w:r w:rsidRPr="003305D3">
              <w:rPr>
                <w:rStyle w:val="Hyperlink"/>
                <w:noProof/>
              </w:rPr>
              <w:t>Module Feedback</w:t>
            </w:r>
            <w:r>
              <w:rPr>
                <w:noProof/>
                <w:webHidden/>
              </w:rPr>
              <w:tab/>
            </w:r>
            <w:r>
              <w:rPr>
                <w:noProof/>
                <w:webHidden/>
              </w:rPr>
              <w:fldChar w:fldCharType="begin"/>
            </w:r>
            <w:r>
              <w:rPr>
                <w:noProof/>
                <w:webHidden/>
              </w:rPr>
              <w:instrText xml:space="preserve"> PAGEREF _Toc29640071 \h </w:instrText>
            </w:r>
            <w:r>
              <w:rPr>
                <w:noProof/>
                <w:webHidden/>
              </w:rPr>
            </w:r>
            <w:r>
              <w:rPr>
                <w:noProof/>
                <w:webHidden/>
              </w:rPr>
              <w:fldChar w:fldCharType="separate"/>
            </w:r>
            <w:r>
              <w:rPr>
                <w:noProof/>
                <w:webHidden/>
              </w:rPr>
              <w:t>9</w:t>
            </w:r>
            <w:r>
              <w:rPr>
                <w:noProof/>
                <w:webHidden/>
              </w:rPr>
              <w:fldChar w:fldCharType="end"/>
            </w:r>
          </w:hyperlink>
        </w:p>
        <w:p w14:paraId="74F9EEFD" w14:textId="567D8EE3" w:rsidR="00821858" w:rsidRDefault="00821858">
          <w:r>
            <w:rPr>
              <w:b/>
              <w:bCs/>
              <w:noProof/>
            </w:rPr>
            <w:fldChar w:fldCharType="end"/>
          </w:r>
        </w:p>
      </w:sdtContent>
    </w:sdt>
    <w:p w14:paraId="33525759" w14:textId="77777777" w:rsidR="00811DF9" w:rsidRPr="00EE4D8E" w:rsidRDefault="00811DF9" w:rsidP="00EE4D8E">
      <w:pPr>
        <w:spacing w:after="0" w:line="240" w:lineRule="auto"/>
        <w:rPr>
          <w:rFonts w:cs="Arial"/>
          <w:szCs w:val="24"/>
        </w:rPr>
      </w:pPr>
      <w:r w:rsidRPr="00EE4D8E">
        <w:rPr>
          <w:rFonts w:cs="Arial"/>
          <w:szCs w:val="24"/>
        </w:rPr>
        <w:br w:type="page"/>
      </w:r>
    </w:p>
    <w:p w14:paraId="78EDB97C" w14:textId="77777777" w:rsidR="005A745E" w:rsidRPr="00972E06" w:rsidRDefault="005A745E" w:rsidP="00972E06">
      <w:pPr>
        <w:pStyle w:val="Heading1"/>
      </w:pPr>
      <w:bookmarkStart w:id="0" w:name="_Toc29640055"/>
      <w:r w:rsidRPr="00972E06">
        <w:lastRenderedPageBreak/>
        <w:t>Introduction</w:t>
      </w:r>
      <w:r w:rsidR="00A506F3">
        <w:t xml:space="preserve"> </w:t>
      </w:r>
      <w:r w:rsidRPr="00972E06">
        <w:t>to</w:t>
      </w:r>
      <w:r w:rsidR="00A506F3">
        <w:t xml:space="preserve"> </w:t>
      </w:r>
      <w:r w:rsidRPr="00972E06">
        <w:t>the</w:t>
      </w:r>
      <w:r w:rsidR="00A506F3">
        <w:t xml:space="preserve"> </w:t>
      </w:r>
      <w:r w:rsidRPr="00972E06">
        <w:t>Module</w:t>
      </w:r>
      <w:bookmarkEnd w:id="0"/>
    </w:p>
    <w:p w14:paraId="15C79A7F" w14:textId="5E55EC5B" w:rsidR="002258F4" w:rsidRPr="00FB6AB0" w:rsidRDefault="002258F4" w:rsidP="00DF5516">
      <w:pPr>
        <w:spacing w:after="0" w:line="360" w:lineRule="auto"/>
        <w:jc w:val="both"/>
        <w:rPr>
          <w:rFonts w:cs="Arial"/>
        </w:rPr>
      </w:pPr>
      <w:r>
        <w:rPr>
          <w:rFonts w:eastAsia="Times New Roman" w:cs="Arial"/>
          <w:lang w:eastAsia="en-GB"/>
        </w:rPr>
        <w:t xml:space="preserve">Security Landscape </w:t>
      </w:r>
      <w:r w:rsidRPr="00FB6AB0">
        <w:rPr>
          <w:rFonts w:eastAsia="Times New Roman" w:cs="Arial"/>
          <w:lang w:eastAsia="en-GB"/>
        </w:rPr>
        <w:t xml:space="preserve">module provides an introduction to </w:t>
      </w:r>
      <w:r>
        <w:t>cyber trends, threats and staying safe in cyberspace, as well as protecting personal and company data. This module also covers foundation knowledge and essential skills in all security domains in the cyber world such as information security, systems security, network security, mobile security, physical security, ethics and laws, related technologies, defence and mitigation techniques</w:t>
      </w:r>
      <w:r w:rsidRPr="00FB6AB0">
        <w:rPr>
          <w:rFonts w:eastAsia="Times New Roman" w:cs="Arial"/>
          <w:lang w:eastAsia="en-GB"/>
        </w:rPr>
        <w:t>.</w:t>
      </w:r>
      <w:r w:rsidR="00DF5516">
        <w:rPr>
          <w:rFonts w:eastAsia="Times New Roman" w:cs="Arial"/>
          <w:lang w:eastAsia="en-GB"/>
        </w:rPr>
        <w:t xml:space="preserve"> </w:t>
      </w:r>
      <w:r w:rsidRPr="00FB6AB0">
        <w:rPr>
          <w:rFonts w:eastAsia="Times New Roman" w:cs="Arial"/>
          <w:lang w:eastAsia="en-GB"/>
        </w:rPr>
        <w:t>On completion of this module, students should be able to:</w:t>
      </w:r>
    </w:p>
    <w:p w14:paraId="257EAD17" w14:textId="77777777" w:rsidR="002258F4" w:rsidRPr="00FB6AB0" w:rsidRDefault="002258F4" w:rsidP="002258F4">
      <w:pPr>
        <w:autoSpaceDE w:val="0"/>
        <w:autoSpaceDN w:val="0"/>
        <w:adjustRightInd w:val="0"/>
        <w:spacing w:after="0" w:line="240" w:lineRule="auto"/>
        <w:rPr>
          <w:rFonts w:cs="Arial"/>
        </w:rPr>
      </w:pPr>
    </w:p>
    <w:p w14:paraId="07C3129E"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Learn the basics of being safe online, an essential skill in today’s world</w:t>
      </w:r>
    </w:p>
    <w:p w14:paraId="61ADE0E8"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Understand the variety of threats and attacks and how organisations can protect themselves</w:t>
      </w:r>
    </w:p>
    <w:p w14:paraId="669A163F"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Learn of the growing need for cybersecurity professionals and explore potential career options</w:t>
      </w:r>
    </w:p>
    <w:p w14:paraId="4054534A"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Understand the players in the cyber security world and motivation of cyber criminals and cybersecurity professionals</w:t>
      </w:r>
    </w:p>
    <w:p w14:paraId="7E0C2701"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 xml:space="preserve">Learn to identify security attacks, symptoms, processes and countermeasures </w:t>
      </w:r>
    </w:p>
    <w:p w14:paraId="33414B7F"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Build skills in security management, controls, protection and mitigation techniques</w:t>
      </w:r>
    </w:p>
    <w:p w14:paraId="6AFA23F8" w14:textId="77777777" w:rsidR="002258F4" w:rsidRPr="00FB6AB0" w:rsidRDefault="002258F4" w:rsidP="002258F4">
      <w:pPr>
        <w:pStyle w:val="ListParagraph"/>
        <w:numPr>
          <w:ilvl w:val="0"/>
          <w:numId w:val="22"/>
        </w:numPr>
        <w:autoSpaceDE w:val="0"/>
        <w:autoSpaceDN w:val="0"/>
        <w:adjustRightInd w:val="0"/>
        <w:spacing w:before="0" w:after="0" w:line="360" w:lineRule="auto"/>
        <w:jc w:val="both"/>
        <w:rPr>
          <w:rFonts w:cs="Arial"/>
        </w:rPr>
      </w:pPr>
      <w:r>
        <w:rPr>
          <w:rFonts w:cs="Arial"/>
        </w:rPr>
        <w:t>Explore the roles of different cybersecurity professionals and career options</w:t>
      </w:r>
    </w:p>
    <w:p w14:paraId="19F064F0" w14:textId="77777777" w:rsidR="00804F39" w:rsidRPr="00821858" w:rsidRDefault="00804F39" w:rsidP="00A506F3">
      <w:pPr>
        <w:pStyle w:val="Heading1"/>
      </w:pPr>
      <w:bookmarkStart w:id="1" w:name="_Toc29640056"/>
      <w:r w:rsidRPr="00821858">
        <w:t>Module</w:t>
      </w:r>
      <w:r w:rsidR="00A506F3">
        <w:t xml:space="preserve"> </w:t>
      </w:r>
      <w:r w:rsidRPr="00821858">
        <w:t>Team</w:t>
      </w:r>
      <w:bookmarkEnd w:id="1"/>
    </w:p>
    <w:p w14:paraId="365D16F1" w14:textId="77777777" w:rsidR="00CE023D" w:rsidRPr="00EE4D8E" w:rsidRDefault="00AF1462" w:rsidP="00A506F3">
      <w:r w:rsidRPr="00EE4D8E">
        <w:t>The</w:t>
      </w:r>
      <w:r w:rsidR="00A506F3">
        <w:t xml:space="preserve"> </w:t>
      </w:r>
      <w:r w:rsidRPr="00EE4D8E">
        <w:t>University</w:t>
      </w:r>
      <w:r w:rsidR="00A506F3">
        <w:t xml:space="preserve"> </w:t>
      </w:r>
      <w:r w:rsidRPr="00EE4D8E">
        <w:t>is</w:t>
      </w:r>
      <w:r w:rsidR="00A506F3">
        <w:t xml:space="preserve"> </w:t>
      </w:r>
      <w:r w:rsidRPr="00EE4D8E">
        <w:t>committed</w:t>
      </w:r>
      <w:r w:rsidR="00A506F3">
        <w:t xml:space="preserve"> </w:t>
      </w:r>
      <w:r w:rsidRPr="00EE4D8E">
        <w:t>to</w:t>
      </w:r>
      <w:r w:rsidR="00A506F3">
        <w:t xml:space="preserve"> </w:t>
      </w:r>
      <w:r w:rsidRPr="00EE4D8E">
        <w:t>ensuring</w:t>
      </w:r>
      <w:r w:rsidR="00A506F3">
        <w:t xml:space="preserve"> </w:t>
      </w:r>
      <w:r w:rsidRPr="00EE4D8E">
        <w:t>that</w:t>
      </w:r>
      <w:r w:rsidR="00A506F3">
        <w:t xml:space="preserve"> </w:t>
      </w:r>
      <w:r w:rsidRPr="00EE4D8E">
        <w:t>you</w:t>
      </w:r>
      <w:r w:rsidR="00A506F3">
        <w:t xml:space="preserve"> </w:t>
      </w:r>
      <w:r w:rsidRPr="00EE4D8E">
        <w:t>are</w:t>
      </w:r>
      <w:r w:rsidR="00A506F3">
        <w:t xml:space="preserve"> </w:t>
      </w:r>
      <w:r w:rsidRPr="00EE4D8E">
        <w:t>supported</w:t>
      </w:r>
      <w:r w:rsidR="00A506F3">
        <w:t xml:space="preserve"> </w:t>
      </w:r>
      <w:r w:rsidRPr="00EE4D8E">
        <w:t>to</w:t>
      </w:r>
      <w:r w:rsidR="00A506F3">
        <w:t xml:space="preserve"> </w:t>
      </w:r>
      <w:r w:rsidRPr="00EE4D8E">
        <w:t>achieve</w:t>
      </w:r>
      <w:r w:rsidR="00A506F3">
        <w:t xml:space="preserve"> </w:t>
      </w:r>
      <w:r w:rsidRPr="00EE4D8E">
        <w:t>a</w:t>
      </w:r>
      <w:r w:rsidR="00A506F3">
        <w:t xml:space="preserve"> </w:t>
      </w:r>
      <w:r w:rsidRPr="00EE4D8E">
        <w:t>successful</w:t>
      </w:r>
      <w:r w:rsidR="00A506F3">
        <w:t xml:space="preserve"> </w:t>
      </w:r>
      <w:r w:rsidRPr="00EE4D8E">
        <w:t>outcome</w:t>
      </w:r>
      <w:r w:rsidR="00A506F3">
        <w:t xml:space="preserve"> </w:t>
      </w:r>
      <w:r w:rsidRPr="00EE4D8E">
        <w:t>on</w:t>
      </w:r>
      <w:r w:rsidR="00A506F3">
        <w:t xml:space="preserve"> </w:t>
      </w:r>
      <w:r w:rsidRPr="00EE4D8E">
        <w:t>your</w:t>
      </w:r>
      <w:r w:rsidR="00A506F3">
        <w:t xml:space="preserve"> </w:t>
      </w:r>
      <w:r w:rsidRPr="00EE4D8E">
        <w:t>chosen</w:t>
      </w:r>
      <w:r w:rsidR="00A506F3">
        <w:t xml:space="preserve"> </w:t>
      </w:r>
      <w:r w:rsidRPr="00EE4D8E">
        <w:t>programme</w:t>
      </w:r>
      <w:r w:rsidR="00A506F3">
        <w:t xml:space="preserve"> </w:t>
      </w:r>
      <w:r w:rsidRPr="00EE4D8E">
        <w:t>and</w:t>
      </w:r>
      <w:r w:rsidR="00A506F3">
        <w:t xml:space="preserve"> </w:t>
      </w:r>
      <w:r w:rsidRPr="00EE4D8E">
        <w:t>associated</w:t>
      </w:r>
      <w:r w:rsidR="00A506F3">
        <w:t xml:space="preserve"> </w:t>
      </w:r>
      <w:r w:rsidRPr="00EE4D8E">
        <w:t>modules</w:t>
      </w:r>
      <w:r w:rsidR="00CE023D" w:rsidRPr="00EE4D8E">
        <w:t>.</w:t>
      </w:r>
    </w:p>
    <w:p w14:paraId="2C45E788" w14:textId="77777777" w:rsidR="00804F39" w:rsidRPr="00EE4D8E" w:rsidRDefault="00CE023D" w:rsidP="00A506F3">
      <w:r w:rsidRPr="00EE4D8E">
        <w:t>If</w:t>
      </w:r>
      <w:r w:rsidR="00A506F3">
        <w:t xml:space="preserve"> </w:t>
      </w:r>
      <w:r w:rsidRPr="00EE4D8E">
        <w:t>you</w:t>
      </w:r>
      <w:r w:rsidR="00A506F3">
        <w:t xml:space="preserve"> </w:t>
      </w:r>
      <w:r w:rsidRPr="00EE4D8E">
        <w:t>have</w:t>
      </w:r>
      <w:r w:rsidR="00A506F3">
        <w:t xml:space="preserve"> </w:t>
      </w:r>
      <w:r w:rsidRPr="00EE4D8E">
        <w:t>a</w:t>
      </w:r>
      <w:r w:rsidR="00A506F3">
        <w:t xml:space="preserve"> </w:t>
      </w:r>
      <w:r w:rsidRPr="00EE4D8E">
        <w:t>particular</w:t>
      </w:r>
      <w:r w:rsidR="00A506F3">
        <w:t xml:space="preserve"> </w:t>
      </w:r>
      <w:r w:rsidRPr="00EE4D8E">
        <w:t>problem</w:t>
      </w:r>
      <w:r w:rsidR="00A506F3">
        <w:t xml:space="preserve"> </w:t>
      </w:r>
      <w:r w:rsidRPr="00EE4D8E">
        <w:t>with</w:t>
      </w:r>
      <w:r w:rsidR="00A506F3">
        <w:t xml:space="preserve"> </w:t>
      </w:r>
      <w:r w:rsidRPr="00EE4D8E">
        <w:t>the</w:t>
      </w:r>
      <w:r w:rsidR="00A506F3">
        <w:t xml:space="preserve"> </w:t>
      </w:r>
      <w:r w:rsidRPr="00EE4D8E">
        <w:t>academic</w:t>
      </w:r>
      <w:r w:rsidR="00A506F3">
        <w:t xml:space="preserve"> </w:t>
      </w:r>
      <w:r w:rsidRPr="00EE4D8E">
        <w:t>content</w:t>
      </w:r>
      <w:r w:rsidR="00A506F3">
        <w:t xml:space="preserve"> </w:t>
      </w:r>
      <w:r w:rsidRPr="00EE4D8E">
        <w:t>of</w:t>
      </w:r>
      <w:r w:rsidR="00A506F3">
        <w:t xml:space="preserve"> </w:t>
      </w:r>
      <w:r w:rsidRPr="00EE4D8E">
        <w:t>the</w:t>
      </w:r>
      <w:r w:rsidR="00A506F3">
        <w:t xml:space="preserve"> </w:t>
      </w:r>
      <w:r w:rsidRPr="00EE4D8E">
        <w:t>module,</w:t>
      </w:r>
      <w:r w:rsidR="00A506F3">
        <w:t xml:space="preserve"> </w:t>
      </w:r>
      <w:r w:rsidRPr="00EE4D8E">
        <w:t>please</w:t>
      </w:r>
      <w:r w:rsidR="00A506F3">
        <w:t xml:space="preserve"> </w:t>
      </w:r>
      <w:r w:rsidRPr="00EE4D8E">
        <w:t>contact</w:t>
      </w:r>
      <w:r w:rsidR="00A506F3">
        <w:t xml:space="preserve"> </w:t>
      </w:r>
      <w:r w:rsidRPr="00EE4D8E">
        <w:t>the</w:t>
      </w:r>
      <w:r w:rsidR="00A506F3">
        <w:t xml:space="preserve"> </w:t>
      </w:r>
      <w:r w:rsidRPr="00EE4D8E">
        <w:t>module</w:t>
      </w:r>
      <w:r w:rsidR="00A506F3">
        <w:t xml:space="preserve"> </w:t>
      </w:r>
      <w:r w:rsidRPr="00EE4D8E">
        <w:t>leader</w:t>
      </w:r>
      <w:r w:rsidR="00A506F3">
        <w:t xml:space="preserve"> </w:t>
      </w:r>
      <w:r w:rsidRPr="00EE4D8E">
        <w:t>in</w:t>
      </w:r>
      <w:r w:rsidR="00A506F3">
        <w:t xml:space="preserve"> </w:t>
      </w:r>
      <w:r w:rsidRPr="00EE4D8E">
        <w:t>the</w:t>
      </w:r>
      <w:r w:rsidR="00A506F3">
        <w:t xml:space="preserve"> </w:t>
      </w:r>
      <w:r w:rsidRPr="00EE4D8E">
        <w:t>first</w:t>
      </w:r>
      <w:r w:rsidR="00A506F3">
        <w:t xml:space="preserve"> </w:t>
      </w:r>
      <w:r w:rsidRPr="00EE4D8E">
        <w:t>instance.</w:t>
      </w:r>
      <w:r w:rsidR="0076463C">
        <w:t xml:space="preserve"> </w:t>
      </w:r>
      <w:r w:rsidR="00A81A8F" w:rsidRPr="00EE4D8E">
        <w:t>Further</w:t>
      </w:r>
      <w:r w:rsidR="00A506F3">
        <w:t xml:space="preserve"> </w:t>
      </w:r>
      <w:r w:rsidR="00A81A8F" w:rsidRPr="00EE4D8E">
        <w:t>module</w:t>
      </w:r>
      <w:r w:rsidR="00A506F3">
        <w:t xml:space="preserve"> </w:t>
      </w:r>
      <w:r w:rsidR="00A81A8F" w:rsidRPr="00EE4D8E">
        <w:t>contacts</w:t>
      </w:r>
      <w:r w:rsidR="00A506F3">
        <w:t xml:space="preserve"> </w:t>
      </w:r>
      <w:r w:rsidR="00A81A8F" w:rsidRPr="00EE4D8E">
        <w:t>are</w:t>
      </w:r>
      <w:r w:rsidR="00A506F3">
        <w:t xml:space="preserve"> </w:t>
      </w:r>
      <w:r w:rsidR="00A81A8F" w:rsidRPr="00EE4D8E">
        <w:t>detailed</w:t>
      </w:r>
      <w:r w:rsidR="00A506F3">
        <w:t xml:space="preserve"> </w:t>
      </w:r>
      <w:r w:rsidR="00A81A8F" w:rsidRPr="00EE4D8E">
        <w:t>below</w:t>
      </w:r>
      <w:r w:rsidR="00804F39" w:rsidRPr="00EE4D8E">
        <w:t>.</w:t>
      </w:r>
    </w:p>
    <w:tbl>
      <w:tblPr>
        <w:tblStyle w:val="TableGrid"/>
        <w:tblW w:w="0" w:type="auto"/>
        <w:tblInd w:w="108" w:type="dxa"/>
        <w:tblLook w:val="04A0" w:firstRow="1" w:lastRow="0" w:firstColumn="1" w:lastColumn="0" w:noHBand="0" w:noVBand="1"/>
      </w:tblPr>
      <w:tblGrid>
        <w:gridCol w:w="1853"/>
        <w:gridCol w:w="891"/>
        <w:gridCol w:w="1552"/>
        <w:gridCol w:w="3093"/>
        <w:gridCol w:w="1519"/>
      </w:tblGrid>
      <w:tr w:rsidR="00204512" w:rsidRPr="00EE4D8E" w14:paraId="10FE6271" w14:textId="77777777" w:rsidTr="003F3652">
        <w:tc>
          <w:tcPr>
            <w:tcW w:w="1853" w:type="dxa"/>
            <w:shd w:val="clear" w:color="auto" w:fill="D9D9D9" w:themeFill="background1" w:themeFillShade="D9"/>
          </w:tcPr>
          <w:p w14:paraId="10D006EE" w14:textId="77777777" w:rsidR="00027712" w:rsidRPr="00EE4D8E" w:rsidRDefault="00027712" w:rsidP="004D60D0">
            <w:pPr>
              <w:pStyle w:val="NoSpacing"/>
            </w:pPr>
            <w:r w:rsidRPr="00EE4D8E">
              <w:t>Name</w:t>
            </w:r>
          </w:p>
        </w:tc>
        <w:tc>
          <w:tcPr>
            <w:tcW w:w="891" w:type="dxa"/>
            <w:shd w:val="clear" w:color="auto" w:fill="D9D9D9" w:themeFill="background1" w:themeFillShade="D9"/>
          </w:tcPr>
          <w:p w14:paraId="17A6869F" w14:textId="77777777" w:rsidR="00027712" w:rsidRPr="00EE4D8E" w:rsidRDefault="00027712" w:rsidP="004D60D0">
            <w:pPr>
              <w:pStyle w:val="NoSpacing"/>
            </w:pPr>
            <w:r w:rsidRPr="00EE4D8E">
              <w:t>Room</w:t>
            </w:r>
            <w:r w:rsidR="00A506F3">
              <w:t xml:space="preserve"> </w:t>
            </w:r>
            <w:r w:rsidRPr="00EE4D8E">
              <w:t>No.</w:t>
            </w:r>
          </w:p>
        </w:tc>
        <w:tc>
          <w:tcPr>
            <w:tcW w:w="1552" w:type="dxa"/>
            <w:shd w:val="clear" w:color="auto" w:fill="D9D9D9" w:themeFill="background1" w:themeFillShade="D9"/>
          </w:tcPr>
          <w:p w14:paraId="6A87310A" w14:textId="77777777" w:rsidR="00027712" w:rsidRPr="00EE4D8E" w:rsidRDefault="00027712" w:rsidP="004D60D0">
            <w:pPr>
              <w:pStyle w:val="NoSpacing"/>
            </w:pPr>
            <w:r w:rsidRPr="00EE4D8E">
              <w:t>Phone</w:t>
            </w:r>
            <w:r w:rsidR="00A506F3">
              <w:t xml:space="preserve"> </w:t>
            </w:r>
            <w:r w:rsidRPr="00EE4D8E">
              <w:t>No.</w:t>
            </w:r>
          </w:p>
        </w:tc>
        <w:tc>
          <w:tcPr>
            <w:tcW w:w="3093" w:type="dxa"/>
            <w:shd w:val="clear" w:color="auto" w:fill="D9D9D9" w:themeFill="background1" w:themeFillShade="D9"/>
          </w:tcPr>
          <w:p w14:paraId="5F713E13" w14:textId="77777777" w:rsidR="00027712" w:rsidRPr="00EE4D8E" w:rsidRDefault="00027712" w:rsidP="004D60D0">
            <w:pPr>
              <w:pStyle w:val="NoSpacing"/>
            </w:pPr>
            <w:r w:rsidRPr="00EE4D8E">
              <w:t>Email</w:t>
            </w:r>
          </w:p>
        </w:tc>
        <w:tc>
          <w:tcPr>
            <w:tcW w:w="1519" w:type="dxa"/>
            <w:shd w:val="clear" w:color="auto" w:fill="D9D9D9" w:themeFill="background1" w:themeFillShade="D9"/>
          </w:tcPr>
          <w:p w14:paraId="166738E5" w14:textId="77777777" w:rsidR="00027712" w:rsidRPr="00EE4D8E" w:rsidRDefault="00244584" w:rsidP="004D60D0">
            <w:pPr>
              <w:pStyle w:val="NoSpacing"/>
            </w:pPr>
            <w:r>
              <w:t>Working</w:t>
            </w:r>
            <w:r w:rsidR="00A506F3">
              <w:t xml:space="preserve"> </w:t>
            </w:r>
            <w:r>
              <w:t>Pattern</w:t>
            </w:r>
          </w:p>
        </w:tc>
      </w:tr>
      <w:tr w:rsidR="00204512" w:rsidRPr="00EE4D8E" w14:paraId="466FC28E" w14:textId="77777777" w:rsidTr="003F3652">
        <w:tc>
          <w:tcPr>
            <w:tcW w:w="7389" w:type="dxa"/>
            <w:gridSpan w:val="4"/>
            <w:shd w:val="clear" w:color="auto" w:fill="D9D9D9" w:themeFill="background1" w:themeFillShade="D9"/>
          </w:tcPr>
          <w:p w14:paraId="0A1333D7" w14:textId="77777777" w:rsidR="00027712" w:rsidRPr="00EE4D8E" w:rsidRDefault="00027712" w:rsidP="004D60D0">
            <w:pPr>
              <w:pStyle w:val="NoSpacing"/>
            </w:pPr>
            <w:r w:rsidRPr="00EE4D8E">
              <w:t>Module</w:t>
            </w:r>
            <w:r w:rsidR="00A506F3">
              <w:t xml:space="preserve"> </w:t>
            </w:r>
            <w:r w:rsidRPr="00EE4D8E">
              <w:t>Leader</w:t>
            </w:r>
          </w:p>
        </w:tc>
        <w:tc>
          <w:tcPr>
            <w:tcW w:w="1519" w:type="dxa"/>
            <w:shd w:val="clear" w:color="auto" w:fill="D9D9D9" w:themeFill="background1" w:themeFillShade="D9"/>
          </w:tcPr>
          <w:p w14:paraId="1DB867B8" w14:textId="77777777" w:rsidR="00027712" w:rsidRPr="00EE4D8E" w:rsidRDefault="00027712" w:rsidP="004D60D0">
            <w:pPr>
              <w:pStyle w:val="NoSpacing"/>
            </w:pPr>
          </w:p>
        </w:tc>
      </w:tr>
      <w:tr w:rsidR="00204512" w:rsidRPr="00EE4D8E" w14:paraId="590F7CA6" w14:textId="77777777" w:rsidTr="003F3652">
        <w:tc>
          <w:tcPr>
            <w:tcW w:w="1853" w:type="dxa"/>
          </w:tcPr>
          <w:p w14:paraId="48878AB7" w14:textId="7BD169BE" w:rsidR="00027712" w:rsidRPr="00EE4D8E" w:rsidRDefault="00550D3A" w:rsidP="004D60D0">
            <w:pPr>
              <w:pStyle w:val="NoSpacing"/>
            </w:pPr>
            <w:r>
              <w:t>M</w:t>
            </w:r>
            <w:r w:rsidR="0012065B">
              <w:t xml:space="preserve">. </w:t>
            </w:r>
            <w:r>
              <w:t>Filippopoulou</w:t>
            </w:r>
          </w:p>
        </w:tc>
        <w:tc>
          <w:tcPr>
            <w:tcW w:w="891" w:type="dxa"/>
          </w:tcPr>
          <w:p w14:paraId="12E1731D" w14:textId="7F74078C" w:rsidR="00027712" w:rsidRPr="00EE4D8E" w:rsidRDefault="00E20E98" w:rsidP="004D60D0">
            <w:pPr>
              <w:pStyle w:val="NoSpacing"/>
            </w:pPr>
            <w:r>
              <w:t>M</w:t>
            </w:r>
            <w:r w:rsidR="00550D3A">
              <w:t>715c</w:t>
            </w:r>
          </w:p>
        </w:tc>
        <w:tc>
          <w:tcPr>
            <w:tcW w:w="1552" w:type="dxa"/>
          </w:tcPr>
          <w:p w14:paraId="6E09D0D6" w14:textId="497188AE" w:rsidR="00027712" w:rsidRPr="00D05182" w:rsidRDefault="00027712" w:rsidP="004D60D0">
            <w:pPr>
              <w:pStyle w:val="NoSpacing"/>
              <w:rPr>
                <w:sz w:val="18"/>
                <w:szCs w:val="18"/>
              </w:rPr>
            </w:pPr>
            <w:r w:rsidRPr="00D05182">
              <w:rPr>
                <w:sz w:val="18"/>
                <w:szCs w:val="18"/>
              </w:rPr>
              <w:t>0141</w:t>
            </w:r>
            <w:r w:rsidR="00A506F3" w:rsidRPr="00D05182">
              <w:rPr>
                <w:sz w:val="18"/>
                <w:szCs w:val="18"/>
              </w:rPr>
              <w:t xml:space="preserve"> </w:t>
            </w:r>
            <w:r w:rsidRPr="00D05182">
              <w:rPr>
                <w:sz w:val="18"/>
                <w:szCs w:val="18"/>
              </w:rPr>
              <w:t>331</w:t>
            </w:r>
            <w:r w:rsidR="00E20E98" w:rsidRPr="00D05182">
              <w:rPr>
                <w:sz w:val="18"/>
                <w:szCs w:val="18"/>
              </w:rPr>
              <w:t xml:space="preserve"> </w:t>
            </w:r>
            <w:r w:rsidR="00D05182" w:rsidRPr="00D05182">
              <w:rPr>
                <w:sz w:val="18"/>
                <w:szCs w:val="18"/>
              </w:rPr>
              <w:t>3000</w:t>
            </w:r>
          </w:p>
        </w:tc>
        <w:tc>
          <w:tcPr>
            <w:tcW w:w="3093" w:type="dxa"/>
          </w:tcPr>
          <w:p w14:paraId="099D8F84" w14:textId="3809114B" w:rsidR="0087475E" w:rsidRPr="00EE4D8E" w:rsidRDefault="00CE7C25" w:rsidP="004D60D0">
            <w:pPr>
              <w:pStyle w:val="NoSpacing"/>
            </w:pPr>
            <w:hyperlink r:id="rId12" w:history="1">
              <w:r w:rsidR="00550D3A" w:rsidRPr="007A0D54">
                <w:rPr>
                  <w:rStyle w:val="Hyperlink"/>
                </w:rPr>
                <w:t>M.Filippopoulou@gcu.ac.uk</w:t>
              </w:r>
            </w:hyperlink>
            <w:r w:rsidR="005977B7">
              <w:t xml:space="preserve"> </w:t>
            </w:r>
          </w:p>
        </w:tc>
        <w:tc>
          <w:tcPr>
            <w:tcW w:w="1519" w:type="dxa"/>
          </w:tcPr>
          <w:p w14:paraId="7C977279" w14:textId="77777777" w:rsidR="00027712" w:rsidRPr="00EE4D8E" w:rsidRDefault="00027712" w:rsidP="004D60D0">
            <w:pPr>
              <w:pStyle w:val="NoSpacing"/>
            </w:pPr>
          </w:p>
        </w:tc>
      </w:tr>
      <w:tr w:rsidR="00204512" w:rsidRPr="00EE4D8E" w14:paraId="0011266F" w14:textId="77777777" w:rsidTr="003F3652">
        <w:tc>
          <w:tcPr>
            <w:tcW w:w="7389" w:type="dxa"/>
            <w:gridSpan w:val="4"/>
            <w:shd w:val="clear" w:color="auto" w:fill="D9D9D9" w:themeFill="background1" w:themeFillShade="D9"/>
          </w:tcPr>
          <w:p w14:paraId="422DCD56" w14:textId="77777777" w:rsidR="00027712" w:rsidRPr="00EE4D8E" w:rsidRDefault="00027712" w:rsidP="004D60D0">
            <w:pPr>
              <w:pStyle w:val="NoSpacing"/>
            </w:pPr>
            <w:r w:rsidRPr="00EE4D8E">
              <w:t>Module</w:t>
            </w:r>
            <w:r w:rsidR="00A506F3">
              <w:t xml:space="preserve"> </w:t>
            </w:r>
            <w:r w:rsidRPr="00EE4D8E">
              <w:t>Tutors</w:t>
            </w:r>
          </w:p>
        </w:tc>
        <w:tc>
          <w:tcPr>
            <w:tcW w:w="1519" w:type="dxa"/>
            <w:shd w:val="clear" w:color="auto" w:fill="D9D9D9" w:themeFill="background1" w:themeFillShade="D9"/>
          </w:tcPr>
          <w:p w14:paraId="722B3EB2" w14:textId="77777777" w:rsidR="00027712" w:rsidRPr="00EE4D8E" w:rsidRDefault="00027712" w:rsidP="004D60D0">
            <w:pPr>
              <w:pStyle w:val="NoSpacing"/>
            </w:pPr>
          </w:p>
        </w:tc>
      </w:tr>
      <w:tr w:rsidR="00204512" w:rsidRPr="00EE4D8E" w14:paraId="6A2FE409" w14:textId="77777777" w:rsidTr="003F3652">
        <w:tc>
          <w:tcPr>
            <w:tcW w:w="1853" w:type="dxa"/>
          </w:tcPr>
          <w:p w14:paraId="5AED5495" w14:textId="02EC8C41" w:rsidR="00027712" w:rsidRPr="00EE4D8E" w:rsidRDefault="009F60A6" w:rsidP="004D60D0">
            <w:pPr>
              <w:pStyle w:val="NoSpacing"/>
            </w:pPr>
            <w:r>
              <w:rPr>
                <w:color w:val="000000"/>
                <w:sz w:val="20"/>
                <w:szCs w:val="20"/>
                <w:lang w:eastAsia="en-GB"/>
              </w:rPr>
              <w:t>Ruslan Masinjila</w:t>
            </w:r>
          </w:p>
        </w:tc>
        <w:tc>
          <w:tcPr>
            <w:tcW w:w="891" w:type="dxa"/>
          </w:tcPr>
          <w:p w14:paraId="5DD2AEE5" w14:textId="77777777" w:rsidR="00027712" w:rsidRPr="00EE4D8E" w:rsidRDefault="00027712" w:rsidP="004D60D0">
            <w:pPr>
              <w:pStyle w:val="NoSpacing"/>
            </w:pPr>
          </w:p>
        </w:tc>
        <w:tc>
          <w:tcPr>
            <w:tcW w:w="1552" w:type="dxa"/>
          </w:tcPr>
          <w:p w14:paraId="768C6E11" w14:textId="77777777" w:rsidR="00027712" w:rsidRPr="00EE4D8E" w:rsidRDefault="00027712" w:rsidP="004D60D0">
            <w:pPr>
              <w:pStyle w:val="NoSpacing"/>
            </w:pPr>
          </w:p>
        </w:tc>
        <w:tc>
          <w:tcPr>
            <w:tcW w:w="3093" w:type="dxa"/>
          </w:tcPr>
          <w:p w14:paraId="04676B14" w14:textId="49B32EA3" w:rsidR="00027712" w:rsidRPr="00EE4D8E" w:rsidRDefault="000D77DF" w:rsidP="004D60D0">
            <w:pPr>
              <w:pStyle w:val="NoSpacing"/>
            </w:pPr>
            <w:hyperlink r:id="rId13" w:history="1">
              <w:r>
                <w:rPr>
                  <w:rStyle w:val="Hyperlink"/>
                  <w:lang w:eastAsia="en-GB"/>
                </w:rPr>
                <w:t xml:space="preserve">rmasinjila@alueducation.com </w:t>
              </w:r>
            </w:hyperlink>
          </w:p>
        </w:tc>
        <w:tc>
          <w:tcPr>
            <w:tcW w:w="1519" w:type="dxa"/>
          </w:tcPr>
          <w:p w14:paraId="0E839D22" w14:textId="77777777" w:rsidR="00027712" w:rsidRPr="00EE4D8E" w:rsidRDefault="00027712" w:rsidP="004D60D0">
            <w:pPr>
              <w:pStyle w:val="NoSpacing"/>
            </w:pPr>
          </w:p>
        </w:tc>
      </w:tr>
      <w:tr w:rsidR="00204512" w:rsidRPr="00EE4D8E" w14:paraId="553E5BB4" w14:textId="77777777" w:rsidTr="003F3652">
        <w:tc>
          <w:tcPr>
            <w:tcW w:w="7389" w:type="dxa"/>
            <w:gridSpan w:val="4"/>
            <w:shd w:val="clear" w:color="auto" w:fill="D9D9D9" w:themeFill="background1" w:themeFillShade="D9"/>
          </w:tcPr>
          <w:p w14:paraId="35F82E30" w14:textId="77777777" w:rsidR="00027712" w:rsidRPr="00EE4D8E" w:rsidRDefault="00027712" w:rsidP="004D60D0">
            <w:pPr>
              <w:pStyle w:val="NoSpacing"/>
            </w:pPr>
            <w:r w:rsidRPr="00EE4D8E">
              <w:lastRenderedPageBreak/>
              <w:t>Programme</w:t>
            </w:r>
            <w:r w:rsidR="00A506F3">
              <w:t xml:space="preserve"> </w:t>
            </w:r>
            <w:r w:rsidRPr="00EE4D8E">
              <w:t>Co-ordinator</w:t>
            </w:r>
          </w:p>
        </w:tc>
        <w:tc>
          <w:tcPr>
            <w:tcW w:w="1519" w:type="dxa"/>
            <w:shd w:val="clear" w:color="auto" w:fill="D9D9D9" w:themeFill="background1" w:themeFillShade="D9"/>
          </w:tcPr>
          <w:p w14:paraId="0D10B6B8" w14:textId="77777777" w:rsidR="00027712" w:rsidRPr="00EE4D8E" w:rsidRDefault="00027712" w:rsidP="004D60D0">
            <w:pPr>
              <w:pStyle w:val="NoSpacing"/>
            </w:pPr>
          </w:p>
        </w:tc>
      </w:tr>
      <w:tr w:rsidR="003F3652" w:rsidRPr="00EE4D8E" w14:paraId="5CB5227D" w14:textId="77777777" w:rsidTr="003F3652">
        <w:tc>
          <w:tcPr>
            <w:tcW w:w="1853" w:type="dxa"/>
          </w:tcPr>
          <w:p w14:paraId="5450DE55" w14:textId="39F86EF3" w:rsidR="003F3652" w:rsidRPr="00EE4D8E" w:rsidRDefault="00686DCC" w:rsidP="003F3652">
            <w:pPr>
              <w:pStyle w:val="NoSpacing"/>
            </w:pPr>
            <w:r w:rsidRPr="00686DCC">
              <w:t>King, Sandie</w:t>
            </w:r>
          </w:p>
        </w:tc>
        <w:tc>
          <w:tcPr>
            <w:tcW w:w="891" w:type="dxa"/>
          </w:tcPr>
          <w:p w14:paraId="3D6E49D5" w14:textId="41B0891A" w:rsidR="003F3652" w:rsidRPr="00EE4D8E" w:rsidRDefault="003F3652" w:rsidP="003F3652">
            <w:pPr>
              <w:pStyle w:val="NoSpacing"/>
            </w:pPr>
            <w:r>
              <w:t>M209</w:t>
            </w:r>
          </w:p>
        </w:tc>
        <w:tc>
          <w:tcPr>
            <w:tcW w:w="1552" w:type="dxa"/>
          </w:tcPr>
          <w:p w14:paraId="4B1339E2" w14:textId="4253883A" w:rsidR="003F3652" w:rsidRPr="003F3652" w:rsidRDefault="003F3652" w:rsidP="003F3652">
            <w:pPr>
              <w:pStyle w:val="NoSpacing"/>
              <w:rPr>
                <w:sz w:val="18"/>
                <w:szCs w:val="18"/>
              </w:rPr>
            </w:pPr>
            <w:r w:rsidRPr="003F3652">
              <w:rPr>
                <w:sz w:val="18"/>
                <w:szCs w:val="18"/>
              </w:rPr>
              <w:t>0141 331 30</w:t>
            </w:r>
            <w:r w:rsidR="00686DCC">
              <w:rPr>
                <w:sz w:val="18"/>
                <w:szCs w:val="18"/>
              </w:rPr>
              <w:t>00</w:t>
            </w:r>
          </w:p>
        </w:tc>
        <w:tc>
          <w:tcPr>
            <w:tcW w:w="3093" w:type="dxa"/>
          </w:tcPr>
          <w:p w14:paraId="3BA07436" w14:textId="79DE7D8C" w:rsidR="003F3652" w:rsidRPr="00EE4D8E" w:rsidRDefault="00686DCC" w:rsidP="003F3652">
            <w:pPr>
              <w:pStyle w:val="NoSpacing"/>
            </w:pPr>
            <w:hyperlink r:id="rId14" w:history="1">
              <w:r w:rsidRPr="0076487B">
                <w:rPr>
                  <w:rStyle w:val="Hyperlink"/>
                </w:rPr>
                <w:t>Sandie.King@gcu.ac.uk</w:t>
              </w:r>
            </w:hyperlink>
            <w:r>
              <w:t xml:space="preserve"> </w:t>
            </w:r>
          </w:p>
        </w:tc>
        <w:tc>
          <w:tcPr>
            <w:tcW w:w="1519" w:type="dxa"/>
          </w:tcPr>
          <w:p w14:paraId="1596FEAE" w14:textId="77777777" w:rsidR="003F3652" w:rsidRPr="00EE4D8E" w:rsidRDefault="003F3652" w:rsidP="003F3652">
            <w:pPr>
              <w:pStyle w:val="NoSpacing"/>
            </w:pPr>
          </w:p>
        </w:tc>
      </w:tr>
    </w:tbl>
    <w:p w14:paraId="2BF907FA" w14:textId="77777777" w:rsidR="00804F39" w:rsidRDefault="00821858" w:rsidP="00821858">
      <w:pPr>
        <w:pStyle w:val="Heading2"/>
      </w:pPr>
      <w:bookmarkStart w:id="2" w:name="_Toc29640057"/>
      <w:r>
        <w:t>External</w:t>
      </w:r>
      <w:r w:rsidR="00A506F3">
        <w:t xml:space="preserve"> </w:t>
      </w:r>
      <w:r>
        <w:t>Examiner</w:t>
      </w:r>
      <w:bookmarkEnd w:id="2"/>
    </w:p>
    <w:p w14:paraId="0BB3D13F" w14:textId="77777777" w:rsidR="00027712" w:rsidRDefault="00027712" w:rsidP="00A506F3">
      <w:pPr>
        <w:rPr>
          <w:lang w:eastAsia="en-GB"/>
        </w:rPr>
      </w:pPr>
      <w:r>
        <w:rPr>
          <w:lang w:eastAsia="en-GB"/>
        </w:rPr>
        <w:t>The</w:t>
      </w:r>
      <w:r w:rsidR="00A506F3">
        <w:rPr>
          <w:lang w:eastAsia="en-GB"/>
        </w:rPr>
        <w:t xml:space="preserve"> </w:t>
      </w:r>
      <w:r>
        <w:rPr>
          <w:lang w:eastAsia="en-GB"/>
        </w:rPr>
        <w:t>University</w:t>
      </w:r>
      <w:r w:rsidR="00A506F3">
        <w:rPr>
          <w:lang w:eastAsia="en-GB"/>
        </w:rPr>
        <w:t xml:space="preserve"> </w:t>
      </w:r>
      <w:r>
        <w:rPr>
          <w:lang w:eastAsia="en-GB"/>
        </w:rPr>
        <w:t>attaches</w:t>
      </w:r>
      <w:r w:rsidR="00A506F3">
        <w:rPr>
          <w:lang w:eastAsia="en-GB"/>
        </w:rPr>
        <w:t xml:space="preserve"> </w:t>
      </w:r>
      <w:r>
        <w:rPr>
          <w:lang w:eastAsia="en-GB"/>
        </w:rPr>
        <w:t>great</w:t>
      </w:r>
      <w:r w:rsidR="00A506F3">
        <w:rPr>
          <w:lang w:eastAsia="en-GB"/>
        </w:rPr>
        <w:t xml:space="preserve"> </w:t>
      </w:r>
      <w:r>
        <w:rPr>
          <w:lang w:eastAsia="en-GB"/>
        </w:rPr>
        <w:t>importance</w:t>
      </w:r>
      <w:r w:rsidR="00A506F3">
        <w:rPr>
          <w:lang w:eastAsia="en-GB"/>
        </w:rPr>
        <w:t xml:space="preserve"> </w:t>
      </w:r>
      <w:r>
        <w:rPr>
          <w:lang w:eastAsia="en-GB"/>
        </w:rPr>
        <w:t>to</w:t>
      </w:r>
      <w:r w:rsidR="00A506F3">
        <w:rPr>
          <w:lang w:eastAsia="en-GB"/>
        </w:rPr>
        <w:t xml:space="preserve"> </w:t>
      </w:r>
      <w:r>
        <w:rPr>
          <w:lang w:eastAsia="en-GB"/>
        </w:rPr>
        <w:t>the</w:t>
      </w:r>
      <w:r w:rsidR="00A506F3">
        <w:rPr>
          <w:lang w:eastAsia="en-GB"/>
        </w:rPr>
        <w:t xml:space="preserve"> </w:t>
      </w:r>
      <w:r>
        <w:rPr>
          <w:lang w:eastAsia="en-GB"/>
        </w:rPr>
        <w:t>role</w:t>
      </w:r>
      <w:r w:rsidR="00A506F3">
        <w:rPr>
          <w:lang w:eastAsia="en-GB"/>
        </w:rPr>
        <w:t xml:space="preserve"> </w:t>
      </w:r>
      <w:r>
        <w:rPr>
          <w:lang w:eastAsia="en-GB"/>
        </w:rPr>
        <w:t>of</w:t>
      </w:r>
      <w:r w:rsidR="00A506F3">
        <w:rPr>
          <w:lang w:eastAsia="en-GB"/>
        </w:rPr>
        <w:t xml:space="preserve"> </w:t>
      </w:r>
      <w:r>
        <w:rPr>
          <w:lang w:eastAsia="en-GB"/>
        </w:rPr>
        <w:t>External</w:t>
      </w:r>
      <w:r w:rsidR="00A506F3">
        <w:rPr>
          <w:lang w:eastAsia="en-GB"/>
        </w:rPr>
        <w:t xml:space="preserve"> </w:t>
      </w:r>
      <w:r>
        <w:rPr>
          <w:lang w:eastAsia="en-GB"/>
        </w:rPr>
        <w:t>Examiners</w:t>
      </w:r>
      <w:r w:rsidR="00A506F3">
        <w:rPr>
          <w:lang w:eastAsia="en-GB"/>
        </w:rPr>
        <w:t xml:space="preserve"> </w:t>
      </w:r>
      <w:r>
        <w:rPr>
          <w:lang w:eastAsia="en-GB"/>
        </w:rPr>
        <w:t>as</w:t>
      </w:r>
      <w:r w:rsidR="00A506F3">
        <w:rPr>
          <w:lang w:eastAsia="en-GB"/>
        </w:rPr>
        <w:t xml:space="preserve"> </w:t>
      </w:r>
      <w:r>
        <w:rPr>
          <w:lang w:eastAsia="en-GB"/>
        </w:rPr>
        <w:t>a</w:t>
      </w:r>
      <w:r w:rsidR="00A506F3">
        <w:rPr>
          <w:lang w:eastAsia="en-GB"/>
        </w:rPr>
        <w:t xml:space="preserve"> </w:t>
      </w:r>
      <w:r>
        <w:rPr>
          <w:lang w:eastAsia="en-GB"/>
        </w:rPr>
        <w:t>key</w:t>
      </w:r>
      <w:r w:rsidR="00A506F3">
        <w:rPr>
          <w:lang w:eastAsia="en-GB"/>
        </w:rPr>
        <w:t xml:space="preserve"> </w:t>
      </w:r>
      <w:r>
        <w:rPr>
          <w:lang w:eastAsia="en-GB"/>
        </w:rPr>
        <w:t>means</w:t>
      </w:r>
      <w:r w:rsidR="00A506F3">
        <w:rPr>
          <w:lang w:eastAsia="en-GB"/>
        </w:rPr>
        <w:t xml:space="preserve"> </w:t>
      </w:r>
      <w:r>
        <w:rPr>
          <w:lang w:eastAsia="en-GB"/>
        </w:rPr>
        <w:t>of</w:t>
      </w:r>
      <w:r w:rsidR="00A506F3">
        <w:rPr>
          <w:lang w:eastAsia="en-GB"/>
        </w:rPr>
        <w:t xml:space="preserve"> </w:t>
      </w:r>
      <w:r>
        <w:rPr>
          <w:lang w:eastAsia="en-GB"/>
        </w:rPr>
        <w:t>assuring</w:t>
      </w:r>
      <w:r w:rsidR="00A506F3">
        <w:rPr>
          <w:lang w:eastAsia="en-GB"/>
        </w:rPr>
        <w:t xml:space="preserve"> </w:t>
      </w:r>
      <w:r>
        <w:rPr>
          <w:lang w:eastAsia="en-GB"/>
        </w:rPr>
        <w:t>that</w:t>
      </w:r>
      <w:r w:rsidR="00A506F3">
        <w:rPr>
          <w:lang w:eastAsia="en-GB"/>
        </w:rPr>
        <w:t xml:space="preserve"> </w:t>
      </w:r>
      <w:r>
        <w:rPr>
          <w:lang w:eastAsia="en-GB"/>
        </w:rPr>
        <w:t>academic</w:t>
      </w:r>
      <w:r w:rsidR="00A506F3">
        <w:rPr>
          <w:lang w:eastAsia="en-GB"/>
        </w:rPr>
        <w:t xml:space="preserve"> </w:t>
      </w:r>
      <w:r>
        <w:rPr>
          <w:lang w:eastAsia="en-GB"/>
        </w:rPr>
        <w:t>standards</w:t>
      </w:r>
      <w:r w:rsidR="00A506F3">
        <w:rPr>
          <w:lang w:eastAsia="en-GB"/>
        </w:rPr>
        <w:t xml:space="preserve"> </w:t>
      </w:r>
      <w:r>
        <w:rPr>
          <w:lang w:eastAsia="en-GB"/>
        </w:rPr>
        <w:t>are</w:t>
      </w:r>
      <w:r w:rsidR="00A506F3">
        <w:rPr>
          <w:lang w:eastAsia="en-GB"/>
        </w:rPr>
        <w:t xml:space="preserve"> </w:t>
      </w:r>
      <w:r>
        <w:rPr>
          <w:lang w:eastAsia="en-GB"/>
        </w:rPr>
        <w:t>at</w:t>
      </w:r>
      <w:r w:rsidR="00A506F3">
        <w:rPr>
          <w:lang w:eastAsia="en-GB"/>
        </w:rPr>
        <w:t xml:space="preserve"> </w:t>
      </w:r>
      <w:r>
        <w:rPr>
          <w:lang w:eastAsia="en-GB"/>
        </w:rPr>
        <w:t>an</w:t>
      </w:r>
      <w:r w:rsidR="00A506F3">
        <w:rPr>
          <w:lang w:eastAsia="en-GB"/>
        </w:rPr>
        <w:t xml:space="preserve"> </w:t>
      </w:r>
      <w:r>
        <w:rPr>
          <w:lang w:eastAsia="en-GB"/>
        </w:rPr>
        <w:t>appropriate</w:t>
      </w:r>
      <w:r w:rsidR="00A506F3">
        <w:rPr>
          <w:lang w:eastAsia="en-GB"/>
        </w:rPr>
        <w:t xml:space="preserve"> </w:t>
      </w:r>
      <w:r>
        <w:rPr>
          <w:lang w:eastAsia="en-GB"/>
        </w:rPr>
        <w:t>level,</w:t>
      </w:r>
      <w:r w:rsidR="00A506F3">
        <w:rPr>
          <w:lang w:eastAsia="en-GB"/>
        </w:rPr>
        <w:t xml:space="preserve"> </w:t>
      </w:r>
      <w:r>
        <w:rPr>
          <w:lang w:eastAsia="en-GB"/>
        </w:rPr>
        <w:t>comparable</w:t>
      </w:r>
      <w:r w:rsidR="00A506F3">
        <w:rPr>
          <w:lang w:eastAsia="en-GB"/>
        </w:rPr>
        <w:t xml:space="preserve"> </w:t>
      </w:r>
      <w:r>
        <w:rPr>
          <w:lang w:eastAsia="en-GB"/>
        </w:rPr>
        <w:t>to</w:t>
      </w:r>
      <w:r w:rsidR="00A506F3">
        <w:rPr>
          <w:lang w:eastAsia="en-GB"/>
        </w:rPr>
        <w:t xml:space="preserve"> </w:t>
      </w:r>
      <w:r>
        <w:rPr>
          <w:lang w:eastAsia="en-GB"/>
        </w:rPr>
        <w:t>those</w:t>
      </w:r>
      <w:r w:rsidR="00A506F3">
        <w:rPr>
          <w:lang w:eastAsia="en-GB"/>
        </w:rPr>
        <w:t xml:space="preserve"> </w:t>
      </w:r>
      <w:r>
        <w:rPr>
          <w:lang w:eastAsia="en-GB"/>
        </w:rPr>
        <w:t>of</w:t>
      </w:r>
      <w:r w:rsidR="00A506F3">
        <w:rPr>
          <w:lang w:eastAsia="en-GB"/>
        </w:rPr>
        <w:t xml:space="preserve"> </w:t>
      </w:r>
      <w:r>
        <w:rPr>
          <w:lang w:eastAsia="en-GB"/>
        </w:rPr>
        <w:t>other</w:t>
      </w:r>
      <w:r w:rsidR="00A506F3">
        <w:rPr>
          <w:lang w:eastAsia="en-GB"/>
        </w:rPr>
        <w:t xml:space="preserve"> </w:t>
      </w:r>
      <w:r>
        <w:rPr>
          <w:lang w:eastAsia="en-GB"/>
        </w:rPr>
        <w:t>higher</w:t>
      </w:r>
      <w:r w:rsidR="00A506F3">
        <w:rPr>
          <w:lang w:eastAsia="en-GB"/>
        </w:rPr>
        <w:t xml:space="preserve"> </w:t>
      </w:r>
      <w:r>
        <w:rPr>
          <w:lang w:eastAsia="en-GB"/>
        </w:rPr>
        <w:t>education</w:t>
      </w:r>
      <w:r w:rsidR="00A506F3">
        <w:rPr>
          <w:lang w:eastAsia="en-GB"/>
        </w:rPr>
        <w:t xml:space="preserve"> </w:t>
      </w:r>
      <w:r>
        <w:rPr>
          <w:lang w:eastAsia="en-GB"/>
        </w:rPr>
        <w:t>institutions</w:t>
      </w:r>
      <w:r w:rsidR="00A506F3">
        <w:rPr>
          <w:lang w:eastAsia="en-GB"/>
        </w:rPr>
        <w:t xml:space="preserve"> </w:t>
      </w:r>
      <w:r>
        <w:rPr>
          <w:lang w:eastAsia="en-GB"/>
        </w:rPr>
        <w:t>and</w:t>
      </w:r>
      <w:r w:rsidR="00A506F3">
        <w:rPr>
          <w:lang w:eastAsia="en-GB"/>
        </w:rPr>
        <w:t xml:space="preserve"> </w:t>
      </w:r>
      <w:r>
        <w:rPr>
          <w:lang w:eastAsia="en-GB"/>
        </w:rPr>
        <w:t>that</w:t>
      </w:r>
      <w:r w:rsidR="00A506F3">
        <w:rPr>
          <w:lang w:eastAsia="en-GB"/>
        </w:rPr>
        <w:t xml:space="preserve"> </w:t>
      </w:r>
      <w:r>
        <w:rPr>
          <w:lang w:eastAsia="en-GB"/>
        </w:rPr>
        <w:t>assessment</w:t>
      </w:r>
      <w:r w:rsidR="00A506F3">
        <w:rPr>
          <w:lang w:eastAsia="en-GB"/>
        </w:rPr>
        <w:t xml:space="preserve"> </w:t>
      </w:r>
      <w:r>
        <w:rPr>
          <w:lang w:eastAsia="en-GB"/>
        </w:rPr>
        <w:t>processes</w:t>
      </w:r>
      <w:r w:rsidR="00A506F3">
        <w:rPr>
          <w:lang w:eastAsia="en-GB"/>
        </w:rPr>
        <w:t xml:space="preserve"> </w:t>
      </w:r>
      <w:r>
        <w:rPr>
          <w:lang w:eastAsia="en-GB"/>
        </w:rPr>
        <w:t>are</w:t>
      </w:r>
      <w:r w:rsidR="00A506F3">
        <w:rPr>
          <w:lang w:eastAsia="en-GB"/>
        </w:rPr>
        <w:t xml:space="preserve"> </w:t>
      </w:r>
      <w:r>
        <w:rPr>
          <w:lang w:eastAsia="en-GB"/>
        </w:rPr>
        <w:t>rigorous</w:t>
      </w:r>
      <w:r w:rsidR="00A506F3">
        <w:rPr>
          <w:lang w:eastAsia="en-GB"/>
        </w:rPr>
        <w:t xml:space="preserve"> </w:t>
      </w:r>
      <w:r>
        <w:rPr>
          <w:lang w:eastAsia="en-GB"/>
        </w:rPr>
        <w:t>and</w:t>
      </w:r>
      <w:r w:rsidR="00A506F3">
        <w:rPr>
          <w:lang w:eastAsia="en-GB"/>
        </w:rPr>
        <w:t xml:space="preserve"> </w:t>
      </w:r>
      <w:r>
        <w:rPr>
          <w:lang w:eastAsia="en-GB"/>
        </w:rPr>
        <w:t>fair.</w:t>
      </w:r>
      <w:r w:rsidR="0076463C">
        <w:rPr>
          <w:lang w:eastAsia="en-GB"/>
        </w:rPr>
        <w:t xml:space="preserve"> </w:t>
      </w:r>
      <w:r>
        <w:rPr>
          <w:lang w:eastAsia="en-GB"/>
        </w:rPr>
        <w:t>External</w:t>
      </w:r>
      <w:r w:rsidR="00A506F3">
        <w:rPr>
          <w:lang w:eastAsia="en-GB"/>
        </w:rPr>
        <w:t xml:space="preserve"> </w:t>
      </w:r>
      <w:r>
        <w:rPr>
          <w:lang w:eastAsia="en-GB"/>
        </w:rPr>
        <w:t>examiners</w:t>
      </w:r>
      <w:r w:rsidR="00A506F3">
        <w:rPr>
          <w:lang w:eastAsia="en-GB"/>
        </w:rPr>
        <w:t xml:space="preserve"> </w:t>
      </w:r>
      <w:r>
        <w:rPr>
          <w:lang w:eastAsia="en-GB"/>
        </w:rPr>
        <w:t>also</w:t>
      </w:r>
      <w:r w:rsidR="00A506F3">
        <w:rPr>
          <w:lang w:eastAsia="en-GB"/>
        </w:rPr>
        <w:t xml:space="preserve"> </w:t>
      </w:r>
      <w:r>
        <w:rPr>
          <w:lang w:eastAsia="en-GB"/>
        </w:rPr>
        <w:t>make</w:t>
      </w:r>
      <w:r w:rsidR="00A506F3">
        <w:rPr>
          <w:lang w:eastAsia="en-GB"/>
        </w:rPr>
        <w:t xml:space="preserve"> </w:t>
      </w:r>
      <w:r>
        <w:rPr>
          <w:lang w:eastAsia="en-GB"/>
        </w:rPr>
        <w:t>a</w:t>
      </w:r>
      <w:r w:rsidR="00A506F3">
        <w:rPr>
          <w:lang w:eastAsia="en-GB"/>
        </w:rPr>
        <w:t xml:space="preserve"> </w:t>
      </w:r>
      <w:r>
        <w:rPr>
          <w:lang w:eastAsia="en-GB"/>
        </w:rPr>
        <w:t>valuable</w:t>
      </w:r>
      <w:r w:rsidR="00A506F3">
        <w:rPr>
          <w:lang w:eastAsia="en-GB"/>
        </w:rPr>
        <w:t xml:space="preserve"> </w:t>
      </w:r>
      <w:r>
        <w:rPr>
          <w:lang w:eastAsia="en-GB"/>
        </w:rPr>
        <w:t>contribution</w:t>
      </w:r>
      <w:r w:rsidR="00A506F3">
        <w:rPr>
          <w:lang w:eastAsia="en-GB"/>
        </w:rPr>
        <w:t xml:space="preserve"> </w:t>
      </w:r>
      <w:r>
        <w:rPr>
          <w:lang w:eastAsia="en-GB"/>
        </w:rPr>
        <w:t>to</w:t>
      </w:r>
      <w:r w:rsidR="00A506F3">
        <w:rPr>
          <w:lang w:eastAsia="en-GB"/>
        </w:rPr>
        <w:t xml:space="preserve"> </w:t>
      </w:r>
      <w:r>
        <w:rPr>
          <w:lang w:eastAsia="en-GB"/>
        </w:rPr>
        <w:t>the</w:t>
      </w:r>
      <w:r w:rsidR="00A506F3">
        <w:rPr>
          <w:lang w:eastAsia="en-GB"/>
        </w:rPr>
        <w:t xml:space="preserve"> </w:t>
      </w:r>
      <w:r>
        <w:rPr>
          <w:lang w:eastAsia="en-GB"/>
        </w:rPr>
        <w:t>enhancement</w:t>
      </w:r>
      <w:r w:rsidR="00A506F3">
        <w:rPr>
          <w:lang w:eastAsia="en-GB"/>
        </w:rPr>
        <w:t xml:space="preserve"> </w:t>
      </w:r>
      <w:r>
        <w:rPr>
          <w:lang w:eastAsia="en-GB"/>
        </w:rPr>
        <w:t>of</w:t>
      </w:r>
      <w:r w:rsidR="00A506F3">
        <w:rPr>
          <w:lang w:eastAsia="en-GB"/>
        </w:rPr>
        <w:t xml:space="preserve"> </w:t>
      </w:r>
      <w:r>
        <w:rPr>
          <w:lang w:eastAsia="en-GB"/>
        </w:rPr>
        <w:t>programmes</w:t>
      </w:r>
      <w:r w:rsidR="00A506F3">
        <w:rPr>
          <w:lang w:eastAsia="en-GB"/>
        </w:rPr>
        <w:t xml:space="preserve"> </w:t>
      </w:r>
      <w:r>
        <w:rPr>
          <w:lang w:eastAsia="en-GB"/>
        </w:rPr>
        <w:t>and</w:t>
      </w:r>
      <w:r w:rsidR="00A506F3">
        <w:rPr>
          <w:lang w:eastAsia="en-GB"/>
        </w:rPr>
        <w:t xml:space="preserve"> </w:t>
      </w:r>
      <w:r>
        <w:rPr>
          <w:lang w:eastAsia="en-GB"/>
        </w:rPr>
        <w:t>their</w:t>
      </w:r>
      <w:r w:rsidR="00A506F3">
        <w:rPr>
          <w:lang w:eastAsia="en-GB"/>
        </w:rPr>
        <w:t xml:space="preserve"> </w:t>
      </w:r>
      <w:r>
        <w:rPr>
          <w:lang w:eastAsia="en-GB"/>
        </w:rPr>
        <w:t>associated</w:t>
      </w:r>
      <w:r w:rsidR="00A506F3">
        <w:rPr>
          <w:lang w:eastAsia="en-GB"/>
        </w:rPr>
        <w:t xml:space="preserve"> </w:t>
      </w:r>
      <w:r>
        <w:rPr>
          <w:lang w:eastAsia="en-GB"/>
        </w:rPr>
        <w:t>modules.</w:t>
      </w:r>
      <w:r w:rsidR="0076463C">
        <w:rPr>
          <w:lang w:eastAsia="en-GB"/>
        </w:rPr>
        <w:t xml:space="preserve"> </w:t>
      </w:r>
    </w:p>
    <w:p w14:paraId="1F134AC4" w14:textId="77777777" w:rsidR="00027712" w:rsidRDefault="00027712" w:rsidP="00A506F3">
      <w:pPr>
        <w:rPr>
          <w:lang w:eastAsia="en-GB"/>
        </w:rPr>
      </w:pPr>
      <w:r>
        <w:rPr>
          <w:lang w:eastAsia="en-GB"/>
        </w:rPr>
        <w:t>Please</w:t>
      </w:r>
      <w:r w:rsidR="00A506F3">
        <w:rPr>
          <w:lang w:eastAsia="en-GB"/>
        </w:rPr>
        <w:t xml:space="preserve"> </w:t>
      </w:r>
      <w:r>
        <w:rPr>
          <w:lang w:eastAsia="en-GB"/>
        </w:rPr>
        <w:t>note</w:t>
      </w:r>
      <w:r w:rsidR="00A506F3">
        <w:rPr>
          <w:lang w:eastAsia="en-GB"/>
        </w:rPr>
        <w:t xml:space="preserve"> </w:t>
      </w:r>
      <w:r>
        <w:rPr>
          <w:lang w:eastAsia="en-GB"/>
        </w:rPr>
        <w:t>that</w:t>
      </w:r>
      <w:r w:rsidR="00A506F3">
        <w:rPr>
          <w:lang w:eastAsia="en-GB"/>
        </w:rPr>
        <w:t xml:space="preserve"> </w:t>
      </w:r>
      <w:r>
        <w:rPr>
          <w:lang w:eastAsia="en-GB"/>
        </w:rPr>
        <w:t>External</w:t>
      </w:r>
      <w:r w:rsidR="00A506F3">
        <w:rPr>
          <w:lang w:eastAsia="en-GB"/>
        </w:rPr>
        <w:t xml:space="preserve"> </w:t>
      </w:r>
      <w:r>
        <w:rPr>
          <w:lang w:eastAsia="en-GB"/>
        </w:rPr>
        <w:t>Examiners</w:t>
      </w:r>
      <w:r w:rsidR="00A506F3">
        <w:rPr>
          <w:lang w:eastAsia="en-GB"/>
        </w:rPr>
        <w:t xml:space="preserve"> </w:t>
      </w:r>
      <w:r>
        <w:rPr>
          <w:lang w:eastAsia="en-GB"/>
        </w:rPr>
        <w:t>have</w:t>
      </w:r>
      <w:r w:rsidR="00A506F3">
        <w:rPr>
          <w:lang w:eastAsia="en-GB"/>
        </w:rPr>
        <w:t xml:space="preserve"> </w:t>
      </w:r>
      <w:r>
        <w:rPr>
          <w:lang w:eastAsia="en-GB"/>
        </w:rPr>
        <w:t>a</w:t>
      </w:r>
      <w:r w:rsidR="00A506F3">
        <w:rPr>
          <w:lang w:eastAsia="en-GB"/>
        </w:rPr>
        <w:t xml:space="preserve"> </w:t>
      </w:r>
      <w:r>
        <w:rPr>
          <w:lang w:eastAsia="en-GB"/>
        </w:rPr>
        <w:t>specified</w:t>
      </w:r>
      <w:r w:rsidR="00A506F3">
        <w:rPr>
          <w:lang w:eastAsia="en-GB"/>
        </w:rPr>
        <w:t xml:space="preserve"> </w:t>
      </w:r>
      <w:r>
        <w:rPr>
          <w:lang w:eastAsia="en-GB"/>
        </w:rPr>
        <w:t>term</w:t>
      </w:r>
      <w:r w:rsidR="00A506F3">
        <w:rPr>
          <w:lang w:eastAsia="en-GB"/>
        </w:rPr>
        <w:t xml:space="preserve"> </w:t>
      </w:r>
      <w:r>
        <w:rPr>
          <w:lang w:eastAsia="en-GB"/>
        </w:rPr>
        <w:t>of</w:t>
      </w:r>
      <w:r w:rsidR="00A506F3">
        <w:rPr>
          <w:lang w:eastAsia="en-GB"/>
        </w:rPr>
        <w:t xml:space="preserve"> </w:t>
      </w:r>
      <w:r>
        <w:rPr>
          <w:lang w:eastAsia="en-GB"/>
        </w:rPr>
        <w:t>office</w:t>
      </w:r>
      <w:r w:rsidR="00A506F3">
        <w:rPr>
          <w:lang w:eastAsia="en-GB"/>
        </w:rPr>
        <w:t xml:space="preserve"> </w:t>
      </w:r>
      <w:r>
        <w:rPr>
          <w:lang w:eastAsia="en-GB"/>
        </w:rPr>
        <w:t>which</w:t>
      </w:r>
      <w:r w:rsidR="00A506F3">
        <w:rPr>
          <w:lang w:eastAsia="en-GB"/>
        </w:rPr>
        <w:t xml:space="preserve"> </w:t>
      </w:r>
      <w:r>
        <w:rPr>
          <w:lang w:eastAsia="en-GB"/>
        </w:rPr>
        <w:t>means</w:t>
      </w:r>
      <w:r w:rsidR="00A506F3">
        <w:rPr>
          <w:lang w:eastAsia="en-GB"/>
        </w:rPr>
        <w:t xml:space="preserve"> </w:t>
      </w:r>
      <w:r>
        <w:rPr>
          <w:lang w:eastAsia="en-GB"/>
        </w:rPr>
        <w:t>they</w:t>
      </w:r>
      <w:r w:rsidR="00A506F3">
        <w:rPr>
          <w:lang w:eastAsia="en-GB"/>
        </w:rPr>
        <w:t xml:space="preserve"> </w:t>
      </w:r>
      <w:r>
        <w:rPr>
          <w:lang w:eastAsia="en-GB"/>
        </w:rPr>
        <w:t>may</w:t>
      </w:r>
      <w:r w:rsidR="00A506F3">
        <w:rPr>
          <w:lang w:eastAsia="en-GB"/>
        </w:rPr>
        <w:t xml:space="preserve"> </w:t>
      </w:r>
      <w:r>
        <w:rPr>
          <w:lang w:eastAsia="en-GB"/>
        </w:rPr>
        <w:t>be</w:t>
      </w:r>
      <w:r w:rsidR="00A506F3">
        <w:rPr>
          <w:lang w:eastAsia="en-GB"/>
        </w:rPr>
        <w:t xml:space="preserve"> </w:t>
      </w:r>
      <w:r>
        <w:rPr>
          <w:lang w:eastAsia="en-GB"/>
        </w:rPr>
        <w:t>subject</w:t>
      </w:r>
      <w:r w:rsidR="00A506F3">
        <w:rPr>
          <w:lang w:eastAsia="en-GB"/>
        </w:rPr>
        <w:t xml:space="preserve"> </w:t>
      </w:r>
      <w:r>
        <w:rPr>
          <w:lang w:eastAsia="en-GB"/>
        </w:rPr>
        <w:t>to</w:t>
      </w:r>
      <w:r w:rsidR="00A506F3">
        <w:rPr>
          <w:lang w:eastAsia="en-GB"/>
        </w:rPr>
        <w:t xml:space="preserve"> </w:t>
      </w:r>
      <w:r>
        <w:rPr>
          <w:lang w:eastAsia="en-GB"/>
        </w:rPr>
        <w:t>change</w:t>
      </w:r>
      <w:r w:rsidR="00A506F3">
        <w:rPr>
          <w:lang w:eastAsia="en-GB"/>
        </w:rPr>
        <w:t xml:space="preserve"> </w:t>
      </w:r>
      <w:r>
        <w:rPr>
          <w:lang w:eastAsia="en-GB"/>
        </w:rPr>
        <w:t>within</w:t>
      </w:r>
      <w:r w:rsidR="00A506F3">
        <w:rPr>
          <w:lang w:eastAsia="en-GB"/>
        </w:rPr>
        <w:t xml:space="preserve"> </w:t>
      </w:r>
      <w:r>
        <w:rPr>
          <w:lang w:eastAsia="en-GB"/>
        </w:rPr>
        <w:t>the</w:t>
      </w:r>
      <w:r w:rsidR="00A506F3">
        <w:rPr>
          <w:lang w:eastAsia="en-GB"/>
        </w:rPr>
        <w:t xml:space="preserve"> </w:t>
      </w:r>
      <w:r>
        <w:rPr>
          <w:lang w:eastAsia="en-GB"/>
        </w:rPr>
        <w:t>duration</w:t>
      </w:r>
      <w:r w:rsidR="00A506F3">
        <w:rPr>
          <w:lang w:eastAsia="en-GB"/>
        </w:rPr>
        <w:t xml:space="preserve"> </w:t>
      </w:r>
      <w:r>
        <w:rPr>
          <w:lang w:eastAsia="en-GB"/>
        </w:rPr>
        <w:t>of</w:t>
      </w:r>
      <w:r w:rsidR="00A506F3">
        <w:rPr>
          <w:lang w:eastAsia="en-GB"/>
        </w:rPr>
        <w:t xml:space="preserve"> </w:t>
      </w:r>
      <w:r>
        <w:rPr>
          <w:lang w:eastAsia="en-GB"/>
        </w:rPr>
        <w:t>your</w:t>
      </w:r>
      <w:r w:rsidR="00A506F3">
        <w:rPr>
          <w:lang w:eastAsia="en-GB"/>
        </w:rPr>
        <w:t xml:space="preserve"> </w:t>
      </w:r>
      <w:r>
        <w:rPr>
          <w:lang w:eastAsia="en-GB"/>
        </w:rPr>
        <w:t>studies.</w:t>
      </w:r>
    </w:p>
    <w:p w14:paraId="422801B7" w14:textId="77777777" w:rsidR="00027712" w:rsidRDefault="00027712" w:rsidP="00A506F3">
      <w:pPr>
        <w:rPr>
          <w:lang w:eastAsia="en-GB"/>
        </w:rPr>
      </w:pPr>
      <w:r>
        <w:rPr>
          <w:lang w:eastAsia="en-GB"/>
        </w:rPr>
        <w:t>The</w:t>
      </w:r>
      <w:r w:rsidR="00A506F3">
        <w:rPr>
          <w:lang w:eastAsia="en-GB"/>
        </w:rPr>
        <w:t xml:space="preserve"> </w:t>
      </w:r>
      <w:r>
        <w:rPr>
          <w:lang w:eastAsia="en-GB"/>
        </w:rPr>
        <w:t>details</w:t>
      </w:r>
      <w:r w:rsidR="00A506F3">
        <w:rPr>
          <w:lang w:eastAsia="en-GB"/>
        </w:rPr>
        <w:t xml:space="preserve"> </w:t>
      </w:r>
      <w:r>
        <w:rPr>
          <w:lang w:eastAsia="en-GB"/>
        </w:rPr>
        <w:t>of</w:t>
      </w:r>
      <w:r w:rsidR="00A506F3">
        <w:rPr>
          <w:lang w:eastAsia="en-GB"/>
        </w:rPr>
        <w:t xml:space="preserve"> </w:t>
      </w:r>
      <w:r>
        <w:rPr>
          <w:lang w:eastAsia="en-GB"/>
        </w:rPr>
        <w:t>the</w:t>
      </w:r>
      <w:r w:rsidR="00A506F3">
        <w:rPr>
          <w:lang w:eastAsia="en-GB"/>
        </w:rPr>
        <w:t xml:space="preserve"> </w:t>
      </w:r>
      <w:r>
        <w:rPr>
          <w:lang w:eastAsia="en-GB"/>
        </w:rPr>
        <w:t>external</w:t>
      </w:r>
      <w:r w:rsidR="00A506F3">
        <w:rPr>
          <w:lang w:eastAsia="en-GB"/>
        </w:rPr>
        <w:t xml:space="preserve"> </w:t>
      </w:r>
      <w:r>
        <w:rPr>
          <w:lang w:eastAsia="en-GB"/>
        </w:rPr>
        <w:t>examiner</w:t>
      </w:r>
      <w:r w:rsidR="00A506F3">
        <w:rPr>
          <w:lang w:eastAsia="en-GB"/>
        </w:rPr>
        <w:t xml:space="preserve"> </w:t>
      </w:r>
      <w:r>
        <w:rPr>
          <w:lang w:eastAsia="en-GB"/>
        </w:rPr>
        <w:t>are</w:t>
      </w:r>
      <w:r w:rsidR="00A506F3">
        <w:rPr>
          <w:lang w:eastAsia="en-GB"/>
        </w:rPr>
        <w:t xml:space="preserve"> </w:t>
      </w:r>
      <w:r>
        <w:rPr>
          <w:lang w:eastAsia="en-GB"/>
        </w:rPr>
        <w:t>for</w:t>
      </w:r>
      <w:r w:rsidR="00A506F3">
        <w:rPr>
          <w:lang w:eastAsia="en-GB"/>
        </w:rPr>
        <w:t xml:space="preserve"> </w:t>
      </w:r>
      <w:r>
        <w:rPr>
          <w:lang w:eastAsia="en-GB"/>
        </w:rPr>
        <w:t>information</w:t>
      </w:r>
      <w:r w:rsidR="00A506F3">
        <w:rPr>
          <w:lang w:eastAsia="en-GB"/>
        </w:rPr>
        <w:t xml:space="preserve"> </w:t>
      </w:r>
      <w:r>
        <w:rPr>
          <w:lang w:eastAsia="en-GB"/>
        </w:rPr>
        <w:t>only.</w:t>
      </w:r>
      <w:r w:rsidR="0076463C">
        <w:rPr>
          <w:lang w:eastAsia="en-GB"/>
        </w:rPr>
        <w:t xml:space="preserve"> </w:t>
      </w:r>
      <w:r>
        <w:rPr>
          <w:lang w:eastAsia="en-GB"/>
        </w:rPr>
        <w:t>It</w:t>
      </w:r>
      <w:r w:rsidR="00A506F3">
        <w:rPr>
          <w:lang w:eastAsia="en-GB"/>
        </w:rPr>
        <w:t xml:space="preserve"> </w:t>
      </w:r>
      <w:r>
        <w:rPr>
          <w:lang w:eastAsia="en-GB"/>
        </w:rPr>
        <w:t>is</w:t>
      </w:r>
      <w:r w:rsidR="00A506F3">
        <w:rPr>
          <w:lang w:eastAsia="en-GB"/>
        </w:rPr>
        <w:t xml:space="preserve"> </w:t>
      </w:r>
      <w:r>
        <w:rPr>
          <w:lang w:eastAsia="en-GB"/>
        </w:rPr>
        <w:t>inappropriate</w:t>
      </w:r>
      <w:r w:rsidR="00A506F3">
        <w:rPr>
          <w:lang w:eastAsia="en-GB"/>
        </w:rPr>
        <w:t xml:space="preserve"> </w:t>
      </w:r>
      <w:r>
        <w:rPr>
          <w:lang w:eastAsia="en-GB"/>
        </w:rPr>
        <w:t>for</w:t>
      </w:r>
      <w:r w:rsidR="00A506F3">
        <w:rPr>
          <w:lang w:eastAsia="en-GB"/>
        </w:rPr>
        <w:t xml:space="preserve"> </w:t>
      </w:r>
      <w:r>
        <w:rPr>
          <w:lang w:eastAsia="en-GB"/>
        </w:rPr>
        <w:t>students</w:t>
      </w:r>
      <w:r w:rsidR="00A506F3">
        <w:rPr>
          <w:lang w:eastAsia="en-GB"/>
        </w:rPr>
        <w:t xml:space="preserve"> </w:t>
      </w:r>
      <w:r>
        <w:rPr>
          <w:lang w:eastAsia="en-GB"/>
        </w:rPr>
        <w:t>to</w:t>
      </w:r>
      <w:r w:rsidR="00A506F3">
        <w:rPr>
          <w:lang w:eastAsia="en-GB"/>
        </w:rPr>
        <w:t xml:space="preserve"> </w:t>
      </w:r>
      <w:r>
        <w:rPr>
          <w:lang w:eastAsia="en-GB"/>
        </w:rPr>
        <w:t>make</w:t>
      </w:r>
      <w:r w:rsidR="00A506F3">
        <w:rPr>
          <w:lang w:eastAsia="en-GB"/>
        </w:rPr>
        <w:t xml:space="preserve"> </w:t>
      </w:r>
      <w:r>
        <w:rPr>
          <w:lang w:eastAsia="en-GB"/>
        </w:rPr>
        <w:t>direct</w:t>
      </w:r>
      <w:r w:rsidR="00A506F3">
        <w:rPr>
          <w:lang w:eastAsia="en-GB"/>
        </w:rPr>
        <w:t xml:space="preserve"> </w:t>
      </w:r>
      <w:r>
        <w:rPr>
          <w:lang w:eastAsia="en-GB"/>
        </w:rPr>
        <w:t>contact</w:t>
      </w:r>
      <w:r w:rsidR="00A506F3">
        <w:rPr>
          <w:lang w:eastAsia="en-GB"/>
        </w:rPr>
        <w:t xml:space="preserve"> </w:t>
      </w:r>
      <w:r>
        <w:rPr>
          <w:lang w:eastAsia="en-GB"/>
        </w:rPr>
        <w:t>with</w:t>
      </w:r>
      <w:r w:rsidR="00A506F3">
        <w:rPr>
          <w:lang w:eastAsia="en-GB"/>
        </w:rPr>
        <w:t xml:space="preserve"> </w:t>
      </w:r>
      <w:r>
        <w:rPr>
          <w:lang w:eastAsia="en-GB"/>
        </w:rPr>
        <w:t>external</w:t>
      </w:r>
      <w:r w:rsidR="00A506F3">
        <w:rPr>
          <w:lang w:eastAsia="en-GB"/>
        </w:rPr>
        <w:t xml:space="preserve"> </w:t>
      </w:r>
      <w:r>
        <w:rPr>
          <w:lang w:eastAsia="en-GB"/>
        </w:rPr>
        <w:t>examiners,</w:t>
      </w:r>
      <w:r w:rsidR="00A506F3">
        <w:rPr>
          <w:lang w:eastAsia="en-GB"/>
        </w:rPr>
        <w:t xml:space="preserve"> </w:t>
      </w:r>
      <w:r>
        <w:rPr>
          <w:lang w:eastAsia="en-GB"/>
        </w:rPr>
        <w:t>in</w:t>
      </w:r>
      <w:r w:rsidR="00A506F3">
        <w:rPr>
          <w:lang w:eastAsia="en-GB"/>
        </w:rPr>
        <w:t xml:space="preserve"> </w:t>
      </w:r>
      <w:r>
        <w:rPr>
          <w:lang w:eastAsia="en-GB"/>
        </w:rPr>
        <w:t>particular</w:t>
      </w:r>
      <w:r w:rsidR="00A506F3">
        <w:rPr>
          <w:lang w:eastAsia="en-GB"/>
        </w:rPr>
        <w:t xml:space="preserve"> </w:t>
      </w:r>
      <w:r>
        <w:rPr>
          <w:lang w:eastAsia="en-GB"/>
        </w:rPr>
        <w:t>regarding</w:t>
      </w:r>
      <w:r w:rsidR="00A506F3">
        <w:rPr>
          <w:lang w:eastAsia="en-GB"/>
        </w:rPr>
        <w:t xml:space="preserve"> </w:t>
      </w:r>
      <w:r>
        <w:rPr>
          <w:lang w:eastAsia="en-GB"/>
        </w:rPr>
        <w:t>their</w:t>
      </w:r>
      <w:r w:rsidR="00A506F3">
        <w:rPr>
          <w:lang w:eastAsia="en-GB"/>
        </w:rPr>
        <w:t xml:space="preserve"> </w:t>
      </w:r>
      <w:r>
        <w:rPr>
          <w:lang w:eastAsia="en-GB"/>
        </w:rPr>
        <w:t>individual</w:t>
      </w:r>
      <w:r w:rsidR="00A506F3">
        <w:rPr>
          <w:lang w:eastAsia="en-GB"/>
        </w:rPr>
        <w:t xml:space="preserve"> </w:t>
      </w:r>
      <w:r>
        <w:rPr>
          <w:lang w:eastAsia="en-GB"/>
        </w:rPr>
        <w:t>performance</w:t>
      </w:r>
      <w:r w:rsidR="00A506F3">
        <w:rPr>
          <w:lang w:eastAsia="en-GB"/>
        </w:rPr>
        <w:t xml:space="preserve"> </w:t>
      </w:r>
      <w:r>
        <w:rPr>
          <w:lang w:eastAsia="en-GB"/>
        </w:rPr>
        <w:t>in</w:t>
      </w:r>
      <w:r w:rsidR="00A506F3">
        <w:rPr>
          <w:lang w:eastAsia="en-GB"/>
        </w:rPr>
        <w:t xml:space="preserve"> </w:t>
      </w:r>
      <w:r>
        <w:rPr>
          <w:lang w:eastAsia="en-GB"/>
        </w:rPr>
        <w:t>assessments.</w:t>
      </w:r>
      <w:r w:rsidR="0076463C">
        <w:rPr>
          <w:lang w:eastAsia="en-GB"/>
        </w:rPr>
        <w:t xml:space="preserve"> </w:t>
      </w:r>
      <w:r>
        <w:rPr>
          <w:lang w:eastAsia="en-GB"/>
        </w:rPr>
        <w:t>If</w:t>
      </w:r>
      <w:r w:rsidR="00A506F3">
        <w:rPr>
          <w:lang w:eastAsia="en-GB"/>
        </w:rPr>
        <w:t xml:space="preserve"> </w:t>
      </w:r>
      <w:r>
        <w:rPr>
          <w:lang w:eastAsia="en-GB"/>
        </w:rPr>
        <w:t>you</w:t>
      </w:r>
      <w:r w:rsidR="00A506F3">
        <w:rPr>
          <w:lang w:eastAsia="en-GB"/>
        </w:rPr>
        <w:t xml:space="preserve"> </w:t>
      </w:r>
      <w:r>
        <w:rPr>
          <w:lang w:eastAsia="en-GB"/>
        </w:rPr>
        <w:t>have</w:t>
      </w:r>
      <w:r w:rsidR="00A506F3">
        <w:rPr>
          <w:lang w:eastAsia="en-GB"/>
        </w:rPr>
        <w:t xml:space="preserve"> </w:t>
      </w:r>
      <w:r>
        <w:rPr>
          <w:lang w:eastAsia="en-GB"/>
        </w:rPr>
        <w:t>a</w:t>
      </w:r>
      <w:r w:rsidR="00A506F3">
        <w:rPr>
          <w:lang w:eastAsia="en-GB"/>
        </w:rPr>
        <w:t xml:space="preserve"> </w:t>
      </w:r>
      <w:r>
        <w:rPr>
          <w:lang w:eastAsia="en-GB"/>
        </w:rPr>
        <w:t>concern</w:t>
      </w:r>
      <w:r w:rsidR="00A506F3">
        <w:rPr>
          <w:lang w:eastAsia="en-GB"/>
        </w:rPr>
        <w:t xml:space="preserve"> </w:t>
      </w:r>
      <w:r>
        <w:rPr>
          <w:lang w:eastAsia="en-GB"/>
        </w:rPr>
        <w:t>about</w:t>
      </w:r>
      <w:r w:rsidR="00A506F3">
        <w:rPr>
          <w:lang w:eastAsia="en-GB"/>
        </w:rPr>
        <w:t xml:space="preserve"> </w:t>
      </w:r>
      <w:r>
        <w:rPr>
          <w:lang w:eastAsia="en-GB"/>
        </w:rPr>
        <w:t>your</w:t>
      </w:r>
      <w:r w:rsidR="00A506F3">
        <w:rPr>
          <w:lang w:eastAsia="en-GB"/>
        </w:rPr>
        <w:t xml:space="preserve"> </w:t>
      </w:r>
      <w:r>
        <w:rPr>
          <w:lang w:eastAsia="en-GB"/>
        </w:rPr>
        <w:t>performance,</w:t>
      </w:r>
      <w:r w:rsidR="00A506F3">
        <w:rPr>
          <w:lang w:eastAsia="en-GB"/>
        </w:rPr>
        <w:t xml:space="preserve"> </w:t>
      </w:r>
      <w:r>
        <w:rPr>
          <w:lang w:eastAsia="en-GB"/>
        </w:rPr>
        <w:t>please</w:t>
      </w:r>
      <w:r w:rsidR="00A506F3">
        <w:rPr>
          <w:lang w:eastAsia="en-GB"/>
        </w:rPr>
        <w:t xml:space="preserve"> </w:t>
      </w:r>
      <w:r>
        <w:rPr>
          <w:lang w:eastAsia="en-GB"/>
        </w:rPr>
        <w:t>note</w:t>
      </w:r>
      <w:r w:rsidR="00A506F3">
        <w:rPr>
          <w:lang w:eastAsia="en-GB"/>
        </w:rPr>
        <w:t xml:space="preserve"> </w:t>
      </w:r>
      <w:r>
        <w:rPr>
          <w:lang w:eastAsia="en-GB"/>
        </w:rPr>
        <w:t>the</w:t>
      </w:r>
      <w:r w:rsidR="00A506F3">
        <w:rPr>
          <w:lang w:eastAsia="en-GB"/>
        </w:rPr>
        <w:t xml:space="preserve"> </w:t>
      </w:r>
      <w:r>
        <w:rPr>
          <w:lang w:eastAsia="en-GB"/>
        </w:rPr>
        <w:t>policies</w:t>
      </w:r>
      <w:r w:rsidR="00A506F3">
        <w:rPr>
          <w:lang w:eastAsia="en-GB"/>
        </w:rPr>
        <w:t xml:space="preserve"> </w:t>
      </w:r>
      <w:r>
        <w:rPr>
          <w:lang w:eastAsia="en-GB"/>
        </w:rPr>
        <w:t>relating</w:t>
      </w:r>
      <w:r w:rsidR="00A506F3">
        <w:rPr>
          <w:lang w:eastAsia="en-GB"/>
        </w:rPr>
        <w:t xml:space="preserve"> </w:t>
      </w:r>
      <w:r>
        <w:rPr>
          <w:lang w:eastAsia="en-GB"/>
        </w:rPr>
        <w:t>to</w:t>
      </w:r>
      <w:r w:rsidR="00A506F3">
        <w:rPr>
          <w:lang w:eastAsia="en-GB"/>
        </w:rPr>
        <w:t xml:space="preserve"> </w:t>
      </w:r>
      <w:hyperlink r:id="rId15" w:history="1">
        <w:r>
          <w:rPr>
            <w:rStyle w:val="Hyperlink"/>
          </w:rPr>
          <w:t>Mitigating</w:t>
        </w:r>
        <w:r w:rsidR="00A506F3">
          <w:rPr>
            <w:rStyle w:val="Hyperlink"/>
          </w:rPr>
          <w:t xml:space="preserve"> </w:t>
        </w:r>
        <w:r>
          <w:rPr>
            <w:rStyle w:val="Hyperlink"/>
          </w:rPr>
          <w:t>Circumstances</w:t>
        </w:r>
      </w:hyperlink>
      <w:r w:rsidR="00A506F3">
        <w:rPr>
          <w:lang w:eastAsia="en-GB"/>
        </w:rPr>
        <w:t xml:space="preserve"> </w:t>
      </w:r>
      <w:r>
        <w:rPr>
          <w:lang w:eastAsia="en-GB"/>
        </w:rPr>
        <w:t>and</w:t>
      </w:r>
      <w:r w:rsidR="00A506F3">
        <w:t xml:space="preserve"> </w:t>
      </w:r>
      <w:hyperlink r:id="rId16" w:history="1">
        <w:r>
          <w:rPr>
            <w:rStyle w:val="Hyperlink"/>
            <w:lang w:eastAsia="en-GB"/>
          </w:rPr>
          <w:t>Appeals</w:t>
        </w:r>
        <w:r w:rsidR="00A506F3">
          <w:rPr>
            <w:rStyle w:val="Hyperlink"/>
            <w:lang w:eastAsia="en-GB"/>
          </w:rPr>
          <w:t xml:space="preserve"> </w:t>
        </w:r>
        <w:r>
          <w:rPr>
            <w:rStyle w:val="Hyperlink"/>
            <w:lang w:eastAsia="en-GB"/>
          </w:rPr>
          <w:t>and</w:t>
        </w:r>
        <w:r w:rsidR="00A506F3">
          <w:rPr>
            <w:rStyle w:val="Hyperlink"/>
            <w:lang w:eastAsia="en-GB"/>
          </w:rPr>
          <w:t xml:space="preserve"> </w:t>
        </w:r>
        <w:r>
          <w:rPr>
            <w:rStyle w:val="Hyperlink"/>
            <w:lang w:eastAsia="en-GB"/>
          </w:rPr>
          <w:t>Complaints</w:t>
        </w:r>
      </w:hyperlink>
      <w:r>
        <w:rPr>
          <w:rStyle w:val="Hyperlink"/>
          <w:lang w:eastAsia="en-GB"/>
        </w:rPr>
        <w:t>.</w:t>
      </w:r>
    </w:p>
    <w:p w14:paraId="13D6B262" w14:textId="77777777" w:rsidR="00804F39" w:rsidRPr="00972E06" w:rsidRDefault="00804F39" w:rsidP="00972E06">
      <w:pPr>
        <w:pStyle w:val="Heading1"/>
      </w:pPr>
      <w:bookmarkStart w:id="3" w:name="_Toc29640058"/>
      <w:r w:rsidRPr="00972E06">
        <w:t>Additional</w:t>
      </w:r>
      <w:r w:rsidR="00A506F3">
        <w:t xml:space="preserve"> </w:t>
      </w:r>
      <w:r w:rsidR="00412CEC" w:rsidRPr="00972E06">
        <w:t>Module</w:t>
      </w:r>
      <w:r w:rsidR="00A506F3">
        <w:t xml:space="preserve"> </w:t>
      </w:r>
      <w:r w:rsidRPr="00972E06">
        <w:t>Support</w:t>
      </w:r>
      <w:bookmarkEnd w:id="3"/>
    </w:p>
    <w:p w14:paraId="2E861878" w14:textId="77777777" w:rsidR="00A81A8F" w:rsidRPr="00972E06" w:rsidRDefault="00A81A8F" w:rsidP="00972E06">
      <w:pPr>
        <w:pStyle w:val="Heading2"/>
      </w:pPr>
      <w:bookmarkStart w:id="4" w:name="_Toc29640059"/>
      <w:r w:rsidRPr="00972E06">
        <w:t>Learning</w:t>
      </w:r>
      <w:r w:rsidR="00A506F3">
        <w:t xml:space="preserve"> </w:t>
      </w:r>
      <w:r w:rsidRPr="00972E06">
        <w:t>Development</w:t>
      </w:r>
      <w:r w:rsidR="00A506F3">
        <w:t xml:space="preserve"> </w:t>
      </w:r>
      <w:r w:rsidRPr="00972E06">
        <w:t>Centres</w:t>
      </w:r>
      <w:bookmarkEnd w:id="4"/>
    </w:p>
    <w:p w14:paraId="69657647" w14:textId="77777777" w:rsidR="00A81A8F" w:rsidRDefault="00A81A8F" w:rsidP="00A506F3">
      <w:r w:rsidRPr="00821858">
        <w:t>In</w:t>
      </w:r>
      <w:r w:rsidR="00A506F3">
        <w:t xml:space="preserve"> </w:t>
      </w:r>
      <w:r w:rsidRPr="00821858">
        <w:t>addition</w:t>
      </w:r>
      <w:r w:rsidR="00A506F3">
        <w:t xml:space="preserve"> </w:t>
      </w:r>
      <w:r w:rsidRPr="00821858">
        <w:t>to</w:t>
      </w:r>
      <w:r w:rsidR="00A506F3">
        <w:t xml:space="preserve"> </w:t>
      </w:r>
      <w:r w:rsidRPr="00821858">
        <w:t>receiving</w:t>
      </w:r>
      <w:r w:rsidR="00A506F3">
        <w:t xml:space="preserve"> </w:t>
      </w:r>
      <w:r w:rsidRPr="00821858">
        <w:t>support</w:t>
      </w:r>
      <w:r w:rsidR="00A506F3">
        <w:t xml:space="preserve"> </w:t>
      </w:r>
      <w:r w:rsidRPr="00821858">
        <w:t>from</w:t>
      </w:r>
      <w:r w:rsidR="00A506F3">
        <w:t xml:space="preserve"> </w:t>
      </w:r>
      <w:r w:rsidRPr="00821858">
        <w:t>the</w:t>
      </w:r>
      <w:r w:rsidR="00A506F3">
        <w:t xml:space="preserve"> </w:t>
      </w:r>
      <w:r w:rsidRPr="00821858">
        <w:t>module</w:t>
      </w:r>
      <w:r w:rsidR="00A506F3">
        <w:t xml:space="preserve"> </w:t>
      </w:r>
      <w:r w:rsidRPr="00821858">
        <w:t>team</w:t>
      </w:r>
      <w:r w:rsidR="00A506F3">
        <w:t xml:space="preserve"> </w:t>
      </w:r>
      <w:r w:rsidRPr="00821858">
        <w:t>your</w:t>
      </w:r>
      <w:r w:rsidR="00A506F3">
        <w:t xml:space="preserve"> </w:t>
      </w:r>
      <w:r w:rsidRPr="00821858">
        <w:t>School</w:t>
      </w:r>
      <w:r w:rsidR="00A506F3">
        <w:t xml:space="preserve"> </w:t>
      </w:r>
      <w:r w:rsidRPr="00821858">
        <w:t>has</w:t>
      </w:r>
      <w:r w:rsidR="00A506F3">
        <w:t xml:space="preserve"> </w:t>
      </w:r>
      <w:r w:rsidRPr="00821858">
        <w:t>a</w:t>
      </w:r>
      <w:r w:rsidR="00A506F3">
        <w:t xml:space="preserve"> </w:t>
      </w:r>
      <w:r w:rsidRPr="00821858">
        <w:t>Learning</w:t>
      </w:r>
      <w:r w:rsidR="00A506F3">
        <w:t xml:space="preserve"> </w:t>
      </w:r>
      <w:r w:rsidRPr="00821858">
        <w:t>Development</w:t>
      </w:r>
      <w:r w:rsidR="00A506F3">
        <w:t xml:space="preserve"> </w:t>
      </w:r>
      <w:r w:rsidRPr="00821858">
        <w:t>Centre</w:t>
      </w:r>
      <w:r w:rsidR="00A506F3">
        <w:t xml:space="preserve"> </w:t>
      </w:r>
      <w:r w:rsidRPr="00821858">
        <w:t>(LDC)</w:t>
      </w:r>
      <w:r w:rsidR="00A506F3">
        <w:t xml:space="preserve"> </w:t>
      </w:r>
      <w:r w:rsidRPr="00821858">
        <w:t>which</w:t>
      </w:r>
      <w:r w:rsidR="00A506F3">
        <w:t xml:space="preserve"> </w:t>
      </w:r>
      <w:r w:rsidRPr="00821858">
        <w:t>provides</w:t>
      </w:r>
      <w:r w:rsidR="00A506F3">
        <w:t xml:space="preserve"> </w:t>
      </w:r>
      <w:r w:rsidRPr="00821858">
        <w:t>academic</w:t>
      </w:r>
      <w:r w:rsidR="00A506F3">
        <w:t xml:space="preserve"> </w:t>
      </w:r>
      <w:r w:rsidRPr="00821858">
        <w:t>writing</w:t>
      </w:r>
      <w:r w:rsidR="00A506F3">
        <w:t xml:space="preserve"> </w:t>
      </w:r>
      <w:r w:rsidRPr="00821858">
        <w:t>support</w:t>
      </w:r>
      <w:r w:rsidR="00A506F3">
        <w:t xml:space="preserve"> </w:t>
      </w:r>
      <w:r w:rsidRPr="00821858">
        <w:t>for</w:t>
      </w:r>
      <w:r w:rsidR="00A506F3">
        <w:t xml:space="preserve"> </w:t>
      </w:r>
      <w:r w:rsidRPr="00821858">
        <w:t>home</w:t>
      </w:r>
      <w:r w:rsidR="00A506F3">
        <w:t xml:space="preserve"> </w:t>
      </w:r>
      <w:r w:rsidRPr="00821858">
        <w:t>and</w:t>
      </w:r>
      <w:r w:rsidR="00A506F3">
        <w:t xml:space="preserve"> </w:t>
      </w:r>
      <w:r w:rsidRPr="00821858">
        <w:t>international</w:t>
      </w:r>
      <w:r w:rsidR="00A506F3">
        <w:t xml:space="preserve"> </w:t>
      </w:r>
      <w:r w:rsidRPr="00821858">
        <w:t>students,</w:t>
      </w:r>
      <w:r w:rsidR="00A506F3">
        <w:t xml:space="preserve"> </w:t>
      </w:r>
      <w:r w:rsidRPr="00821858">
        <w:t>ICT</w:t>
      </w:r>
      <w:r w:rsidR="00A506F3">
        <w:t xml:space="preserve"> </w:t>
      </w:r>
      <w:r w:rsidRPr="00821858">
        <w:t>support,</w:t>
      </w:r>
      <w:r w:rsidR="00A506F3">
        <w:t xml:space="preserve"> </w:t>
      </w:r>
      <w:r w:rsidRPr="00821858">
        <w:t>advice</w:t>
      </w:r>
      <w:r w:rsidR="00A506F3">
        <w:t xml:space="preserve"> </w:t>
      </w:r>
      <w:r w:rsidRPr="00821858">
        <w:t>on</w:t>
      </w:r>
      <w:r w:rsidR="00A506F3">
        <w:t xml:space="preserve"> </w:t>
      </w:r>
      <w:r w:rsidRPr="00821858">
        <w:t>study</w:t>
      </w:r>
      <w:r w:rsidR="00A506F3">
        <w:t xml:space="preserve"> </w:t>
      </w:r>
      <w:r w:rsidRPr="00821858">
        <w:t>skills</w:t>
      </w:r>
      <w:r w:rsidR="00A506F3">
        <w:t xml:space="preserve"> </w:t>
      </w:r>
      <w:r w:rsidRPr="00821858">
        <w:t>and</w:t>
      </w:r>
      <w:r w:rsidR="00A506F3">
        <w:t xml:space="preserve"> </w:t>
      </w:r>
      <w:r w:rsidRPr="00821858">
        <w:t>other</w:t>
      </w:r>
      <w:r w:rsidR="00A506F3">
        <w:t xml:space="preserve"> </w:t>
      </w:r>
      <w:r w:rsidRPr="00821858">
        <w:t>academic</w:t>
      </w:r>
      <w:r w:rsidR="00A506F3">
        <w:t xml:space="preserve"> </w:t>
      </w:r>
      <w:r w:rsidRPr="00821858">
        <w:t>support</w:t>
      </w:r>
      <w:r w:rsidR="00A506F3">
        <w:t xml:space="preserve"> </w:t>
      </w:r>
      <w:r w:rsidRPr="00821858">
        <w:t>and</w:t>
      </w:r>
      <w:r w:rsidR="00A506F3">
        <w:t xml:space="preserve"> </w:t>
      </w:r>
      <w:r w:rsidRPr="00821858">
        <w:t>guidance.</w:t>
      </w:r>
    </w:p>
    <w:p w14:paraId="747774F4" w14:textId="77777777" w:rsidR="00804F39" w:rsidRDefault="00A81A8F" w:rsidP="00A506F3">
      <w:r w:rsidRPr="00821858">
        <w:t>The</w:t>
      </w:r>
      <w:r w:rsidR="00A506F3">
        <w:t xml:space="preserve"> </w:t>
      </w:r>
      <w:r w:rsidRPr="00821858">
        <w:t>LDC</w:t>
      </w:r>
      <w:r w:rsidR="00A506F3">
        <w:t xml:space="preserve"> </w:t>
      </w:r>
      <w:r w:rsidRPr="00821858">
        <w:t>is</w:t>
      </w:r>
      <w:r w:rsidR="00A506F3">
        <w:t xml:space="preserve"> </w:t>
      </w:r>
      <w:r w:rsidRPr="00821858">
        <w:t>inclusive</w:t>
      </w:r>
      <w:r w:rsidR="00A506F3">
        <w:t xml:space="preserve"> </w:t>
      </w:r>
      <w:r w:rsidRPr="00821858">
        <w:t>and</w:t>
      </w:r>
      <w:r w:rsidR="00A506F3">
        <w:t xml:space="preserve"> </w:t>
      </w:r>
      <w:r w:rsidRPr="00821858">
        <w:t>is</w:t>
      </w:r>
      <w:r w:rsidR="00A506F3">
        <w:t xml:space="preserve"> </w:t>
      </w:r>
      <w:r w:rsidRPr="00821858">
        <w:t>committed</w:t>
      </w:r>
      <w:r w:rsidR="00A506F3">
        <w:t xml:space="preserve"> </w:t>
      </w:r>
      <w:r w:rsidRPr="00821858">
        <w:t>to</w:t>
      </w:r>
      <w:r w:rsidR="00A506F3">
        <w:t xml:space="preserve"> </w:t>
      </w:r>
      <w:r w:rsidRPr="00821858">
        <w:t>providing</w:t>
      </w:r>
      <w:r w:rsidR="00A506F3">
        <w:t xml:space="preserve"> </w:t>
      </w:r>
      <w:r w:rsidRPr="00821858">
        <w:t>support</w:t>
      </w:r>
      <w:r w:rsidR="00A506F3">
        <w:t xml:space="preserve"> </w:t>
      </w:r>
      <w:r w:rsidRPr="00821858">
        <w:t>for</w:t>
      </w:r>
      <w:r w:rsidR="00A506F3">
        <w:t xml:space="preserve"> </w:t>
      </w:r>
      <w:r w:rsidRPr="00821858">
        <w:t>all</w:t>
      </w:r>
      <w:r w:rsidR="00A506F3">
        <w:t xml:space="preserve"> </w:t>
      </w:r>
      <w:r w:rsidRPr="00821858">
        <w:t>students</w:t>
      </w:r>
      <w:r w:rsidR="00A506F3">
        <w:t xml:space="preserve"> </w:t>
      </w:r>
      <w:r w:rsidRPr="00821858">
        <w:t>including</w:t>
      </w:r>
      <w:r w:rsidR="00A506F3">
        <w:t xml:space="preserve"> </w:t>
      </w:r>
      <w:r w:rsidRPr="00821858">
        <w:t>those</w:t>
      </w:r>
      <w:r w:rsidR="00A506F3">
        <w:t xml:space="preserve"> </w:t>
      </w:r>
      <w:r w:rsidRPr="00821858">
        <w:t>with</w:t>
      </w:r>
      <w:r w:rsidR="00A506F3">
        <w:t xml:space="preserve"> </w:t>
      </w:r>
      <w:r w:rsidRPr="00821858">
        <w:t>disabilities</w:t>
      </w:r>
      <w:r w:rsidR="00A506F3">
        <w:t xml:space="preserve"> </w:t>
      </w:r>
      <w:r w:rsidRPr="00821858">
        <w:t>or</w:t>
      </w:r>
      <w:r w:rsidR="00A506F3">
        <w:t xml:space="preserve"> </w:t>
      </w:r>
      <w:r w:rsidRPr="00821858">
        <w:t>specific</w:t>
      </w:r>
      <w:r w:rsidR="00A506F3">
        <w:t xml:space="preserve"> </w:t>
      </w:r>
      <w:r w:rsidRPr="00821858">
        <w:t>learning</w:t>
      </w:r>
      <w:r w:rsidR="00A506F3">
        <w:t xml:space="preserve"> </w:t>
      </w:r>
      <w:r w:rsidRPr="00821858">
        <w:t>and</w:t>
      </w:r>
      <w:r w:rsidR="00A506F3">
        <w:t xml:space="preserve"> </w:t>
      </w:r>
      <w:r w:rsidRPr="00821858">
        <w:t>teaching</w:t>
      </w:r>
      <w:r w:rsidR="00A506F3">
        <w:t xml:space="preserve"> </w:t>
      </w:r>
      <w:r w:rsidRPr="00821858">
        <w:t>needs</w:t>
      </w:r>
      <w:r w:rsidR="00244584">
        <w:t>.</w:t>
      </w:r>
      <w:r w:rsidR="00A506F3">
        <w:t xml:space="preserve"> </w:t>
      </w:r>
      <w:r w:rsidR="00244584">
        <w:t>The</w:t>
      </w:r>
      <w:r w:rsidR="00A506F3">
        <w:t xml:space="preserve"> </w:t>
      </w:r>
      <w:r w:rsidR="00244584">
        <w:t>Centres</w:t>
      </w:r>
      <w:r w:rsidR="00A506F3">
        <w:t xml:space="preserve"> </w:t>
      </w:r>
      <w:r w:rsidR="00244584">
        <w:t>provide</w:t>
      </w:r>
      <w:r w:rsidR="00A506F3">
        <w:t xml:space="preserve"> </w:t>
      </w:r>
      <w:r w:rsidRPr="00821858">
        <w:t>face-to-face</w:t>
      </w:r>
      <w:r w:rsidR="00A506F3">
        <w:t xml:space="preserve"> </w:t>
      </w:r>
      <w:r w:rsidRPr="00821858">
        <w:t>and</w:t>
      </w:r>
      <w:r w:rsidR="00A506F3">
        <w:t xml:space="preserve"> </w:t>
      </w:r>
      <w:r w:rsidRPr="00821858">
        <w:t>online</w:t>
      </w:r>
      <w:r w:rsidR="00A506F3">
        <w:t xml:space="preserve"> </w:t>
      </w:r>
      <w:r w:rsidRPr="00821858">
        <w:t>academic</w:t>
      </w:r>
      <w:r w:rsidR="00A506F3">
        <w:t xml:space="preserve"> </w:t>
      </w:r>
      <w:r w:rsidRPr="00821858">
        <w:t>support;</w:t>
      </w:r>
      <w:r w:rsidR="00A506F3">
        <w:t xml:space="preserve"> </w:t>
      </w:r>
      <w:r w:rsidRPr="00821858">
        <w:t>through</w:t>
      </w:r>
      <w:r w:rsidR="00A506F3">
        <w:t xml:space="preserve"> </w:t>
      </w:r>
      <w:r w:rsidRPr="00821858">
        <w:t>a</w:t>
      </w:r>
      <w:r w:rsidR="00A506F3">
        <w:t xml:space="preserve"> </w:t>
      </w:r>
      <w:r w:rsidRPr="00821858">
        <w:t>combination</w:t>
      </w:r>
      <w:r w:rsidR="00A506F3">
        <w:t xml:space="preserve"> </w:t>
      </w:r>
      <w:r w:rsidRPr="00821858">
        <w:t>of</w:t>
      </w:r>
      <w:r w:rsidR="00A506F3">
        <w:t xml:space="preserve"> </w:t>
      </w:r>
      <w:r w:rsidRPr="00821858">
        <w:t>workshops,</w:t>
      </w:r>
      <w:r w:rsidR="00A506F3">
        <w:t xml:space="preserve"> </w:t>
      </w:r>
      <w:r w:rsidRPr="00821858">
        <w:t>small</w:t>
      </w:r>
      <w:r w:rsidR="00A506F3">
        <w:t xml:space="preserve"> </w:t>
      </w:r>
      <w:r w:rsidRPr="00821858">
        <w:t>group</w:t>
      </w:r>
      <w:r w:rsidR="00A506F3">
        <w:t xml:space="preserve"> </w:t>
      </w:r>
      <w:r w:rsidRPr="00821858">
        <w:t>sessions,</w:t>
      </w:r>
      <w:r w:rsidR="00A506F3">
        <w:t xml:space="preserve"> </w:t>
      </w:r>
      <w:r w:rsidRPr="00821858">
        <w:t>one-to-one</w:t>
      </w:r>
      <w:r w:rsidR="00A506F3">
        <w:t xml:space="preserve"> </w:t>
      </w:r>
      <w:r w:rsidRPr="00821858">
        <w:t>appointments</w:t>
      </w:r>
      <w:r w:rsidR="00A506F3">
        <w:t xml:space="preserve"> </w:t>
      </w:r>
      <w:r w:rsidRPr="00821858">
        <w:t>and</w:t>
      </w:r>
      <w:r w:rsidR="00A506F3">
        <w:t xml:space="preserve"> </w:t>
      </w:r>
      <w:r w:rsidRPr="00821858">
        <w:t>tailored</w:t>
      </w:r>
      <w:r w:rsidR="00A506F3">
        <w:t xml:space="preserve"> </w:t>
      </w:r>
      <w:r w:rsidRPr="00821858">
        <w:t>teaching</w:t>
      </w:r>
      <w:r w:rsidR="00A506F3">
        <w:t xml:space="preserve"> </w:t>
      </w:r>
      <w:r w:rsidRPr="00821858">
        <w:t>within</w:t>
      </w:r>
      <w:r w:rsidR="00A506F3">
        <w:t xml:space="preserve"> </w:t>
      </w:r>
      <w:r w:rsidRPr="00821858">
        <w:t>modules.</w:t>
      </w:r>
      <w:r w:rsidR="00A506F3">
        <w:t xml:space="preserve"> </w:t>
      </w:r>
      <w:r w:rsidRPr="00821858">
        <w:t>The</w:t>
      </w:r>
      <w:r w:rsidR="00A506F3">
        <w:t xml:space="preserve"> </w:t>
      </w:r>
      <w:r w:rsidRPr="00821858">
        <w:t>support</w:t>
      </w:r>
      <w:r w:rsidR="00A506F3">
        <w:t xml:space="preserve"> </w:t>
      </w:r>
      <w:r w:rsidRPr="00821858">
        <w:t>available</w:t>
      </w:r>
      <w:r w:rsidR="00A506F3">
        <w:t xml:space="preserve"> </w:t>
      </w:r>
      <w:r w:rsidRPr="00821858">
        <w:t>to</w:t>
      </w:r>
      <w:r w:rsidR="00A506F3">
        <w:t xml:space="preserve"> </w:t>
      </w:r>
      <w:r w:rsidRPr="00821858">
        <w:t>students</w:t>
      </w:r>
      <w:r w:rsidR="00A506F3">
        <w:t xml:space="preserve"> </w:t>
      </w:r>
      <w:r w:rsidRPr="00821858">
        <w:t>is</w:t>
      </w:r>
      <w:r w:rsidR="00A506F3">
        <w:t xml:space="preserve"> </w:t>
      </w:r>
      <w:r w:rsidRPr="00821858">
        <w:t>provided</w:t>
      </w:r>
      <w:r w:rsidR="00A506F3">
        <w:t xml:space="preserve"> </w:t>
      </w:r>
      <w:r w:rsidRPr="00821858">
        <w:t>in</w:t>
      </w:r>
      <w:r w:rsidR="00A506F3">
        <w:t xml:space="preserve"> </w:t>
      </w:r>
      <w:r w:rsidRPr="00821858">
        <w:t>a</w:t>
      </w:r>
      <w:r w:rsidR="00A506F3">
        <w:t xml:space="preserve"> </w:t>
      </w:r>
      <w:r w:rsidRPr="00821858">
        <w:t>professional</w:t>
      </w:r>
      <w:r w:rsidR="00A506F3">
        <w:t xml:space="preserve"> </w:t>
      </w:r>
      <w:r w:rsidRPr="00821858">
        <w:t>and</w:t>
      </w:r>
      <w:r w:rsidR="00A506F3">
        <w:t xml:space="preserve"> </w:t>
      </w:r>
      <w:r w:rsidRPr="00821858">
        <w:t>supportive</w:t>
      </w:r>
      <w:r w:rsidR="00A506F3">
        <w:t xml:space="preserve"> </w:t>
      </w:r>
      <w:r w:rsidRPr="00821858">
        <w:t>environment</w:t>
      </w:r>
      <w:r w:rsidR="00A506F3">
        <w:t xml:space="preserve"> </w:t>
      </w:r>
      <w:r w:rsidRPr="00821858">
        <w:t>enabling</w:t>
      </w:r>
      <w:r w:rsidR="00A506F3">
        <w:t xml:space="preserve"> </w:t>
      </w:r>
      <w:r w:rsidRPr="00821858">
        <w:t>them</w:t>
      </w:r>
      <w:r w:rsidR="00A506F3">
        <w:t xml:space="preserve"> </w:t>
      </w:r>
      <w:r w:rsidRPr="00821858">
        <w:t>to</w:t>
      </w:r>
      <w:r w:rsidR="00A506F3">
        <w:t xml:space="preserve"> </w:t>
      </w:r>
      <w:r w:rsidRPr="00821858">
        <w:t>develop</w:t>
      </w:r>
      <w:r w:rsidR="00A506F3">
        <w:t xml:space="preserve"> </w:t>
      </w:r>
      <w:r w:rsidRPr="00821858">
        <w:t>the</w:t>
      </w:r>
      <w:r w:rsidR="00A506F3">
        <w:t xml:space="preserve"> </w:t>
      </w:r>
      <w:r w:rsidRPr="00821858">
        <w:t>skills</w:t>
      </w:r>
      <w:r w:rsidR="00A506F3">
        <w:t xml:space="preserve"> </w:t>
      </w:r>
      <w:r w:rsidRPr="00821858">
        <w:t>required</w:t>
      </w:r>
      <w:r w:rsidR="00A506F3">
        <w:t xml:space="preserve"> </w:t>
      </w:r>
      <w:r w:rsidRPr="00821858">
        <w:t>to</w:t>
      </w:r>
      <w:r w:rsidR="00A506F3">
        <w:t xml:space="preserve"> </w:t>
      </w:r>
      <w:r w:rsidRPr="00821858">
        <w:t>succeed</w:t>
      </w:r>
      <w:r w:rsidR="00A506F3">
        <w:t xml:space="preserve"> </w:t>
      </w:r>
      <w:r w:rsidRPr="00821858">
        <w:t>at</w:t>
      </w:r>
      <w:r w:rsidR="00A506F3">
        <w:t xml:space="preserve"> </w:t>
      </w:r>
      <w:r w:rsidRPr="00821858">
        <w:t>university.</w:t>
      </w:r>
    </w:p>
    <w:p w14:paraId="7140A6AC" w14:textId="77777777" w:rsidR="00244584" w:rsidRPr="0097087E" w:rsidRDefault="00244584" w:rsidP="00244584">
      <w:pPr>
        <w:spacing w:after="0" w:line="240" w:lineRule="auto"/>
        <w:rPr>
          <w:rFonts w:cs="Arial"/>
          <w:szCs w:val="24"/>
        </w:rPr>
      </w:pPr>
      <w:r w:rsidRPr="0097087E">
        <w:rPr>
          <w:rFonts w:cs="Arial"/>
          <w:szCs w:val="24"/>
        </w:rPr>
        <w:t>SCEBE</w:t>
      </w:r>
    </w:p>
    <w:p w14:paraId="5847185B" w14:textId="77777777" w:rsidR="00244584" w:rsidRPr="0097087E" w:rsidRDefault="00244584" w:rsidP="00244584">
      <w:pPr>
        <w:spacing w:after="0" w:line="240" w:lineRule="auto"/>
        <w:rPr>
          <w:rFonts w:cs="Arial"/>
          <w:szCs w:val="24"/>
        </w:rPr>
      </w:pPr>
      <w:r w:rsidRPr="0097087E">
        <w:rPr>
          <w:rFonts w:cs="Arial"/>
          <w:szCs w:val="24"/>
        </w:rPr>
        <w:t>If</w:t>
      </w:r>
      <w:r w:rsidR="00A506F3" w:rsidRPr="0097087E">
        <w:rPr>
          <w:rFonts w:cs="Arial"/>
          <w:szCs w:val="24"/>
        </w:rPr>
        <w:t xml:space="preserve"> </w:t>
      </w:r>
      <w:r w:rsidRPr="0097087E">
        <w:rPr>
          <w:rFonts w:cs="Arial"/>
          <w:szCs w:val="24"/>
        </w:rPr>
        <w:t>you</w:t>
      </w:r>
      <w:r w:rsidR="00A506F3" w:rsidRPr="0097087E">
        <w:rPr>
          <w:rFonts w:cs="Arial"/>
          <w:szCs w:val="24"/>
        </w:rPr>
        <w:t xml:space="preserve"> </w:t>
      </w:r>
      <w:r w:rsidRPr="0097087E">
        <w:rPr>
          <w:rFonts w:cs="Arial"/>
          <w:szCs w:val="24"/>
        </w:rPr>
        <w:t>would</w:t>
      </w:r>
      <w:r w:rsidR="00A506F3" w:rsidRPr="0097087E">
        <w:rPr>
          <w:rFonts w:cs="Arial"/>
          <w:szCs w:val="24"/>
        </w:rPr>
        <w:t xml:space="preserve"> </w:t>
      </w:r>
      <w:r w:rsidRPr="0097087E">
        <w:rPr>
          <w:rFonts w:cs="Arial"/>
          <w:szCs w:val="24"/>
        </w:rPr>
        <w:t>like</w:t>
      </w:r>
      <w:r w:rsidR="00A506F3" w:rsidRPr="0097087E">
        <w:rPr>
          <w:rFonts w:cs="Arial"/>
          <w:szCs w:val="24"/>
        </w:rPr>
        <w:t xml:space="preserve"> </w:t>
      </w:r>
      <w:r w:rsidRPr="0097087E">
        <w:rPr>
          <w:rFonts w:cs="Arial"/>
          <w:szCs w:val="24"/>
        </w:rPr>
        <w:t>to</w:t>
      </w:r>
      <w:r w:rsidR="00A506F3" w:rsidRPr="0097087E">
        <w:rPr>
          <w:rFonts w:cs="Arial"/>
          <w:szCs w:val="24"/>
        </w:rPr>
        <w:t xml:space="preserve"> </w:t>
      </w:r>
      <w:r w:rsidRPr="0097087E">
        <w:rPr>
          <w:rFonts w:cs="Arial"/>
          <w:szCs w:val="24"/>
        </w:rPr>
        <w:t>make</w:t>
      </w:r>
      <w:r w:rsidR="00A506F3" w:rsidRPr="0097087E">
        <w:rPr>
          <w:rFonts w:cs="Arial"/>
          <w:szCs w:val="24"/>
        </w:rPr>
        <w:t xml:space="preserve"> </w:t>
      </w:r>
      <w:r w:rsidRPr="0097087E">
        <w:rPr>
          <w:rFonts w:cs="Arial"/>
          <w:szCs w:val="24"/>
        </w:rPr>
        <w:t>an</w:t>
      </w:r>
      <w:r w:rsidR="00A506F3" w:rsidRPr="0097087E">
        <w:rPr>
          <w:rFonts w:cs="Arial"/>
          <w:szCs w:val="24"/>
        </w:rPr>
        <w:t xml:space="preserve"> </w:t>
      </w:r>
      <w:r w:rsidRPr="0097087E">
        <w:rPr>
          <w:rFonts w:cs="Arial"/>
          <w:szCs w:val="24"/>
        </w:rPr>
        <w:t>appointment</w:t>
      </w:r>
      <w:r w:rsidR="00A506F3" w:rsidRPr="0097087E">
        <w:rPr>
          <w:rFonts w:cs="Arial"/>
          <w:szCs w:val="24"/>
        </w:rPr>
        <w:t xml:space="preserve"> </w:t>
      </w:r>
      <w:r w:rsidRPr="0097087E">
        <w:rPr>
          <w:rFonts w:cs="Arial"/>
          <w:szCs w:val="24"/>
        </w:rPr>
        <w:t>with</w:t>
      </w:r>
      <w:r w:rsidR="00A506F3" w:rsidRPr="0097087E">
        <w:rPr>
          <w:rFonts w:cs="Arial"/>
          <w:szCs w:val="24"/>
        </w:rPr>
        <w:t xml:space="preserve"> </w:t>
      </w:r>
      <w:r w:rsidRPr="0097087E">
        <w:rPr>
          <w:rFonts w:cs="Arial"/>
          <w:szCs w:val="24"/>
        </w:rPr>
        <w:t>any</w:t>
      </w:r>
      <w:r w:rsidR="00A506F3" w:rsidRPr="0097087E">
        <w:rPr>
          <w:rFonts w:cs="Arial"/>
          <w:szCs w:val="24"/>
        </w:rPr>
        <w:t xml:space="preserve"> </w:t>
      </w:r>
      <w:r w:rsidRPr="0097087E">
        <w:rPr>
          <w:rFonts w:cs="Arial"/>
          <w:szCs w:val="24"/>
        </w:rPr>
        <w:t>of</w:t>
      </w:r>
      <w:r w:rsidR="00A506F3" w:rsidRPr="0097087E">
        <w:rPr>
          <w:rFonts w:cs="Arial"/>
          <w:szCs w:val="24"/>
        </w:rPr>
        <w:t xml:space="preserve"> </w:t>
      </w:r>
      <w:r w:rsidRPr="0097087E">
        <w:rPr>
          <w:rFonts w:cs="Arial"/>
          <w:szCs w:val="24"/>
        </w:rPr>
        <w:t>the</w:t>
      </w:r>
      <w:r w:rsidR="00A506F3" w:rsidRPr="0097087E">
        <w:rPr>
          <w:rFonts w:cs="Arial"/>
          <w:szCs w:val="24"/>
        </w:rPr>
        <w:t xml:space="preserve"> </w:t>
      </w:r>
      <w:r w:rsidRPr="0097087E">
        <w:rPr>
          <w:rFonts w:cs="Arial"/>
          <w:szCs w:val="24"/>
        </w:rPr>
        <w:t>Academic</w:t>
      </w:r>
      <w:r w:rsidR="00A506F3" w:rsidRPr="0097087E">
        <w:rPr>
          <w:rFonts w:cs="Arial"/>
          <w:szCs w:val="24"/>
        </w:rPr>
        <w:t xml:space="preserve"> </w:t>
      </w:r>
      <w:r w:rsidRPr="0097087E">
        <w:rPr>
          <w:rFonts w:cs="Arial"/>
          <w:szCs w:val="24"/>
        </w:rPr>
        <w:t>Development</w:t>
      </w:r>
      <w:r w:rsidR="00A506F3" w:rsidRPr="0097087E">
        <w:rPr>
          <w:rFonts w:cs="Arial"/>
          <w:szCs w:val="24"/>
        </w:rPr>
        <w:t xml:space="preserve"> </w:t>
      </w:r>
      <w:r w:rsidRPr="0097087E">
        <w:rPr>
          <w:rFonts w:cs="Arial"/>
          <w:szCs w:val="24"/>
        </w:rPr>
        <w:t>Tutors,</w:t>
      </w:r>
      <w:r w:rsidR="00A506F3" w:rsidRPr="0097087E">
        <w:rPr>
          <w:rFonts w:cs="Arial"/>
          <w:szCs w:val="24"/>
        </w:rPr>
        <w:t xml:space="preserve"> </w:t>
      </w:r>
      <w:r w:rsidRPr="0097087E">
        <w:rPr>
          <w:rFonts w:cs="Arial"/>
          <w:szCs w:val="24"/>
        </w:rPr>
        <w:t>please</w:t>
      </w:r>
      <w:r w:rsidR="00A506F3" w:rsidRPr="0097087E">
        <w:rPr>
          <w:rFonts w:cs="Arial"/>
          <w:szCs w:val="24"/>
        </w:rPr>
        <w:t xml:space="preserve"> </w:t>
      </w:r>
      <w:r w:rsidRPr="0097087E">
        <w:rPr>
          <w:rFonts w:cs="Arial"/>
          <w:szCs w:val="24"/>
        </w:rPr>
        <w:t>go</w:t>
      </w:r>
      <w:r w:rsidR="00A506F3" w:rsidRPr="0097087E">
        <w:rPr>
          <w:rFonts w:cs="Arial"/>
          <w:szCs w:val="24"/>
        </w:rPr>
        <w:t xml:space="preserve"> </w:t>
      </w:r>
      <w:r w:rsidRPr="0097087E">
        <w:rPr>
          <w:rFonts w:cs="Arial"/>
          <w:szCs w:val="24"/>
        </w:rPr>
        <w:t>to</w:t>
      </w:r>
      <w:r w:rsidR="00A506F3" w:rsidRPr="0097087E">
        <w:rPr>
          <w:rFonts w:cs="Arial"/>
          <w:szCs w:val="24"/>
        </w:rPr>
        <w:t xml:space="preserve"> </w:t>
      </w:r>
      <w:r w:rsidRPr="0097087E">
        <w:rPr>
          <w:rFonts w:cs="Arial"/>
          <w:szCs w:val="24"/>
        </w:rPr>
        <w:t>https://askldc.simplybook.it.</w:t>
      </w:r>
      <w:r w:rsidR="00A506F3" w:rsidRPr="0097087E">
        <w:rPr>
          <w:rFonts w:cs="Arial"/>
          <w:szCs w:val="24"/>
        </w:rPr>
        <w:t xml:space="preserve"> </w:t>
      </w:r>
      <w:r w:rsidRPr="0097087E">
        <w:rPr>
          <w:rFonts w:cs="Arial"/>
          <w:szCs w:val="24"/>
        </w:rPr>
        <w:t>For</w:t>
      </w:r>
      <w:r w:rsidR="00A506F3" w:rsidRPr="0097087E">
        <w:rPr>
          <w:rFonts w:cs="Arial"/>
          <w:szCs w:val="24"/>
        </w:rPr>
        <w:t xml:space="preserve"> </w:t>
      </w:r>
      <w:r w:rsidRPr="0097087E">
        <w:rPr>
          <w:rFonts w:cs="Arial"/>
          <w:szCs w:val="24"/>
        </w:rPr>
        <w:t>other</w:t>
      </w:r>
      <w:r w:rsidR="00A506F3" w:rsidRPr="0097087E">
        <w:rPr>
          <w:rFonts w:cs="Arial"/>
          <w:szCs w:val="24"/>
        </w:rPr>
        <w:t xml:space="preserve"> </w:t>
      </w:r>
      <w:r w:rsidRPr="0097087E">
        <w:rPr>
          <w:rFonts w:cs="Arial"/>
          <w:szCs w:val="24"/>
        </w:rPr>
        <w:t>LDC</w:t>
      </w:r>
      <w:r w:rsidR="00A506F3" w:rsidRPr="0097087E">
        <w:rPr>
          <w:rFonts w:cs="Arial"/>
          <w:szCs w:val="24"/>
        </w:rPr>
        <w:t xml:space="preserve"> </w:t>
      </w:r>
      <w:r w:rsidRPr="0097087E">
        <w:rPr>
          <w:rFonts w:cs="Arial"/>
          <w:szCs w:val="24"/>
        </w:rPr>
        <w:t>enquiries</w:t>
      </w:r>
      <w:r w:rsidR="00A506F3" w:rsidRPr="0097087E">
        <w:rPr>
          <w:rFonts w:cs="Arial"/>
          <w:szCs w:val="24"/>
        </w:rPr>
        <w:t xml:space="preserve"> </w:t>
      </w:r>
      <w:r w:rsidRPr="0097087E">
        <w:rPr>
          <w:rFonts w:cs="Arial"/>
          <w:szCs w:val="24"/>
        </w:rPr>
        <w:t>please</w:t>
      </w:r>
      <w:r w:rsidR="00A506F3" w:rsidRPr="0097087E">
        <w:rPr>
          <w:rFonts w:cs="Arial"/>
          <w:szCs w:val="24"/>
        </w:rPr>
        <w:t xml:space="preserve"> </w:t>
      </w:r>
      <w:r w:rsidRPr="0097087E">
        <w:rPr>
          <w:rFonts w:cs="Arial"/>
          <w:szCs w:val="24"/>
        </w:rPr>
        <w:t>phone</w:t>
      </w:r>
      <w:r w:rsidR="00A506F3" w:rsidRPr="0097087E">
        <w:rPr>
          <w:rFonts w:cs="Arial"/>
          <w:szCs w:val="24"/>
        </w:rPr>
        <w:t xml:space="preserve"> </w:t>
      </w:r>
      <w:r w:rsidRPr="0097087E">
        <w:rPr>
          <w:rFonts w:cs="Arial"/>
          <w:szCs w:val="24"/>
        </w:rPr>
        <w:t>+44</w:t>
      </w:r>
      <w:r w:rsidR="00A506F3" w:rsidRPr="0097087E">
        <w:rPr>
          <w:rFonts w:cs="Arial"/>
          <w:szCs w:val="24"/>
        </w:rPr>
        <w:t xml:space="preserve"> </w:t>
      </w:r>
      <w:r w:rsidRPr="0097087E">
        <w:rPr>
          <w:rFonts w:cs="Arial"/>
          <w:szCs w:val="24"/>
        </w:rPr>
        <w:t>(0)141</w:t>
      </w:r>
      <w:r w:rsidR="00A506F3" w:rsidRPr="0097087E">
        <w:rPr>
          <w:rFonts w:cs="Arial"/>
          <w:szCs w:val="24"/>
        </w:rPr>
        <w:t xml:space="preserve"> </w:t>
      </w:r>
      <w:r w:rsidRPr="0097087E">
        <w:rPr>
          <w:rFonts w:cs="Arial"/>
          <w:szCs w:val="24"/>
        </w:rPr>
        <w:t>273</w:t>
      </w:r>
      <w:r w:rsidR="00A506F3" w:rsidRPr="0097087E">
        <w:rPr>
          <w:rFonts w:cs="Arial"/>
          <w:szCs w:val="24"/>
        </w:rPr>
        <w:t xml:space="preserve"> </w:t>
      </w:r>
      <w:r w:rsidRPr="0097087E">
        <w:rPr>
          <w:rFonts w:cs="Arial"/>
          <w:szCs w:val="24"/>
        </w:rPr>
        <w:t>1230</w:t>
      </w:r>
      <w:r w:rsidR="00A506F3" w:rsidRPr="0097087E">
        <w:rPr>
          <w:rFonts w:cs="Arial"/>
          <w:szCs w:val="24"/>
        </w:rPr>
        <w:t xml:space="preserve"> </w:t>
      </w:r>
      <w:r w:rsidRPr="0097087E">
        <w:rPr>
          <w:rFonts w:cs="Arial"/>
          <w:szCs w:val="24"/>
        </w:rPr>
        <w:t>or</w:t>
      </w:r>
      <w:r w:rsidR="00A506F3" w:rsidRPr="0097087E">
        <w:rPr>
          <w:rFonts w:cs="Arial"/>
          <w:szCs w:val="24"/>
        </w:rPr>
        <w:t xml:space="preserve"> </w:t>
      </w:r>
      <w:r w:rsidRPr="0097087E">
        <w:rPr>
          <w:rFonts w:cs="Arial"/>
          <w:szCs w:val="24"/>
        </w:rPr>
        <w:t>email</w:t>
      </w:r>
      <w:r w:rsidR="00A506F3" w:rsidRPr="0097087E">
        <w:rPr>
          <w:rFonts w:cs="Arial"/>
          <w:szCs w:val="24"/>
        </w:rPr>
        <w:t xml:space="preserve"> </w:t>
      </w:r>
      <w:r w:rsidRPr="0097087E">
        <w:rPr>
          <w:rFonts w:cs="Arial"/>
          <w:szCs w:val="24"/>
        </w:rPr>
        <w:t>askLDC@gcu.ac.uk</w:t>
      </w:r>
      <w:r w:rsidR="0076463C" w:rsidRPr="0097087E">
        <w:rPr>
          <w:rFonts w:cs="Arial"/>
          <w:szCs w:val="24"/>
        </w:rPr>
        <w:t>.</w:t>
      </w:r>
      <w:r w:rsidR="00A506F3" w:rsidRPr="0097087E">
        <w:rPr>
          <w:rFonts w:cs="Arial"/>
          <w:szCs w:val="24"/>
        </w:rPr>
        <w:t xml:space="preserve"> </w:t>
      </w:r>
    </w:p>
    <w:p w14:paraId="06657CFA" w14:textId="77777777" w:rsidR="00FA6750" w:rsidRPr="00EE4D8E" w:rsidRDefault="00A81A8F" w:rsidP="00972E06">
      <w:pPr>
        <w:pStyle w:val="Heading2"/>
      </w:pPr>
      <w:bookmarkStart w:id="5" w:name="_Toc29640060"/>
      <w:r w:rsidRPr="00EE4D8E">
        <w:lastRenderedPageBreak/>
        <w:t>Personal</w:t>
      </w:r>
      <w:r w:rsidR="00A506F3">
        <w:t xml:space="preserve"> </w:t>
      </w:r>
      <w:r w:rsidRPr="00EE4D8E">
        <w:t>Tutor</w:t>
      </w:r>
      <w:bookmarkEnd w:id="5"/>
    </w:p>
    <w:p w14:paraId="7E783B76" w14:textId="77777777" w:rsidR="00A81A8F" w:rsidRPr="00821858" w:rsidRDefault="005B56E0" w:rsidP="00A506F3">
      <w:r w:rsidRPr="00821858">
        <w:t>Further</w:t>
      </w:r>
      <w:r w:rsidR="00A506F3">
        <w:t xml:space="preserve"> </w:t>
      </w:r>
      <w:r w:rsidRPr="00821858">
        <w:t>support</w:t>
      </w:r>
      <w:r w:rsidR="00A506F3">
        <w:t xml:space="preserve"> </w:t>
      </w:r>
      <w:r w:rsidRPr="00821858">
        <w:t>can</w:t>
      </w:r>
      <w:r w:rsidR="00A506F3">
        <w:t xml:space="preserve"> </w:t>
      </w:r>
      <w:r w:rsidRPr="00821858">
        <w:t>be</w:t>
      </w:r>
      <w:r w:rsidR="00A506F3">
        <w:t xml:space="preserve"> </w:t>
      </w:r>
      <w:r w:rsidRPr="00821858">
        <w:t>obtained</w:t>
      </w:r>
      <w:r w:rsidR="00A506F3">
        <w:t xml:space="preserve"> </w:t>
      </w:r>
      <w:r w:rsidRPr="00821858">
        <w:t>from</w:t>
      </w:r>
      <w:r w:rsidR="00A506F3">
        <w:t xml:space="preserve"> </w:t>
      </w:r>
      <w:r w:rsidRPr="00821858">
        <w:t>your</w:t>
      </w:r>
      <w:r w:rsidR="00A506F3">
        <w:t xml:space="preserve"> </w:t>
      </w:r>
      <w:r w:rsidRPr="00821858">
        <w:t>Personal</w:t>
      </w:r>
      <w:r w:rsidR="00A506F3">
        <w:t xml:space="preserve"> </w:t>
      </w:r>
      <w:r w:rsidRPr="00821858">
        <w:t>Tutor</w:t>
      </w:r>
      <w:r w:rsidR="00A506F3">
        <w:t xml:space="preserve"> </w:t>
      </w:r>
      <w:r w:rsidRPr="00821858">
        <w:t>(previously</w:t>
      </w:r>
      <w:r w:rsidR="00A506F3">
        <w:t xml:space="preserve"> </w:t>
      </w:r>
      <w:r w:rsidRPr="00821858">
        <w:t>known</w:t>
      </w:r>
      <w:r w:rsidR="00A506F3">
        <w:t xml:space="preserve"> </w:t>
      </w:r>
      <w:r w:rsidRPr="00821858">
        <w:t>as</w:t>
      </w:r>
      <w:r w:rsidR="00A506F3">
        <w:t xml:space="preserve"> </w:t>
      </w:r>
      <w:r w:rsidRPr="00821858">
        <w:t>Academic</w:t>
      </w:r>
      <w:r w:rsidR="00A506F3">
        <w:t xml:space="preserve"> </w:t>
      </w:r>
      <w:r w:rsidRPr="00821858">
        <w:t>Adviser).</w:t>
      </w:r>
      <w:r w:rsidR="0076463C">
        <w:t xml:space="preserve"> </w:t>
      </w:r>
      <w:r w:rsidR="00A81A8F" w:rsidRPr="00821858">
        <w:t>All</w:t>
      </w:r>
      <w:r w:rsidR="00A506F3">
        <w:t xml:space="preserve"> </w:t>
      </w:r>
      <w:r w:rsidR="00A81A8F" w:rsidRPr="00821858">
        <w:t>students</w:t>
      </w:r>
      <w:r w:rsidR="00A506F3">
        <w:t xml:space="preserve"> </w:t>
      </w:r>
      <w:r w:rsidR="00A81A8F" w:rsidRPr="00821858">
        <w:t>are</w:t>
      </w:r>
      <w:r w:rsidR="00A506F3">
        <w:t xml:space="preserve"> </w:t>
      </w:r>
      <w:r w:rsidR="00A81A8F" w:rsidRPr="00821858">
        <w:t>assigned</w:t>
      </w:r>
      <w:r w:rsidR="00A506F3">
        <w:t xml:space="preserve"> </w:t>
      </w:r>
      <w:r w:rsidR="00A81A8F" w:rsidRPr="00821858">
        <w:t>a</w:t>
      </w:r>
      <w:r w:rsidR="00A506F3">
        <w:t xml:space="preserve"> </w:t>
      </w:r>
      <w:r w:rsidR="00A81A8F" w:rsidRPr="00821858">
        <w:t>Personal</w:t>
      </w:r>
      <w:r w:rsidR="00A506F3">
        <w:t xml:space="preserve"> </w:t>
      </w:r>
      <w:r w:rsidR="00A81A8F" w:rsidRPr="00821858">
        <w:t>Tutor</w:t>
      </w:r>
      <w:r w:rsidR="00A506F3">
        <w:t xml:space="preserve"> </w:t>
      </w:r>
      <w:r w:rsidR="00A81A8F" w:rsidRPr="00821858">
        <w:t>at</w:t>
      </w:r>
      <w:r w:rsidR="00A506F3">
        <w:t xml:space="preserve"> </w:t>
      </w:r>
      <w:r w:rsidR="00A81A8F" w:rsidRPr="00821858">
        <w:t>the</w:t>
      </w:r>
      <w:r w:rsidR="00A506F3">
        <w:t xml:space="preserve"> </w:t>
      </w:r>
      <w:r w:rsidR="00A81A8F" w:rsidRPr="00821858">
        <w:t>start</w:t>
      </w:r>
      <w:r w:rsidR="00A506F3">
        <w:t xml:space="preserve"> </w:t>
      </w:r>
      <w:r w:rsidR="00A81A8F" w:rsidRPr="00821858">
        <w:t>of</w:t>
      </w:r>
      <w:r w:rsidR="00A506F3">
        <w:t xml:space="preserve"> </w:t>
      </w:r>
      <w:r w:rsidR="00A81A8F" w:rsidRPr="00821858">
        <w:t>their</w:t>
      </w:r>
      <w:r w:rsidR="00A506F3">
        <w:t xml:space="preserve"> </w:t>
      </w:r>
      <w:r w:rsidR="00A81A8F" w:rsidRPr="00821858">
        <w:t>course.</w:t>
      </w:r>
      <w:r w:rsidR="00A506F3">
        <w:t xml:space="preserve"> </w:t>
      </w:r>
      <w:r w:rsidR="00A81A8F" w:rsidRPr="00821858">
        <w:t>All</w:t>
      </w:r>
      <w:r w:rsidR="00A506F3">
        <w:t xml:space="preserve"> </w:t>
      </w:r>
      <w:r w:rsidR="00A81A8F" w:rsidRPr="00821858">
        <w:t>Undergraduate</w:t>
      </w:r>
      <w:r w:rsidR="00A506F3">
        <w:t xml:space="preserve"> </w:t>
      </w:r>
      <w:r w:rsidR="00A81A8F" w:rsidRPr="00821858">
        <w:t>and</w:t>
      </w:r>
      <w:r w:rsidR="00A506F3">
        <w:t xml:space="preserve"> </w:t>
      </w:r>
      <w:r w:rsidR="00A81A8F" w:rsidRPr="00821858">
        <w:t>Taught</w:t>
      </w:r>
      <w:r w:rsidR="00A506F3">
        <w:t xml:space="preserve"> </w:t>
      </w:r>
      <w:r w:rsidR="00A81A8F" w:rsidRPr="00821858">
        <w:t>Postgraduate</w:t>
      </w:r>
      <w:r w:rsidR="00A506F3">
        <w:t xml:space="preserve"> </w:t>
      </w:r>
      <w:r w:rsidR="00A81A8F" w:rsidRPr="00821858">
        <w:t>students</w:t>
      </w:r>
      <w:r w:rsidR="00A506F3">
        <w:t xml:space="preserve"> </w:t>
      </w:r>
      <w:r w:rsidR="00A81A8F" w:rsidRPr="00821858">
        <w:t>will</w:t>
      </w:r>
      <w:r w:rsidR="00A506F3">
        <w:t xml:space="preserve"> </w:t>
      </w:r>
      <w:r w:rsidR="00A81A8F" w:rsidRPr="00821858">
        <w:t>have</w:t>
      </w:r>
      <w:r w:rsidR="00A506F3">
        <w:t xml:space="preserve"> </w:t>
      </w:r>
      <w:r w:rsidR="00A81A8F" w:rsidRPr="00821858">
        <w:t>a</w:t>
      </w:r>
      <w:r w:rsidR="00A506F3">
        <w:t xml:space="preserve"> </w:t>
      </w:r>
      <w:r w:rsidR="00A81A8F" w:rsidRPr="00821858">
        <w:t>named</w:t>
      </w:r>
      <w:r w:rsidR="00A506F3">
        <w:t xml:space="preserve"> </w:t>
      </w:r>
      <w:r w:rsidR="00A81A8F" w:rsidRPr="00821858">
        <w:t>Personal</w:t>
      </w:r>
      <w:r w:rsidR="00A506F3">
        <w:t xml:space="preserve"> </w:t>
      </w:r>
      <w:r w:rsidR="00A81A8F" w:rsidRPr="00821858">
        <w:t>Tutor</w:t>
      </w:r>
      <w:r w:rsidR="00A506F3">
        <w:t xml:space="preserve"> </w:t>
      </w:r>
      <w:r w:rsidR="00A81A8F" w:rsidRPr="00821858">
        <w:t>who</w:t>
      </w:r>
      <w:r w:rsidR="00A506F3">
        <w:t xml:space="preserve"> </w:t>
      </w:r>
      <w:r w:rsidR="00A81A8F" w:rsidRPr="00821858">
        <w:t>is</w:t>
      </w:r>
      <w:r w:rsidR="00A506F3">
        <w:t xml:space="preserve"> </w:t>
      </w:r>
      <w:r w:rsidR="00A81A8F" w:rsidRPr="00821858">
        <w:t>a</w:t>
      </w:r>
      <w:r w:rsidR="00A506F3">
        <w:t xml:space="preserve"> </w:t>
      </w:r>
      <w:r w:rsidR="00A81A8F" w:rsidRPr="00821858">
        <w:t>member</w:t>
      </w:r>
      <w:r w:rsidR="00A506F3">
        <w:t xml:space="preserve"> </w:t>
      </w:r>
      <w:r w:rsidR="00A81A8F" w:rsidRPr="00821858">
        <w:t>of</w:t>
      </w:r>
      <w:r w:rsidR="00A506F3">
        <w:t xml:space="preserve"> </w:t>
      </w:r>
      <w:r w:rsidR="00A81A8F" w:rsidRPr="00821858">
        <w:t>academic</w:t>
      </w:r>
      <w:r w:rsidR="00A506F3">
        <w:t xml:space="preserve"> </w:t>
      </w:r>
      <w:r w:rsidR="00A81A8F" w:rsidRPr="00821858">
        <w:t>staff</w:t>
      </w:r>
      <w:r w:rsidR="00A506F3">
        <w:t xml:space="preserve"> </w:t>
      </w:r>
      <w:r w:rsidR="00A81A8F" w:rsidRPr="00821858">
        <w:t>from</w:t>
      </w:r>
      <w:r w:rsidR="00A506F3">
        <w:t xml:space="preserve"> </w:t>
      </w:r>
      <w:r w:rsidR="00A81A8F" w:rsidRPr="00821858">
        <w:t>their</w:t>
      </w:r>
      <w:r w:rsidR="00A506F3">
        <w:t xml:space="preserve"> </w:t>
      </w:r>
      <w:r w:rsidR="00A81A8F" w:rsidRPr="00821858">
        <w:t>department,</w:t>
      </w:r>
      <w:r w:rsidR="00A506F3">
        <w:t xml:space="preserve"> </w:t>
      </w:r>
      <w:r w:rsidR="00A81A8F" w:rsidRPr="00821858">
        <w:t>and</w:t>
      </w:r>
      <w:r w:rsidR="00A506F3">
        <w:t xml:space="preserve"> </w:t>
      </w:r>
      <w:r w:rsidR="00A81A8F" w:rsidRPr="00821858">
        <w:t>who</w:t>
      </w:r>
      <w:r w:rsidR="00A506F3">
        <w:t xml:space="preserve"> </w:t>
      </w:r>
      <w:r w:rsidR="00A81A8F" w:rsidRPr="00821858">
        <w:t>has</w:t>
      </w:r>
      <w:r w:rsidR="00A506F3">
        <w:t xml:space="preserve"> </w:t>
      </w:r>
      <w:r w:rsidR="00A81A8F" w:rsidRPr="00821858">
        <w:t>knowledge</w:t>
      </w:r>
      <w:r w:rsidR="00A506F3">
        <w:t xml:space="preserve"> </w:t>
      </w:r>
      <w:r w:rsidR="00A81A8F" w:rsidRPr="00821858">
        <w:t>of</w:t>
      </w:r>
      <w:r w:rsidR="00A506F3">
        <w:t xml:space="preserve"> </w:t>
      </w:r>
      <w:r w:rsidR="00A81A8F" w:rsidRPr="00821858">
        <w:t>their</w:t>
      </w:r>
      <w:r w:rsidR="00A506F3">
        <w:t xml:space="preserve"> </w:t>
      </w:r>
      <w:r w:rsidR="00A81A8F" w:rsidRPr="00821858">
        <w:t>programme.</w:t>
      </w:r>
      <w:r w:rsidR="00A506F3">
        <w:t xml:space="preserve"> </w:t>
      </w:r>
      <w:r w:rsidR="00A81A8F" w:rsidRPr="00821858">
        <w:t>For</w:t>
      </w:r>
      <w:r w:rsidR="00A506F3">
        <w:t xml:space="preserve"> </w:t>
      </w:r>
      <w:r w:rsidR="00A81A8F" w:rsidRPr="00821858">
        <w:t>postgraduate</w:t>
      </w:r>
      <w:r w:rsidR="00A506F3">
        <w:t xml:space="preserve"> </w:t>
      </w:r>
      <w:r w:rsidR="00A81A8F" w:rsidRPr="00821858">
        <w:t>research</w:t>
      </w:r>
      <w:r w:rsidR="00A506F3">
        <w:t xml:space="preserve"> </w:t>
      </w:r>
      <w:r w:rsidR="00A81A8F" w:rsidRPr="00821858">
        <w:t>students</w:t>
      </w:r>
      <w:r w:rsidR="00A506F3">
        <w:t xml:space="preserve"> </w:t>
      </w:r>
      <w:r w:rsidR="00A81A8F" w:rsidRPr="00821858">
        <w:t>the</w:t>
      </w:r>
      <w:r w:rsidR="00A506F3">
        <w:t xml:space="preserve"> </w:t>
      </w:r>
      <w:r w:rsidR="00A81A8F" w:rsidRPr="00821858">
        <w:t>role</w:t>
      </w:r>
      <w:r w:rsidR="00A506F3">
        <w:t xml:space="preserve"> </w:t>
      </w:r>
      <w:r w:rsidR="00A81A8F" w:rsidRPr="00821858">
        <w:t>is</w:t>
      </w:r>
      <w:r w:rsidR="00A506F3">
        <w:t xml:space="preserve"> </w:t>
      </w:r>
      <w:r w:rsidR="00A81A8F" w:rsidRPr="00821858">
        <w:t>undertaken</w:t>
      </w:r>
      <w:r w:rsidR="00A506F3">
        <w:t xml:space="preserve"> </w:t>
      </w:r>
      <w:r w:rsidR="00A81A8F" w:rsidRPr="00821858">
        <w:t>by</w:t>
      </w:r>
      <w:r w:rsidR="00A506F3">
        <w:t xml:space="preserve"> </w:t>
      </w:r>
      <w:r w:rsidR="00A81A8F" w:rsidRPr="00821858">
        <w:t>their</w:t>
      </w:r>
      <w:r w:rsidR="00A506F3">
        <w:t xml:space="preserve"> </w:t>
      </w:r>
      <w:r w:rsidR="00A81A8F" w:rsidRPr="00821858">
        <w:t>research</w:t>
      </w:r>
      <w:r w:rsidR="00A506F3">
        <w:t xml:space="preserve"> </w:t>
      </w:r>
      <w:r w:rsidR="00A81A8F" w:rsidRPr="00821858">
        <w:t>supervisor,</w:t>
      </w:r>
      <w:r w:rsidR="00A506F3">
        <w:t xml:space="preserve"> </w:t>
      </w:r>
      <w:r w:rsidR="00A81A8F" w:rsidRPr="00821858">
        <w:t>coordinated</w:t>
      </w:r>
      <w:r w:rsidR="00A506F3">
        <w:t xml:space="preserve"> </w:t>
      </w:r>
      <w:r w:rsidR="00A81A8F" w:rsidRPr="00821858">
        <w:t>by</w:t>
      </w:r>
      <w:r w:rsidR="00A506F3">
        <w:t xml:space="preserve"> </w:t>
      </w:r>
      <w:r w:rsidR="00A81A8F" w:rsidRPr="00821858">
        <w:t>the</w:t>
      </w:r>
      <w:r w:rsidR="00A506F3">
        <w:t xml:space="preserve"> </w:t>
      </w:r>
      <w:r w:rsidR="00A81A8F" w:rsidRPr="00821858">
        <w:t>Graduate</w:t>
      </w:r>
      <w:r w:rsidR="00A506F3">
        <w:t xml:space="preserve"> </w:t>
      </w:r>
      <w:r w:rsidR="00A81A8F" w:rsidRPr="00821858">
        <w:t>School</w:t>
      </w:r>
      <w:r w:rsidR="00A506F3">
        <w:t xml:space="preserve"> </w:t>
      </w:r>
      <w:r w:rsidR="00A81A8F" w:rsidRPr="00821858">
        <w:t>and</w:t>
      </w:r>
      <w:r w:rsidR="00A506F3">
        <w:t xml:space="preserve"> </w:t>
      </w:r>
      <w:r w:rsidR="00A81A8F" w:rsidRPr="00821858">
        <w:t>a</w:t>
      </w:r>
      <w:r w:rsidR="00A506F3">
        <w:t xml:space="preserve"> </w:t>
      </w:r>
      <w:r w:rsidR="00A81A8F" w:rsidRPr="00821858">
        <w:t>network</w:t>
      </w:r>
      <w:r w:rsidR="00A506F3">
        <w:t xml:space="preserve"> </w:t>
      </w:r>
      <w:r w:rsidR="00A81A8F" w:rsidRPr="00821858">
        <w:t>of</w:t>
      </w:r>
      <w:r w:rsidR="00A506F3">
        <w:t xml:space="preserve"> </w:t>
      </w:r>
      <w:r w:rsidR="00A81A8F" w:rsidRPr="00821858">
        <w:t>departmental</w:t>
      </w:r>
      <w:r w:rsidR="00A506F3">
        <w:t xml:space="preserve"> </w:t>
      </w:r>
      <w:r w:rsidR="00A81A8F" w:rsidRPr="00821858">
        <w:t>postgraduate</w:t>
      </w:r>
      <w:r w:rsidR="00A506F3">
        <w:t xml:space="preserve"> </w:t>
      </w:r>
      <w:r w:rsidR="00A81A8F" w:rsidRPr="00821858">
        <w:t>research</w:t>
      </w:r>
      <w:r w:rsidR="00A506F3">
        <w:t xml:space="preserve"> </w:t>
      </w:r>
      <w:r w:rsidR="00A81A8F" w:rsidRPr="00821858">
        <w:t>tutors.</w:t>
      </w:r>
    </w:p>
    <w:p w14:paraId="658E2A5B" w14:textId="77777777" w:rsidR="00A81A8F" w:rsidRPr="00821858" w:rsidRDefault="00A81A8F" w:rsidP="00A506F3">
      <w:r w:rsidRPr="00821858">
        <w:t>Personal</w:t>
      </w:r>
      <w:r w:rsidR="00A506F3">
        <w:t xml:space="preserve"> </w:t>
      </w:r>
      <w:r w:rsidRPr="00821858">
        <w:t>Tutoring</w:t>
      </w:r>
      <w:r w:rsidR="00A506F3">
        <w:t xml:space="preserve"> </w:t>
      </w:r>
      <w:r w:rsidRPr="00821858">
        <w:t>is</w:t>
      </w:r>
      <w:r w:rsidR="00A506F3">
        <w:t xml:space="preserve"> </w:t>
      </w:r>
      <w:r w:rsidRPr="00821858">
        <w:t>not</w:t>
      </w:r>
      <w:r w:rsidR="00A506F3">
        <w:t xml:space="preserve"> </w:t>
      </w:r>
      <w:r w:rsidRPr="00821858">
        <w:t>just</w:t>
      </w:r>
      <w:r w:rsidR="00A506F3">
        <w:t xml:space="preserve"> </w:t>
      </w:r>
      <w:r w:rsidRPr="00821858">
        <w:t>about</w:t>
      </w:r>
      <w:r w:rsidR="00A506F3">
        <w:t xml:space="preserve"> </w:t>
      </w:r>
      <w:r w:rsidRPr="00821858">
        <w:t>giving</w:t>
      </w:r>
      <w:r w:rsidR="00A506F3">
        <w:t xml:space="preserve"> </w:t>
      </w:r>
      <w:r w:rsidRPr="00821858">
        <w:t>students</w:t>
      </w:r>
      <w:r w:rsidR="00A506F3">
        <w:t xml:space="preserve"> </w:t>
      </w:r>
      <w:r w:rsidRPr="00821858">
        <w:t>the</w:t>
      </w:r>
      <w:r w:rsidR="00A506F3">
        <w:t xml:space="preserve"> </w:t>
      </w:r>
      <w:r w:rsidRPr="00821858">
        <w:t>opportunity</w:t>
      </w:r>
      <w:r w:rsidR="00A506F3">
        <w:t xml:space="preserve"> </w:t>
      </w:r>
      <w:r w:rsidRPr="00821858">
        <w:t>to</w:t>
      </w:r>
      <w:r w:rsidR="00A506F3">
        <w:t xml:space="preserve"> </w:t>
      </w:r>
      <w:r w:rsidRPr="00821858">
        <w:t>talk</w:t>
      </w:r>
      <w:r w:rsidR="00A506F3">
        <w:t xml:space="preserve"> </w:t>
      </w:r>
      <w:r w:rsidRPr="00821858">
        <w:t>if</w:t>
      </w:r>
      <w:r w:rsidR="00A506F3">
        <w:t xml:space="preserve"> </w:t>
      </w:r>
      <w:r w:rsidRPr="00821858">
        <w:t>they</w:t>
      </w:r>
      <w:r w:rsidR="00A506F3">
        <w:t xml:space="preserve"> </w:t>
      </w:r>
      <w:r w:rsidRPr="00821858">
        <w:t>have</w:t>
      </w:r>
      <w:r w:rsidR="00A506F3">
        <w:t xml:space="preserve"> </w:t>
      </w:r>
      <w:r w:rsidRPr="00821858">
        <w:t>a</w:t>
      </w:r>
      <w:r w:rsidR="00A506F3">
        <w:t xml:space="preserve"> </w:t>
      </w:r>
      <w:r w:rsidRPr="00821858">
        <w:t>problem;</w:t>
      </w:r>
      <w:r w:rsidR="00A506F3">
        <w:t xml:space="preserve"> </w:t>
      </w:r>
      <w:r w:rsidRPr="00821858">
        <w:t>it</w:t>
      </w:r>
      <w:r w:rsidR="00A506F3">
        <w:t xml:space="preserve"> </w:t>
      </w:r>
      <w:r w:rsidRPr="00821858">
        <w:t>is</w:t>
      </w:r>
      <w:r w:rsidR="00A506F3">
        <w:t xml:space="preserve"> </w:t>
      </w:r>
      <w:r w:rsidRPr="00821858">
        <w:t>intended</w:t>
      </w:r>
      <w:r w:rsidR="00A506F3">
        <w:t xml:space="preserve"> </w:t>
      </w:r>
      <w:r w:rsidRPr="00821858">
        <w:t>to</w:t>
      </w:r>
      <w:r w:rsidR="00A506F3">
        <w:t xml:space="preserve"> </w:t>
      </w:r>
      <w:r w:rsidRPr="00821858">
        <w:t>help</w:t>
      </w:r>
      <w:r w:rsidR="00A506F3">
        <w:t xml:space="preserve"> </w:t>
      </w:r>
      <w:r w:rsidRPr="00821858">
        <w:t>students</w:t>
      </w:r>
      <w:r w:rsidR="00A506F3">
        <w:t xml:space="preserve"> </w:t>
      </w:r>
      <w:r w:rsidRPr="00821858">
        <w:t>reflect</w:t>
      </w:r>
      <w:r w:rsidR="00A506F3">
        <w:t xml:space="preserve"> </w:t>
      </w:r>
      <w:r w:rsidRPr="00821858">
        <w:t>on</w:t>
      </w:r>
      <w:r w:rsidR="00A506F3">
        <w:t xml:space="preserve"> </w:t>
      </w:r>
      <w:r w:rsidRPr="00821858">
        <w:t>their</w:t>
      </w:r>
      <w:r w:rsidR="00A506F3">
        <w:t xml:space="preserve"> </w:t>
      </w:r>
      <w:r w:rsidRPr="00821858">
        <w:t>progress</w:t>
      </w:r>
      <w:r w:rsidR="00A506F3">
        <w:t xml:space="preserve"> </w:t>
      </w:r>
      <w:r w:rsidRPr="00821858">
        <w:t>and</w:t>
      </w:r>
      <w:r w:rsidR="00A506F3">
        <w:t xml:space="preserve"> </w:t>
      </w:r>
      <w:r w:rsidRPr="00821858">
        <w:t>develop</w:t>
      </w:r>
      <w:r w:rsidR="00A506F3">
        <w:t xml:space="preserve"> </w:t>
      </w:r>
      <w:r w:rsidRPr="00821858">
        <w:t>personal,</w:t>
      </w:r>
      <w:r w:rsidR="00A506F3">
        <w:t xml:space="preserve"> </w:t>
      </w:r>
      <w:r w:rsidRPr="00821858">
        <w:t>academic</w:t>
      </w:r>
      <w:r w:rsidR="00A506F3">
        <w:t xml:space="preserve"> </w:t>
      </w:r>
      <w:r w:rsidRPr="00821858">
        <w:t>and</w:t>
      </w:r>
      <w:r w:rsidR="00A506F3">
        <w:t xml:space="preserve"> </w:t>
      </w:r>
      <w:r w:rsidRPr="00821858">
        <w:t>professional</w:t>
      </w:r>
      <w:r w:rsidR="00A506F3">
        <w:t xml:space="preserve"> </w:t>
      </w:r>
      <w:r w:rsidRPr="00821858">
        <w:t>skills.</w:t>
      </w:r>
      <w:r w:rsidR="00A506F3">
        <w:t xml:space="preserve"> </w:t>
      </w:r>
      <w:r w:rsidRPr="00821858">
        <w:t>Students</w:t>
      </w:r>
      <w:r w:rsidR="00A506F3">
        <w:t xml:space="preserve"> </w:t>
      </w:r>
      <w:r w:rsidRPr="00821858">
        <w:t>should</w:t>
      </w:r>
      <w:r w:rsidR="00A506F3">
        <w:t xml:space="preserve"> </w:t>
      </w:r>
      <w:r w:rsidRPr="00821858">
        <w:t>meet</w:t>
      </w:r>
      <w:r w:rsidR="00A506F3">
        <w:t xml:space="preserve"> </w:t>
      </w:r>
      <w:r w:rsidRPr="00821858">
        <w:t>with</w:t>
      </w:r>
      <w:r w:rsidR="00A506F3">
        <w:t xml:space="preserve"> </w:t>
      </w:r>
      <w:r w:rsidRPr="00821858">
        <w:t>their</w:t>
      </w:r>
      <w:r w:rsidR="00A506F3">
        <w:t xml:space="preserve"> </w:t>
      </w:r>
      <w:r w:rsidRPr="00821858">
        <w:t>Personal</w:t>
      </w:r>
      <w:r w:rsidR="00A506F3">
        <w:t xml:space="preserve"> </w:t>
      </w:r>
      <w:r w:rsidRPr="00821858">
        <w:t>Tutor</w:t>
      </w:r>
      <w:r w:rsidR="00A506F3">
        <w:t xml:space="preserve"> </w:t>
      </w:r>
      <w:r w:rsidRPr="00821858">
        <w:t>two</w:t>
      </w:r>
      <w:r w:rsidR="00A506F3">
        <w:t xml:space="preserve"> </w:t>
      </w:r>
      <w:r w:rsidRPr="00821858">
        <w:t>to</w:t>
      </w:r>
      <w:r w:rsidR="00A506F3">
        <w:t xml:space="preserve"> </w:t>
      </w:r>
      <w:r w:rsidRPr="00821858">
        <w:t>three</w:t>
      </w:r>
      <w:r w:rsidR="00A506F3">
        <w:t xml:space="preserve"> </w:t>
      </w:r>
      <w:r w:rsidRPr="00821858">
        <w:t>times</w:t>
      </w:r>
      <w:r w:rsidR="00A506F3">
        <w:t xml:space="preserve"> </w:t>
      </w:r>
      <w:r w:rsidRPr="00821858">
        <w:t>a</w:t>
      </w:r>
      <w:r w:rsidR="00A506F3">
        <w:t xml:space="preserve"> </w:t>
      </w:r>
      <w:r w:rsidRPr="00821858">
        <w:t>year</w:t>
      </w:r>
      <w:r w:rsidR="00A506F3">
        <w:t xml:space="preserve"> </w:t>
      </w:r>
      <w:r w:rsidRPr="00821858">
        <w:t>to</w:t>
      </w:r>
      <w:r w:rsidR="00A506F3">
        <w:t xml:space="preserve"> </w:t>
      </w:r>
      <w:r w:rsidRPr="00821858">
        <w:t>discuss</w:t>
      </w:r>
      <w:r w:rsidR="00A506F3">
        <w:t xml:space="preserve"> </w:t>
      </w:r>
      <w:r w:rsidRPr="00821858">
        <w:t>their</w:t>
      </w:r>
      <w:r w:rsidR="00A506F3">
        <w:t xml:space="preserve"> </w:t>
      </w:r>
      <w:r w:rsidRPr="00821858">
        <w:t>academic</w:t>
      </w:r>
      <w:r w:rsidR="00A506F3">
        <w:t xml:space="preserve"> </w:t>
      </w:r>
      <w:r w:rsidRPr="00821858">
        <w:t>studies,</w:t>
      </w:r>
      <w:r w:rsidR="00A506F3">
        <w:t xml:space="preserve"> </w:t>
      </w:r>
      <w:r w:rsidRPr="00821858">
        <w:t>co-curricular</w:t>
      </w:r>
      <w:r w:rsidR="00A506F3">
        <w:t xml:space="preserve"> </w:t>
      </w:r>
      <w:r w:rsidRPr="00821858">
        <w:t>activities</w:t>
      </w:r>
      <w:r w:rsidR="00A506F3">
        <w:t xml:space="preserve"> </w:t>
      </w:r>
      <w:r w:rsidRPr="00821858">
        <w:t>that</w:t>
      </w:r>
      <w:r w:rsidR="00A506F3">
        <w:t xml:space="preserve"> </w:t>
      </w:r>
      <w:r w:rsidRPr="00821858">
        <w:t>enhance</w:t>
      </w:r>
      <w:r w:rsidR="00A506F3">
        <w:t xml:space="preserve"> </w:t>
      </w:r>
      <w:r w:rsidRPr="00821858">
        <w:t>their</w:t>
      </w:r>
      <w:r w:rsidR="00A506F3">
        <w:t xml:space="preserve"> </w:t>
      </w:r>
      <w:r w:rsidRPr="00821858">
        <w:t>profile,</w:t>
      </w:r>
      <w:r w:rsidR="00A506F3">
        <w:t xml:space="preserve"> </w:t>
      </w:r>
      <w:r w:rsidRPr="00821858">
        <w:t>and</w:t>
      </w:r>
      <w:r w:rsidR="00A506F3">
        <w:t xml:space="preserve"> </w:t>
      </w:r>
      <w:r w:rsidRPr="00821858">
        <w:t>to</w:t>
      </w:r>
      <w:r w:rsidR="00A506F3">
        <w:t xml:space="preserve"> </w:t>
      </w:r>
      <w:r w:rsidRPr="00821858">
        <w:t>reflect</w:t>
      </w:r>
      <w:r w:rsidR="00A506F3">
        <w:t xml:space="preserve"> </w:t>
      </w:r>
      <w:r w:rsidRPr="00821858">
        <w:t>on</w:t>
      </w:r>
      <w:r w:rsidR="00A506F3">
        <w:t xml:space="preserve"> </w:t>
      </w:r>
      <w:r w:rsidRPr="00821858">
        <w:t>any</w:t>
      </w:r>
      <w:r w:rsidR="00A506F3">
        <w:t xml:space="preserve"> </w:t>
      </w:r>
      <w:r w:rsidRPr="00821858">
        <w:t>issues</w:t>
      </w:r>
      <w:r w:rsidR="00A506F3">
        <w:t xml:space="preserve"> </w:t>
      </w:r>
      <w:r w:rsidRPr="00821858">
        <w:t>that</w:t>
      </w:r>
      <w:r w:rsidR="00A506F3">
        <w:t xml:space="preserve"> </w:t>
      </w:r>
      <w:r w:rsidRPr="00821858">
        <w:t>may</w:t>
      </w:r>
      <w:r w:rsidR="00A506F3">
        <w:t xml:space="preserve"> </w:t>
      </w:r>
      <w:r w:rsidRPr="00821858">
        <w:t>impact</w:t>
      </w:r>
      <w:r w:rsidR="00A506F3">
        <w:t xml:space="preserve"> </w:t>
      </w:r>
      <w:r w:rsidRPr="00821858">
        <w:t>on</w:t>
      </w:r>
      <w:r w:rsidR="00A506F3">
        <w:t xml:space="preserve"> </w:t>
      </w:r>
      <w:r w:rsidRPr="00821858">
        <w:t>their</w:t>
      </w:r>
      <w:r w:rsidR="00A506F3">
        <w:t xml:space="preserve"> </w:t>
      </w:r>
      <w:r w:rsidRPr="00821858">
        <w:t>overall</w:t>
      </w:r>
      <w:r w:rsidR="00A506F3">
        <w:t xml:space="preserve"> </w:t>
      </w:r>
      <w:r w:rsidRPr="00821858">
        <w:t>performance</w:t>
      </w:r>
      <w:r w:rsidR="00A506F3">
        <w:t xml:space="preserve"> </w:t>
      </w:r>
      <w:r w:rsidRPr="00821858">
        <w:t>at</w:t>
      </w:r>
      <w:r w:rsidR="00A506F3">
        <w:t xml:space="preserve"> </w:t>
      </w:r>
      <w:r w:rsidRPr="00821858">
        <w:t>university.</w:t>
      </w:r>
      <w:r w:rsidR="00A506F3">
        <w:t xml:space="preserve"> </w:t>
      </w:r>
      <w:r w:rsidRPr="00821858">
        <w:t>Personal</w:t>
      </w:r>
      <w:r w:rsidR="00A506F3">
        <w:t xml:space="preserve"> </w:t>
      </w:r>
      <w:r w:rsidRPr="00821858">
        <w:t>Tutoring</w:t>
      </w:r>
      <w:r w:rsidR="00A506F3">
        <w:t xml:space="preserve"> </w:t>
      </w:r>
      <w:r w:rsidRPr="00821858">
        <w:t>meetings</w:t>
      </w:r>
      <w:r w:rsidR="00A506F3">
        <w:t xml:space="preserve"> </w:t>
      </w:r>
      <w:r w:rsidRPr="00821858">
        <w:t>will</w:t>
      </w:r>
      <w:r w:rsidR="00A506F3">
        <w:t xml:space="preserve"> </w:t>
      </w:r>
      <w:r w:rsidRPr="00821858">
        <w:t>help</w:t>
      </w:r>
      <w:r w:rsidR="00A506F3">
        <w:t xml:space="preserve"> </w:t>
      </w:r>
      <w:r w:rsidRPr="00821858">
        <w:t>students</w:t>
      </w:r>
      <w:r w:rsidR="00A506F3">
        <w:t xml:space="preserve"> </w:t>
      </w:r>
      <w:r w:rsidRPr="00821858">
        <w:t>to</w:t>
      </w:r>
      <w:r w:rsidR="00A506F3">
        <w:t xml:space="preserve"> </w:t>
      </w:r>
      <w:r w:rsidRPr="00821858">
        <w:t>develop</w:t>
      </w:r>
      <w:r w:rsidR="00A506F3">
        <w:t xml:space="preserve"> </w:t>
      </w:r>
      <w:r w:rsidRPr="00821858">
        <w:t>skills</w:t>
      </w:r>
      <w:r w:rsidR="00A506F3">
        <w:t xml:space="preserve"> </w:t>
      </w:r>
      <w:r w:rsidRPr="00821858">
        <w:t>that</w:t>
      </w:r>
      <w:r w:rsidR="00A506F3">
        <w:t xml:space="preserve"> </w:t>
      </w:r>
      <w:r w:rsidRPr="00821858">
        <w:t>can</w:t>
      </w:r>
      <w:r w:rsidR="00A506F3">
        <w:t xml:space="preserve"> </w:t>
      </w:r>
      <w:r w:rsidRPr="00821858">
        <w:t>improve</w:t>
      </w:r>
      <w:r w:rsidR="00A506F3">
        <w:t xml:space="preserve"> </w:t>
      </w:r>
      <w:r w:rsidRPr="00821858">
        <w:t>their</w:t>
      </w:r>
      <w:r w:rsidR="00A506F3">
        <w:t xml:space="preserve"> </w:t>
      </w:r>
      <w:r w:rsidRPr="00821858">
        <w:t>academic</w:t>
      </w:r>
      <w:r w:rsidR="00A506F3">
        <w:t xml:space="preserve"> </w:t>
      </w:r>
      <w:r w:rsidRPr="00821858">
        <w:t>performance</w:t>
      </w:r>
      <w:r w:rsidR="00A506F3">
        <w:t xml:space="preserve"> </w:t>
      </w:r>
      <w:r w:rsidRPr="00821858">
        <w:t>and</w:t>
      </w:r>
      <w:r w:rsidR="00A506F3">
        <w:t xml:space="preserve"> </w:t>
      </w:r>
      <w:r w:rsidRPr="00821858">
        <w:t>help</w:t>
      </w:r>
      <w:r w:rsidR="00A506F3">
        <w:t xml:space="preserve"> </w:t>
      </w:r>
      <w:r w:rsidRPr="00821858">
        <w:t>them</w:t>
      </w:r>
      <w:r w:rsidR="00A506F3">
        <w:t xml:space="preserve"> </w:t>
      </w:r>
      <w:r w:rsidRPr="00821858">
        <w:t>identify</w:t>
      </w:r>
      <w:r w:rsidR="00A506F3">
        <w:t xml:space="preserve"> </w:t>
      </w:r>
      <w:r w:rsidRPr="00821858">
        <w:t>areas</w:t>
      </w:r>
      <w:r w:rsidR="00A506F3">
        <w:t xml:space="preserve"> </w:t>
      </w:r>
      <w:r w:rsidRPr="00821858">
        <w:t>for</w:t>
      </w:r>
      <w:r w:rsidR="00A506F3">
        <w:t xml:space="preserve"> </w:t>
      </w:r>
      <w:r w:rsidRPr="00821858">
        <w:t>professional</w:t>
      </w:r>
      <w:r w:rsidR="00A506F3">
        <w:t xml:space="preserve"> </w:t>
      </w:r>
      <w:r w:rsidRPr="00821858">
        <w:t>and</w:t>
      </w:r>
      <w:r w:rsidR="00A506F3">
        <w:t xml:space="preserve"> </w:t>
      </w:r>
      <w:r w:rsidRPr="00821858">
        <w:t>personal</w:t>
      </w:r>
      <w:r w:rsidR="00A506F3">
        <w:t xml:space="preserve"> </w:t>
      </w:r>
      <w:r w:rsidRPr="00821858">
        <w:t>growth</w:t>
      </w:r>
      <w:r w:rsidR="00A506F3">
        <w:t xml:space="preserve"> </w:t>
      </w:r>
      <w:r w:rsidRPr="00821858">
        <w:t>and</w:t>
      </w:r>
      <w:r w:rsidR="00A506F3">
        <w:t xml:space="preserve"> </w:t>
      </w:r>
      <w:r w:rsidRPr="00821858">
        <w:t>development.</w:t>
      </w:r>
      <w:r w:rsidR="00A506F3">
        <w:t xml:space="preserve"> </w:t>
      </w:r>
      <w:r w:rsidRPr="00821858">
        <w:t>Personal</w:t>
      </w:r>
      <w:r w:rsidR="00A506F3">
        <w:t xml:space="preserve"> </w:t>
      </w:r>
      <w:r w:rsidRPr="00821858">
        <w:t>Tutors</w:t>
      </w:r>
      <w:r w:rsidR="00A506F3">
        <w:t xml:space="preserve"> </w:t>
      </w:r>
      <w:r w:rsidRPr="00821858">
        <w:t>can</w:t>
      </w:r>
      <w:r w:rsidR="00A506F3">
        <w:t xml:space="preserve"> </w:t>
      </w:r>
      <w:r w:rsidRPr="00821858">
        <w:t>help</w:t>
      </w:r>
      <w:r w:rsidR="00A506F3">
        <w:t xml:space="preserve"> </w:t>
      </w:r>
      <w:r w:rsidRPr="00821858">
        <w:t>students</w:t>
      </w:r>
      <w:r w:rsidR="00A506F3">
        <w:t xml:space="preserve"> </w:t>
      </w:r>
      <w:r w:rsidRPr="00821858">
        <w:t>navigate</w:t>
      </w:r>
      <w:r w:rsidR="00A506F3">
        <w:t xml:space="preserve"> </w:t>
      </w:r>
      <w:r w:rsidRPr="00821858">
        <w:t>through</w:t>
      </w:r>
      <w:r w:rsidR="00A506F3">
        <w:t xml:space="preserve"> </w:t>
      </w:r>
      <w:r w:rsidRPr="00821858">
        <w:t>assessment</w:t>
      </w:r>
      <w:r w:rsidR="00A506F3">
        <w:t xml:space="preserve"> </w:t>
      </w:r>
      <w:r w:rsidRPr="00821858">
        <w:t>feedback</w:t>
      </w:r>
      <w:r w:rsidR="00A506F3">
        <w:t xml:space="preserve"> </w:t>
      </w:r>
      <w:r w:rsidRPr="00821858">
        <w:t>and</w:t>
      </w:r>
      <w:r w:rsidR="00A506F3">
        <w:t xml:space="preserve"> </w:t>
      </w:r>
      <w:r w:rsidRPr="00821858">
        <w:t>can</w:t>
      </w:r>
      <w:r w:rsidR="00A506F3">
        <w:t xml:space="preserve"> </w:t>
      </w:r>
      <w:r w:rsidRPr="00821858">
        <w:t>work</w:t>
      </w:r>
      <w:r w:rsidR="00A506F3">
        <w:t xml:space="preserve"> </w:t>
      </w:r>
      <w:r w:rsidRPr="00821858">
        <w:t>with</w:t>
      </w:r>
      <w:r w:rsidR="00A506F3">
        <w:t xml:space="preserve"> </w:t>
      </w:r>
      <w:r w:rsidRPr="00821858">
        <w:t>them</w:t>
      </w:r>
      <w:r w:rsidR="00A506F3">
        <w:t xml:space="preserve"> </w:t>
      </w:r>
      <w:r w:rsidRPr="00821858">
        <w:t>to</w:t>
      </w:r>
      <w:r w:rsidR="00A506F3">
        <w:t xml:space="preserve"> </w:t>
      </w:r>
      <w:r w:rsidRPr="00821858">
        <w:t>produce</w:t>
      </w:r>
      <w:r w:rsidR="00A506F3">
        <w:t xml:space="preserve"> </w:t>
      </w:r>
      <w:r w:rsidRPr="00821858">
        <w:t>academic</w:t>
      </w:r>
      <w:r w:rsidR="00A506F3">
        <w:t xml:space="preserve"> </w:t>
      </w:r>
      <w:r w:rsidRPr="00821858">
        <w:t>development</w:t>
      </w:r>
      <w:r w:rsidR="00A506F3">
        <w:t xml:space="preserve"> </w:t>
      </w:r>
      <w:r w:rsidRPr="00821858">
        <w:t>plans</w:t>
      </w:r>
      <w:r w:rsidR="00A506F3">
        <w:t xml:space="preserve"> </w:t>
      </w:r>
      <w:r w:rsidRPr="00821858">
        <w:t>which</w:t>
      </w:r>
      <w:r w:rsidR="00A506F3">
        <w:t xml:space="preserve"> </w:t>
      </w:r>
      <w:r w:rsidRPr="00821858">
        <w:t>can</w:t>
      </w:r>
      <w:r w:rsidR="00A506F3">
        <w:t xml:space="preserve"> </w:t>
      </w:r>
      <w:r w:rsidRPr="00821858">
        <w:t>help</w:t>
      </w:r>
      <w:r w:rsidR="00A506F3">
        <w:t xml:space="preserve"> </w:t>
      </w:r>
      <w:r w:rsidRPr="00821858">
        <w:t>improve</w:t>
      </w:r>
      <w:r w:rsidR="00A506F3">
        <w:t xml:space="preserve"> </w:t>
      </w:r>
      <w:r w:rsidRPr="00821858">
        <w:t>their</w:t>
      </w:r>
      <w:r w:rsidR="00A506F3">
        <w:t xml:space="preserve"> </w:t>
      </w:r>
      <w:r w:rsidRPr="00821858">
        <w:t>record</w:t>
      </w:r>
      <w:r w:rsidR="00A506F3">
        <w:t xml:space="preserve"> </w:t>
      </w:r>
      <w:r w:rsidRPr="00821858">
        <w:t>of</w:t>
      </w:r>
      <w:r w:rsidR="00A506F3">
        <w:t xml:space="preserve"> </w:t>
      </w:r>
      <w:r w:rsidRPr="00821858">
        <w:t>academic</w:t>
      </w:r>
      <w:r w:rsidR="00A506F3">
        <w:t xml:space="preserve"> </w:t>
      </w:r>
      <w:r w:rsidRPr="00821858">
        <w:t>attainment.</w:t>
      </w:r>
      <w:r w:rsidR="00A506F3">
        <w:t xml:space="preserve"> </w:t>
      </w:r>
      <w:r w:rsidRPr="00821858">
        <w:t>In</w:t>
      </w:r>
      <w:r w:rsidR="00A506F3">
        <w:t xml:space="preserve"> </w:t>
      </w:r>
      <w:r w:rsidRPr="00821858">
        <w:t>addition,</w:t>
      </w:r>
      <w:r w:rsidR="00A506F3">
        <w:t xml:space="preserve"> </w:t>
      </w:r>
      <w:r w:rsidRPr="00821858">
        <w:t>these</w:t>
      </w:r>
      <w:r w:rsidR="00A506F3">
        <w:t xml:space="preserve"> </w:t>
      </w:r>
      <w:r w:rsidRPr="00821858">
        <w:t>meetings</w:t>
      </w:r>
      <w:r w:rsidR="00A506F3">
        <w:t xml:space="preserve"> </w:t>
      </w:r>
      <w:r w:rsidRPr="00821858">
        <w:t>can</w:t>
      </w:r>
      <w:r w:rsidR="00A506F3">
        <w:t xml:space="preserve"> </w:t>
      </w:r>
      <w:r w:rsidRPr="00821858">
        <w:t>provide</w:t>
      </w:r>
      <w:r w:rsidR="00A506F3">
        <w:t xml:space="preserve"> </w:t>
      </w:r>
      <w:r w:rsidRPr="00821858">
        <w:t>an</w:t>
      </w:r>
      <w:r w:rsidR="00A506F3">
        <w:t xml:space="preserve"> </w:t>
      </w:r>
      <w:r w:rsidRPr="00821858">
        <w:t>opportunity</w:t>
      </w:r>
      <w:r w:rsidR="00A506F3">
        <w:t xml:space="preserve"> </w:t>
      </w:r>
      <w:r w:rsidRPr="00821858">
        <w:t>to</w:t>
      </w:r>
      <w:r w:rsidR="00A506F3">
        <w:t xml:space="preserve"> </w:t>
      </w:r>
      <w:r w:rsidRPr="00821858">
        <w:t>discuss</w:t>
      </w:r>
      <w:r w:rsidR="00A506F3">
        <w:t xml:space="preserve"> </w:t>
      </w:r>
      <w:r w:rsidRPr="00821858">
        <w:t>career</w:t>
      </w:r>
      <w:r w:rsidR="00A506F3">
        <w:t xml:space="preserve"> </w:t>
      </w:r>
      <w:r w:rsidRPr="00821858">
        <w:t>planning</w:t>
      </w:r>
      <w:r w:rsidR="00A506F3">
        <w:t xml:space="preserve"> </w:t>
      </w:r>
      <w:r w:rsidRPr="00821858">
        <w:t>and</w:t>
      </w:r>
      <w:r w:rsidR="00A506F3">
        <w:t xml:space="preserve"> </w:t>
      </w:r>
      <w:r w:rsidRPr="00821858">
        <w:t>employability.</w:t>
      </w:r>
    </w:p>
    <w:p w14:paraId="19FBD514" w14:textId="77777777" w:rsidR="00FA6750" w:rsidRPr="00821858" w:rsidRDefault="00A81A8F" w:rsidP="00A506F3">
      <w:r w:rsidRPr="00821858">
        <w:t>Personal</w:t>
      </w:r>
      <w:r w:rsidR="00A506F3">
        <w:t xml:space="preserve"> </w:t>
      </w:r>
      <w:r w:rsidRPr="00821858">
        <w:t>Tutoring</w:t>
      </w:r>
      <w:r w:rsidR="00A506F3">
        <w:t xml:space="preserve"> </w:t>
      </w:r>
      <w:r w:rsidRPr="00821858">
        <w:t>meetings</w:t>
      </w:r>
      <w:r w:rsidR="00A506F3">
        <w:t xml:space="preserve"> </w:t>
      </w:r>
      <w:r w:rsidRPr="00821858">
        <w:t>may</w:t>
      </w:r>
      <w:r w:rsidR="00A506F3">
        <w:t xml:space="preserve"> </w:t>
      </w:r>
      <w:r w:rsidRPr="00821858">
        <w:t>take</w:t>
      </w:r>
      <w:r w:rsidR="00A506F3">
        <w:t xml:space="preserve"> </w:t>
      </w:r>
      <w:r w:rsidRPr="00821858">
        <w:t>different</w:t>
      </w:r>
      <w:r w:rsidR="00A506F3">
        <w:t xml:space="preserve"> </w:t>
      </w:r>
      <w:r w:rsidRPr="00821858">
        <w:t>formats</w:t>
      </w:r>
      <w:r w:rsidR="00A506F3">
        <w:t xml:space="preserve"> </w:t>
      </w:r>
      <w:r w:rsidRPr="00821858">
        <w:t>(face</w:t>
      </w:r>
      <w:r w:rsidR="00A506F3">
        <w:t xml:space="preserve"> </w:t>
      </w:r>
      <w:r w:rsidRPr="00821858">
        <w:t>to</w:t>
      </w:r>
      <w:r w:rsidR="00A506F3">
        <w:t xml:space="preserve"> </w:t>
      </w:r>
      <w:r w:rsidRPr="00821858">
        <w:t>face,</w:t>
      </w:r>
      <w:r w:rsidR="00A506F3">
        <w:t xml:space="preserve"> </w:t>
      </w:r>
      <w:r w:rsidRPr="00821858">
        <w:t>telephone,</w:t>
      </w:r>
      <w:r w:rsidR="00A506F3">
        <w:t xml:space="preserve"> </w:t>
      </w:r>
      <w:r w:rsidRPr="00821858">
        <w:t>skype)</w:t>
      </w:r>
      <w:r w:rsidR="00A506F3">
        <w:t xml:space="preserve"> </w:t>
      </w:r>
      <w:r w:rsidRPr="00821858">
        <w:t>and</w:t>
      </w:r>
      <w:r w:rsidR="00A506F3">
        <w:t xml:space="preserve"> </w:t>
      </w:r>
      <w:r w:rsidRPr="00821858">
        <w:t>may</w:t>
      </w:r>
      <w:r w:rsidR="00A506F3">
        <w:t xml:space="preserve"> </w:t>
      </w:r>
      <w:r w:rsidRPr="00821858">
        <w:t>sometimes</w:t>
      </w:r>
      <w:r w:rsidR="00A506F3">
        <w:t xml:space="preserve"> </w:t>
      </w:r>
      <w:r w:rsidRPr="00821858">
        <w:t>be</w:t>
      </w:r>
      <w:r w:rsidR="00A506F3">
        <w:t xml:space="preserve"> </w:t>
      </w:r>
      <w:r w:rsidRPr="00821858">
        <w:t>organised</w:t>
      </w:r>
      <w:r w:rsidR="00A506F3">
        <w:t xml:space="preserve"> </w:t>
      </w:r>
      <w:r w:rsidRPr="00821858">
        <w:t>as</w:t>
      </w:r>
      <w:r w:rsidR="00A506F3">
        <w:t xml:space="preserve"> </w:t>
      </w:r>
      <w:r w:rsidRPr="00821858">
        <w:t>group</w:t>
      </w:r>
      <w:r w:rsidR="00A506F3">
        <w:t xml:space="preserve"> </w:t>
      </w:r>
      <w:r w:rsidRPr="00821858">
        <w:t>sessions</w:t>
      </w:r>
      <w:r w:rsidR="00A506F3">
        <w:t xml:space="preserve"> </w:t>
      </w:r>
      <w:r w:rsidRPr="00821858">
        <w:t>(for</w:t>
      </w:r>
      <w:r w:rsidR="00A506F3">
        <w:t xml:space="preserve"> </w:t>
      </w:r>
      <w:r w:rsidRPr="00821858">
        <w:t>example</w:t>
      </w:r>
      <w:r w:rsidR="00A506F3">
        <w:t xml:space="preserve"> </w:t>
      </w:r>
      <w:r w:rsidRPr="00821858">
        <w:t>during</w:t>
      </w:r>
      <w:r w:rsidR="00A506F3">
        <w:t xml:space="preserve"> </w:t>
      </w:r>
      <w:r w:rsidRPr="00821858">
        <w:t>induction</w:t>
      </w:r>
      <w:r w:rsidR="00A506F3">
        <w:t xml:space="preserve"> </w:t>
      </w:r>
      <w:r w:rsidRPr="00821858">
        <w:t>week</w:t>
      </w:r>
      <w:r w:rsidR="00A506F3">
        <w:t xml:space="preserve"> </w:t>
      </w:r>
      <w:r w:rsidRPr="00821858">
        <w:t>and</w:t>
      </w:r>
      <w:r w:rsidR="00A506F3">
        <w:t xml:space="preserve"> </w:t>
      </w:r>
      <w:r w:rsidRPr="00821858">
        <w:t>at</w:t>
      </w:r>
      <w:r w:rsidR="00A506F3">
        <w:t xml:space="preserve"> </w:t>
      </w:r>
      <w:r w:rsidRPr="00821858">
        <w:t>the</w:t>
      </w:r>
      <w:r w:rsidR="00A506F3">
        <w:t xml:space="preserve"> </w:t>
      </w:r>
      <w:r w:rsidRPr="00821858">
        <w:t>beginning</w:t>
      </w:r>
      <w:r w:rsidR="00A506F3">
        <w:t xml:space="preserve"> </w:t>
      </w:r>
      <w:r w:rsidRPr="00821858">
        <w:t>of</w:t>
      </w:r>
      <w:r w:rsidR="00A506F3">
        <w:t xml:space="preserve"> </w:t>
      </w:r>
      <w:r w:rsidRPr="00821858">
        <w:t>subsequent</w:t>
      </w:r>
      <w:r w:rsidR="00A506F3">
        <w:t xml:space="preserve"> </w:t>
      </w:r>
      <w:r w:rsidRPr="00821858">
        <w:t>years).</w:t>
      </w:r>
    </w:p>
    <w:p w14:paraId="6D2A28F2" w14:textId="7D70F0AC" w:rsidR="00E73BAC" w:rsidRDefault="00E73BAC" w:rsidP="00A506F3">
      <w:pPr>
        <w:pStyle w:val="Heading1"/>
      </w:pPr>
      <w:bookmarkStart w:id="6" w:name="_Toc29640061"/>
      <w:r w:rsidRPr="00821858">
        <w:t>Module</w:t>
      </w:r>
      <w:r w:rsidR="00A506F3">
        <w:t xml:space="preserve"> </w:t>
      </w:r>
      <w:r w:rsidRPr="00A506F3">
        <w:t>Timetable</w:t>
      </w:r>
      <w:bookmarkEnd w:id="6"/>
    </w:p>
    <w:tbl>
      <w:tblPr>
        <w:tblW w:w="11525" w:type="dxa"/>
        <w:tblInd w:w="-13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9"/>
        <w:gridCol w:w="1794"/>
        <w:gridCol w:w="1776"/>
        <w:gridCol w:w="1217"/>
        <w:gridCol w:w="732"/>
        <w:gridCol w:w="861"/>
        <w:gridCol w:w="1714"/>
        <w:gridCol w:w="1239"/>
        <w:gridCol w:w="1506"/>
      </w:tblGrid>
      <w:tr w:rsidR="000200E2" w:rsidRPr="00971392" w14:paraId="1B4B3658" w14:textId="77777777" w:rsidTr="006E7004">
        <w:trPr>
          <w:trHeight w:val="161"/>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CCF6ED"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Week</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29B26B"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Curriculum</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AEA848"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ascii="inherit" w:eastAsia="Times New Roman" w:hAnsi="inherit" w:cs="Arial"/>
                <w:b/>
                <w:bCs/>
                <w:color w:val="000000"/>
                <w:sz w:val="20"/>
                <w:szCs w:val="20"/>
                <w:bdr w:val="none" w:sz="0" w:space="0" w:color="auto" w:frame="1"/>
                <w:lang w:eastAsia="en-GB"/>
              </w:rPr>
              <w:t>Cisco</w:t>
            </w:r>
            <w:r w:rsidRPr="00971392">
              <w:rPr>
                <w:rFonts w:eastAsia="Times New Roman" w:cs="Arial"/>
                <w:b/>
                <w:bCs/>
                <w:color w:val="000000"/>
                <w:sz w:val="20"/>
                <w:szCs w:val="20"/>
                <w:lang w:eastAsia="en-GB"/>
              </w:rPr>
              <w:t> NA Class Name</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7AC446"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Chapter(s)</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C87D69"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Labs</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7FDFA9"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Packet Tracer</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B45148"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Activities</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9EE66F"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Additional Resources</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FB21C3" w14:textId="77777777" w:rsidR="000200E2" w:rsidRPr="00971392" w:rsidRDefault="000200E2" w:rsidP="006E7004">
            <w:pPr>
              <w:spacing w:before="0" w:after="0" w:line="240" w:lineRule="auto"/>
              <w:rPr>
                <w:rFonts w:ascii="inherit" w:eastAsia="Times New Roman" w:hAnsi="inherit" w:cs="Arial"/>
                <w:color w:val="000000"/>
                <w:sz w:val="20"/>
                <w:szCs w:val="20"/>
                <w:lang w:eastAsia="en-GB"/>
              </w:rPr>
            </w:pPr>
            <w:r w:rsidRPr="00971392">
              <w:rPr>
                <w:rFonts w:eastAsia="Times New Roman" w:cs="Arial"/>
                <w:b/>
                <w:bCs/>
                <w:color w:val="000000"/>
                <w:sz w:val="20"/>
                <w:szCs w:val="20"/>
                <w:lang w:eastAsia="en-GB"/>
              </w:rPr>
              <w:t>Assessments or Quizzes</w:t>
            </w:r>
          </w:p>
        </w:tc>
      </w:tr>
      <w:tr w:rsidR="000200E2" w:rsidRPr="00971392" w14:paraId="64A491F4" w14:textId="77777777" w:rsidTr="006E7004">
        <w:trPr>
          <w:trHeight w:val="319"/>
        </w:trPr>
        <w:tc>
          <w:tcPr>
            <w:tcW w:w="7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70953A"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1</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0D19A1F3"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Introduction to </w:t>
            </w:r>
            <w:r w:rsidRPr="00F07138">
              <w:rPr>
                <w:rFonts w:ascii="inherit" w:eastAsia="Times New Roman" w:hAnsi="inherit" w:cs="Arial"/>
                <w:color w:val="000000"/>
                <w:sz w:val="16"/>
                <w:szCs w:val="16"/>
                <w:bdr w:val="none" w:sz="0" w:space="0" w:color="auto" w:frame="1"/>
                <w:lang w:eastAsia="en-GB"/>
              </w:rPr>
              <w:t>Cybersecurity</w:t>
            </w:r>
          </w:p>
        </w:tc>
        <w:tc>
          <w:tcPr>
            <w:tcW w:w="1723" w:type="dxa"/>
            <w:tcBorders>
              <w:top w:val="nil"/>
              <w:left w:val="nil"/>
              <w:bottom w:val="single" w:sz="8" w:space="0" w:color="auto"/>
              <w:right w:val="single" w:sz="8" w:space="0" w:color="auto"/>
            </w:tcBorders>
            <w:tcMar>
              <w:top w:w="0" w:type="dxa"/>
              <w:left w:w="108" w:type="dxa"/>
              <w:bottom w:w="0" w:type="dxa"/>
              <w:right w:w="108" w:type="dxa"/>
            </w:tcMar>
            <w:hideMark/>
          </w:tcPr>
          <w:p w14:paraId="2B668C85"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Introduction to </w:t>
            </w:r>
            <w:r w:rsidRPr="00F07138">
              <w:rPr>
                <w:rFonts w:ascii="inherit" w:eastAsia="Times New Roman" w:hAnsi="inherit" w:cs="Arial"/>
                <w:color w:val="000000"/>
                <w:sz w:val="16"/>
                <w:szCs w:val="16"/>
                <w:bdr w:val="none" w:sz="0" w:space="0" w:color="auto" w:frame="1"/>
                <w:lang w:eastAsia="en-GB"/>
              </w:rPr>
              <w:t>Cybersecurity</w:t>
            </w:r>
            <w:r w:rsidRPr="00F07138">
              <w:rPr>
                <w:rFonts w:ascii="inherit" w:eastAsia="Times New Roman" w:hAnsi="inherit" w:cs="Arial"/>
                <w:color w:val="000000"/>
                <w:sz w:val="16"/>
                <w:szCs w:val="16"/>
                <w:lang w:eastAsia="en-GB"/>
              </w:rPr>
              <w:t> - PART 1 (</w:t>
            </w:r>
            <w:r>
              <w:rPr>
                <w:rFonts w:ascii="inherit" w:eastAsia="Times New Roman" w:hAnsi="inherit" w:cs="Arial"/>
                <w:color w:val="000000"/>
                <w:sz w:val="16"/>
                <w:szCs w:val="16"/>
                <w:lang w:eastAsia="en-GB"/>
              </w:rPr>
              <w:t>M</w:t>
            </w:r>
            <w:r w:rsidRPr="00F07138">
              <w:rPr>
                <w:rFonts w:ascii="inherit" w:eastAsia="Times New Roman" w:hAnsi="inherit" w:cs="Arial"/>
                <w:color w:val="000000"/>
                <w:sz w:val="16"/>
                <w:szCs w:val="16"/>
                <w:lang w:eastAsia="en-GB"/>
              </w:rPr>
              <w:t>)</w:t>
            </w:r>
          </w:p>
        </w:tc>
        <w:tc>
          <w:tcPr>
            <w:tcW w:w="1217" w:type="dxa"/>
            <w:tcBorders>
              <w:top w:val="nil"/>
              <w:left w:val="nil"/>
              <w:bottom w:val="single" w:sz="8" w:space="0" w:color="auto"/>
              <w:right w:val="single" w:sz="8" w:space="0" w:color="auto"/>
            </w:tcBorders>
            <w:tcMar>
              <w:top w:w="0" w:type="dxa"/>
              <w:left w:w="108" w:type="dxa"/>
              <w:bottom w:w="0" w:type="dxa"/>
              <w:right w:w="108" w:type="dxa"/>
            </w:tcMar>
            <w:hideMark/>
          </w:tcPr>
          <w:p w14:paraId="1829885C"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1 &amp; 2</w:t>
            </w:r>
          </w:p>
        </w:tc>
        <w:tc>
          <w:tcPr>
            <w:tcW w:w="732" w:type="dxa"/>
            <w:tcBorders>
              <w:top w:val="nil"/>
              <w:left w:val="nil"/>
              <w:bottom w:val="single" w:sz="8" w:space="0" w:color="auto"/>
              <w:right w:val="single" w:sz="8" w:space="0" w:color="auto"/>
            </w:tcBorders>
            <w:tcMar>
              <w:top w:w="0" w:type="dxa"/>
              <w:left w:w="108" w:type="dxa"/>
              <w:bottom w:w="0" w:type="dxa"/>
              <w:right w:w="108" w:type="dxa"/>
            </w:tcMar>
            <w:hideMark/>
          </w:tcPr>
          <w:p w14:paraId="0C60F430"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1.1.2.3</w:t>
            </w:r>
          </w:p>
          <w:p w14:paraId="7E8482D7"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1.2.1.3</w:t>
            </w:r>
          </w:p>
          <w:p w14:paraId="3C9C7528"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1.2.2.4</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14:paraId="59474D88"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No PT</w:t>
            </w:r>
          </w:p>
        </w:tc>
        <w:tc>
          <w:tcPr>
            <w:tcW w:w="1714" w:type="dxa"/>
            <w:tcBorders>
              <w:top w:val="nil"/>
              <w:left w:val="nil"/>
              <w:bottom w:val="single" w:sz="8" w:space="0" w:color="auto"/>
              <w:right w:val="single" w:sz="8" w:space="0" w:color="auto"/>
            </w:tcBorders>
            <w:tcMar>
              <w:top w:w="0" w:type="dxa"/>
              <w:left w:w="108" w:type="dxa"/>
              <w:bottom w:w="0" w:type="dxa"/>
              <w:right w:w="108" w:type="dxa"/>
            </w:tcMar>
            <w:hideMark/>
          </w:tcPr>
          <w:p w14:paraId="1F76379F"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No Activities</w:t>
            </w:r>
          </w:p>
        </w:tc>
        <w:tc>
          <w:tcPr>
            <w:tcW w:w="1239" w:type="dxa"/>
            <w:tcBorders>
              <w:top w:val="nil"/>
              <w:left w:val="nil"/>
              <w:bottom w:val="single" w:sz="8" w:space="0" w:color="auto"/>
              <w:right w:val="single" w:sz="8" w:space="0" w:color="auto"/>
            </w:tcBorders>
            <w:tcMar>
              <w:top w:w="0" w:type="dxa"/>
              <w:left w:w="108" w:type="dxa"/>
              <w:bottom w:w="0" w:type="dxa"/>
              <w:right w:w="108" w:type="dxa"/>
            </w:tcMar>
            <w:hideMark/>
          </w:tcPr>
          <w:p w14:paraId="154080BE"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See Reading &amp; Links GCU Learn section</w:t>
            </w:r>
          </w:p>
        </w:tc>
        <w:tc>
          <w:tcPr>
            <w:tcW w:w="1506" w:type="dxa"/>
            <w:tcBorders>
              <w:top w:val="nil"/>
              <w:left w:val="nil"/>
              <w:bottom w:val="single" w:sz="8" w:space="0" w:color="auto"/>
              <w:right w:val="single" w:sz="8" w:space="0" w:color="auto"/>
            </w:tcBorders>
            <w:tcMar>
              <w:top w:w="0" w:type="dxa"/>
              <w:left w:w="108" w:type="dxa"/>
              <w:bottom w:w="0" w:type="dxa"/>
              <w:right w:w="108" w:type="dxa"/>
            </w:tcMar>
            <w:hideMark/>
          </w:tcPr>
          <w:p w14:paraId="6697B26B"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Chapter 1 Ethics Quiz (5 Questions), Chapter 1 Quiz (10 questions) Chapter 2 Quiz (8 questions)</w:t>
            </w:r>
          </w:p>
        </w:tc>
      </w:tr>
      <w:tr w:rsidR="000200E2" w:rsidRPr="00AA69DF" w14:paraId="2BC2D542" w14:textId="77777777" w:rsidTr="006E7004">
        <w:trPr>
          <w:trHeight w:val="319"/>
        </w:trPr>
        <w:tc>
          <w:tcPr>
            <w:tcW w:w="7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02ABD"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2</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07F45A1F"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Introduction to Cybersecurity</w:t>
            </w:r>
          </w:p>
        </w:tc>
        <w:tc>
          <w:tcPr>
            <w:tcW w:w="1723" w:type="dxa"/>
            <w:tcBorders>
              <w:top w:val="nil"/>
              <w:left w:val="nil"/>
              <w:bottom w:val="single" w:sz="8" w:space="0" w:color="auto"/>
              <w:right w:val="single" w:sz="8" w:space="0" w:color="auto"/>
            </w:tcBorders>
            <w:tcMar>
              <w:top w:w="0" w:type="dxa"/>
              <w:left w:w="108" w:type="dxa"/>
              <w:bottom w:w="0" w:type="dxa"/>
              <w:right w:w="108" w:type="dxa"/>
            </w:tcMar>
            <w:hideMark/>
          </w:tcPr>
          <w:p w14:paraId="44321959"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Introduction to Cybersecurity - PART 1 (</w:t>
            </w:r>
            <w:r>
              <w:rPr>
                <w:rFonts w:ascii="inherit" w:eastAsia="Times New Roman" w:hAnsi="inherit" w:cs="Arial"/>
                <w:color w:val="000000"/>
                <w:sz w:val="16"/>
                <w:szCs w:val="16"/>
                <w:lang w:eastAsia="en-GB"/>
              </w:rPr>
              <w:t>M</w:t>
            </w:r>
            <w:r w:rsidRPr="00F07138">
              <w:rPr>
                <w:rFonts w:ascii="inherit" w:eastAsia="Times New Roman" w:hAnsi="inherit" w:cs="Arial"/>
                <w:color w:val="000000"/>
                <w:sz w:val="16"/>
                <w:szCs w:val="16"/>
                <w:lang w:eastAsia="en-GB"/>
              </w:rPr>
              <w:t>)</w:t>
            </w:r>
          </w:p>
        </w:tc>
        <w:tc>
          <w:tcPr>
            <w:tcW w:w="1217" w:type="dxa"/>
            <w:tcBorders>
              <w:top w:val="nil"/>
              <w:left w:val="nil"/>
              <w:bottom w:val="single" w:sz="8" w:space="0" w:color="auto"/>
              <w:right w:val="single" w:sz="8" w:space="0" w:color="auto"/>
            </w:tcBorders>
            <w:tcMar>
              <w:top w:w="0" w:type="dxa"/>
              <w:left w:w="108" w:type="dxa"/>
              <w:bottom w:w="0" w:type="dxa"/>
              <w:right w:w="108" w:type="dxa"/>
            </w:tcMar>
            <w:hideMark/>
          </w:tcPr>
          <w:p w14:paraId="51034D1D"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3 &amp; 4</w:t>
            </w:r>
          </w:p>
        </w:tc>
        <w:tc>
          <w:tcPr>
            <w:tcW w:w="732" w:type="dxa"/>
            <w:tcBorders>
              <w:top w:val="nil"/>
              <w:left w:val="nil"/>
              <w:bottom w:val="single" w:sz="8" w:space="0" w:color="auto"/>
              <w:right w:val="single" w:sz="8" w:space="0" w:color="auto"/>
            </w:tcBorders>
            <w:tcMar>
              <w:top w:w="0" w:type="dxa"/>
              <w:left w:w="108" w:type="dxa"/>
              <w:bottom w:w="0" w:type="dxa"/>
              <w:right w:w="108" w:type="dxa"/>
            </w:tcMar>
            <w:hideMark/>
          </w:tcPr>
          <w:p w14:paraId="06B22CF4"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3.1.1.5</w:t>
            </w:r>
          </w:p>
          <w:p w14:paraId="7C7330D4"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3.1.2.3</w:t>
            </w:r>
          </w:p>
          <w:p w14:paraId="6A252AF3"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3.1.2.5</w:t>
            </w:r>
          </w:p>
          <w:p w14:paraId="2EEDA8E2"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3.2.2.3</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14:paraId="6E74C290"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No PT</w:t>
            </w:r>
          </w:p>
        </w:tc>
        <w:tc>
          <w:tcPr>
            <w:tcW w:w="1714" w:type="dxa"/>
            <w:tcBorders>
              <w:top w:val="nil"/>
              <w:left w:val="nil"/>
              <w:bottom w:val="single" w:sz="8" w:space="0" w:color="auto"/>
              <w:right w:val="single" w:sz="8" w:space="0" w:color="auto"/>
            </w:tcBorders>
            <w:tcMar>
              <w:top w:w="0" w:type="dxa"/>
              <w:left w:w="108" w:type="dxa"/>
              <w:bottom w:w="0" w:type="dxa"/>
              <w:right w:w="108" w:type="dxa"/>
            </w:tcMar>
            <w:hideMark/>
          </w:tcPr>
          <w:p w14:paraId="1058EDB3"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Using playbook model, hacking on a dime, other reconnaissance tools</w:t>
            </w:r>
          </w:p>
        </w:tc>
        <w:tc>
          <w:tcPr>
            <w:tcW w:w="1239" w:type="dxa"/>
            <w:tcBorders>
              <w:top w:val="nil"/>
              <w:left w:val="nil"/>
              <w:bottom w:val="single" w:sz="8" w:space="0" w:color="auto"/>
              <w:right w:val="single" w:sz="8" w:space="0" w:color="auto"/>
            </w:tcBorders>
            <w:tcMar>
              <w:top w:w="0" w:type="dxa"/>
              <w:left w:w="108" w:type="dxa"/>
              <w:bottom w:w="0" w:type="dxa"/>
              <w:right w:w="108" w:type="dxa"/>
            </w:tcMar>
            <w:hideMark/>
          </w:tcPr>
          <w:p w14:paraId="3EA3A858"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See Reading &amp; Links GCU Learn section</w:t>
            </w:r>
          </w:p>
        </w:tc>
        <w:tc>
          <w:tcPr>
            <w:tcW w:w="1506" w:type="dxa"/>
            <w:tcBorders>
              <w:top w:val="nil"/>
              <w:left w:val="nil"/>
              <w:bottom w:val="single" w:sz="8" w:space="0" w:color="auto"/>
              <w:right w:val="single" w:sz="8" w:space="0" w:color="auto"/>
            </w:tcBorders>
            <w:tcMar>
              <w:top w:w="0" w:type="dxa"/>
              <w:left w:w="108" w:type="dxa"/>
              <w:bottom w:w="0" w:type="dxa"/>
              <w:right w:w="108" w:type="dxa"/>
            </w:tcMar>
            <w:hideMark/>
          </w:tcPr>
          <w:p w14:paraId="277E1A47"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Chapter 3 Quiz (12 questions), Chapter 4 Quiz (8 questions)</w:t>
            </w:r>
          </w:p>
        </w:tc>
      </w:tr>
      <w:tr w:rsidR="000200E2" w:rsidRPr="00AA69DF" w14:paraId="5214B566"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7C190B"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3</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D9B38E"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Introduction to Cybersecurity</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CA3278"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Introduction to Cybersecurity - PART 1 (</w:t>
            </w:r>
            <w:r>
              <w:rPr>
                <w:rFonts w:ascii="inherit" w:eastAsia="Times New Roman" w:hAnsi="inherit" w:cs="Arial"/>
                <w:color w:val="000000"/>
                <w:sz w:val="16"/>
                <w:szCs w:val="16"/>
                <w:lang w:eastAsia="en-GB"/>
              </w:rPr>
              <w:t>M</w:t>
            </w:r>
            <w:r w:rsidRPr="00F07138">
              <w:rPr>
                <w:rFonts w:ascii="inherit" w:eastAsia="Times New Roman" w:hAnsi="inherit" w:cs="Arial"/>
                <w:color w:val="000000"/>
                <w:sz w:val="16"/>
                <w:szCs w:val="16"/>
                <w:lang w:eastAsia="en-GB"/>
              </w:rPr>
              <w:t>)</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EDE04"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5</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9810AC"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No Labs</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C492CB"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No PT</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403669"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No Activities</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742A9F"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93CC62" w14:textId="77777777" w:rsidR="000200E2" w:rsidRPr="00F07138" w:rsidRDefault="000200E2" w:rsidP="006E7004">
            <w:pPr>
              <w:spacing w:before="0" w:after="0" w:line="240" w:lineRule="auto"/>
              <w:rPr>
                <w:rFonts w:ascii="inherit" w:eastAsia="Times New Roman" w:hAnsi="inherit" w:cs="Arial"/>
                <w:color w:val="000000"/>
                <w:sz w:val="16"/>
                <w:szCs w:val="16"/>
                <w:lang w:eastAsia="en-GB"/>
              </w:rPr>
            </w:pPr>
            <w:r w:rsidRPr="00F07138">
              <w:rPr>
                <w:rFonts w:ascii="inherit" w:eastAsia="Times New Roman" w:hAnsi="inherit" w:cs="Arial"/>
                <w:color w:val="000000"/>
                <w:sz w:val="16"/>
                <w:szCs w:val="16"/>
                <w:lang w:eastAsia="en-GB"/>
              </w:rPr>
              <w:t>A1 (25%) – end of course assessment (21 questions)</w:t>
            </w:r>
          </w:p>
        </w:tc>
      </w:tr>
      <w:tr w:rsidR="000200E2" w:rsidRPr="00AA69DF" w14:paraId="1CE891F2"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7FF62C"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B13FA4E"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bdr w:val="none" w:sz="0" w:space="0" w:color="auto" w:frame="1"/>
              </w:rPr>
              <w:t>Cybersecurity</w:t>
            </w:r>
            <w:r w:rsidRPr="00F07138">
              <w:rPr>
                <w:rFonts w:ascii="inherit" w:hAnsi="inherit" w:cs="Arial"/>
                <w:color w:val="000000"/>
                <w:sz w:val="16"/>
                <w:szCs w:val="16"/>
              </w:rPr>
              <w:t>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8767A25"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bdr w:val="none" w:sz="0" w:space="0" w:color="auto" w:frame="1"/>
              </w:rPr>
              <w:t>Cybersecurity</w:t>
            </w:r>
            <w:r w:rsidRPr="00F07138">
              <w:rPr>
                <w:rFonts w:ascii="inherit" w:hAnsi="inherit" w:cs="Arial"/>
                <w:color w:val="000000"/>
                <w:sz w:val="16"/>
                <w:szCs w:val="16"/>
              </w:rPr>
              <w:t> </w:t>
            </w:r>
            <w:r>
              <w:rPr>
                <w:rFonts w:ascii="inherit" w:hAnsi="inherit" w:cs="Arial"/>
                <w:color w:val="000000"/>
                <w:sz w:val="16"/>
                <w:szCs w:val="16"/>
              </w:rPr>
              <w:t>Mauritius</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438C85C"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6B796B"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1.2.2.4</w:t>
            </w:r>
          </w:p>
          <w:p w14:paraId="531DCB6C"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1.3.1.6</w:t>
            </w:r>
          </w:p>
          <w:p w14:paraId="3911C800"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1.5.3.4</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A3272B3"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1.5.3.5</w:t>
            </w:r>
          </w:p>
          <w:p w14:paraId="7C6740E6"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1.5.3.6</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31ABC5"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1.2.1.2</w:t>
            </w:r>
          </w:p>
          <w:p w14:paraId="2C9773EB"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1.2.2.3</w:t>
            </w:r>
          </w:p>
          <w:p w14:paraId="4946BF8F"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1.5.1.3</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A2FABD7"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1E0173E"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Chapter 1 Quiz (11 questions)</w:t>
            </w:r>
          </w:p>
        </w:tc>
      </w:tr>
      <w:tr w:rsidR="000200E2" w:rsidRPr="003B2976" w14:paraId="5473DB3B"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33C463" w14:textId="77777777" w:rsidR="000200E2" w:rsidRPr="00F07138" w:rsidRDefault="000200E2" w:rsidP="006E7004">
            <w:pPr>
              <w:pStyle w:val="NormalWeb"/>
              <w:spacing w:after="0" w:afterAutospacing="0"/>
              <w:rPr>
                <w:rFonts w:ascii="inherit" w:hAnsi="inherit" w:cs="Arial"/>
                <w:color w:val="000000"/>
                <w:sz w:val="16"/>
                <w:szCs w:val="16"/>
              </w:rPr>
            </w:pPr>
            <w:r w:rsidRPr="00F07138">
              <w:rPr>
                <w:rFonts w:ascii="inherit" w:hAnsi="inherit" w:cs="Arial"/>
                <w:color w:val="000000"/>
                <w:sz w:val="16"/>
                <w:szCs w:val="16"/>
              </w:rPr>
              <w:t>5</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A01CAC7" w14:textId="77777777" w:rsidR="000200E2" w:rsidRPr="00F07138" w:rsidRDefault="000200E2" w:rsidP="006E7004">
            <w:pPr>
              <w:pStyle w:val="NormalWeb"/>
              <w:spacing w:after="0" w:afterAutospacing="0"/>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1CD12B5" w14:textId="77777777" w:rsidR="000200E2" w:rsidRPr="00F07138" w:rsidRDefault="000200E2" w:rsidP="006E7004">
            <w:pPr>
              <w:pStyle w:val="NormalWeb"/>
              <w:spacing w:after="0" w:afterAutospacing="0"/>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w:t>
            </w:r>
            <w:r>
              <w:rPr>
                <w:rFonts w:ascii="inherit" w:hAnsi="inherit" w:cs="Arial"/>
                <w:color w:val="000000"/>
                <w:sz w:val="16"/>
                <w:szCs w:val="16"/>
                <w:bdr w:val="none" w:sz="0" w:space="0" w:color="auto" w:frame="1"/>
              </w:rPr>
              <w:t>Mauritius</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3535823" w14:textId="77777777" w:rsidR="000200E2" w:rsidRPr="00F07138" w:rsidRDefault="000200E2" w:rsidP="006E7004">
            <w:pPr>
              <w:pStyle w:val="NormalWeb"/>
              <w:spacing w:after="0" w:afterAutospacing="0"/>
              <w:rPr>
                <w:rFonts w:ascii="inherit" w:hAnsi="inherit" w:cs="Arial"/>
                <w:color w:val="000000"/>
                <w:sz w:val="16"/>
                <w:szCs w:val="16"/>
              </w:rPr>
            </w:pPr>
            <w:r w:rsidRPr="00F07138">
              <w:rPr>
                <w:rFonts w:ascii="inherit" w:hAnsi="inherit" w:cs="Arial"/>
                <w:color w:val="000000"/>
                <w:sz w:val="16"/>
                <w:szCs w:val="16"/>
              </w:rPr>
              <w:t>2</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F68FAE7"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2.4.3.6</w:t>
            </w:r>
          </w:p>
          <w:p w14:paraId="696E2EA2"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2.5.2.4</w:t>
            </w:r>
          </w:p>
          <w:p w14:paraId="42FFEEF8"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2.5.2.5</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F7F6C12"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2.5.2.6</w:t>
            </w:r>
          </w:p>
          <w:p w14:paraId="0661CF6D"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2.5.2.7</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15F36D3"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2.2.3.4</w:t>
            </w:r>
          </w:p>
          <w:p w14:paraId="6CC73FA0"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2.3.3.3</w:t>
            </w:r>
          </w:p>
          <w:p w14:paraId="32E0CA72"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2.4.3.5</w:t>
            </w:r>
          </w:p>
          <w:p w14:paraId="74C351DA"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2.5.1.5</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427FB41" w14:textId="77777777" w:rsidR="000200E2" w:rsidRPr="00F07138" w:rsidRDefault="000200E2" w:rsidP="006E7004">
            <w:pPr>
              <w:pStyle w:val="NormalWeb"/>
              <w:spacing w:after="0" w:afterAutospacing="0"/>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CDEA530" w14:textId="77777777" w:rsidR="000200E2" w:rsidRPr="00F07138" w:rsidRDefault="000200E2" w:rsidP="006E7004">
            <w:pPr>
              <w:pStyle w:val="NormalWeb"/>
              <w:spacing w:after="0" w:afterAutospacing="0"/>
              <w:rPr>
                <w:rFonts w:ascii="inherit" w:hAnsi="inherit" w:cs="Arial"/>
                <w:color w:val="000000"/>
                <w:sz w:val="16"/>
                <w:szCs w:val="16"/>
              </w:rPr>
            </w:pPr>
            <w:r w:rsidRPr="00F07138">
              <w:rPr>
                <w:rFonts w:ascii="inherit" w:hAnsi="inherit" w:cs="Arial"/>
                <w:color w:val="000000"/>
                <w:sz w:val="16"/>
                <w:szCs w:val="16"/>
              </w:rPr>
              <w:t>Chapter 2 quiz (20 questions)</w:t>
            </w:r>
          </w:p>
        </w:tc>
      </w:tr>
      <w:tr w:rsidR="000200E2" w:rsidRPr="003B2976" w14:paraId="3987FC3D"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AE5A7F"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lastRenderedPageBreak/>
              <w:t>6</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AD2A1D6"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D977791"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w:t>
            </w:r>
            <w:r>
              <w:rPr>
                <w:rFonts w:ascii="inherit" w:hAnsi="inherit" w:cs="Arial"/>
                <w:color w:val="000000"/>
                <w:sz w:val="16"/>
                <w:szCs w:val="16"/>
                <w:bdr w:val="none" w:sz="0" w:space="0" w:color="auto" w:frame="1"/>
              </w:rPr>
              <w:t>Mauritius</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6D2D403"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3</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11C44DF"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3.3.1.9</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48AC0F5"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3.3.2.7</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193558"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3.1.1.7</w:t>
            </w:r>
          </w:p>
          <w:p w14:paraId="44205B1B"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3.1.2.7</w:t>
            </w:r>
          </w:p>
          <w:p w14:paraId="2853ECC8"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3.2.1.3</w:t>
            </w:r>
          </w:p>
          <w:p w14:paraId="36AF838E"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3.2.2.6</w:t>
            </w:r>
          </w:p>
          <w:p w14:paraId="0656C2B2"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3.3.1.7</w:t>
            </w:r>
          </w:p>
          <w:p w14:paraId="4977CD8D"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3.3.3.7</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157E7B"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7A1E983"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Chapter 3 (18 questions)</w:t>
            </w:r>
          </w:p>
        </w:tc>
      </w:tr>
      <w:tr w:rsidR="000200E2" w:rsidRPr="003B2976" w14:paraId="3A6A0B64"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E48C19"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7</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DF700D"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8DA7BCF"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w:t>
            </w:r>
            <w:r>
              <w:rPr>
                <w:rFonts w:ascii="inherit" w:hAnsi="inherit" w:cs="Arial"/>
                <w:color w:val="000000"/>
                <w:sz w:val="16"/>
                <w:szCs w:val="16"/>
                <w:bdr w:val="none" w:sz="0" w:space="0" w:color="auto" w:frame="1"/>
              </w:rPr>
              <w:t>Mauritius</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0CCB346"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4</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8068707"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4.3.2.3</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D770876"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4.3.3.3</w:t>
            </w:r>
          </w:p>
          <w:p w14:paraId="4A8C6684"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4.3.3.4</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45B305"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4.1.1.4</w:t>
            </w:r>
          </w:p>
          <w:p w14:paraId="17F16ADC"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4.1.2.4</w:t>
            </w:r>
          </w:p>
          <w:p w14:paraId="239D3B90"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4.1.3.3</w:t>
            </w:r>
          </w:p>
          <w:p w14:paraId="6202BB48"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4.1.4.4</w:t>
            </w:r>
          </w:p>
          <w:p w14:paraId="1DD7AD4C"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4.2.2.5</w:t>
            </w:r>
          </w:p>
          <w:p w14:paraId="762004EA"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4.2.4.5</w:t>
            </w:r>
          </w:p>
          <w:p w14:paraId="456969B6"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4.2.7.7</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80949C0"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75F3467"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A2 (25%) – chapter 4 quiz (20 questions)</w:t>
            </w:r>
          </w:p>
        </w:tc>
      </w:tr>
      <w:tr w:rsidR="000200E2" w:rsidRPr="003B2976" w14:paraId="189DFC9E"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43C91B"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8</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086D91D"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044123E"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Glasgow</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7C8CCB"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5</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B323166"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5.1.2.4</w:t>
            </w:r>
          </w:p>
          <w:p w14:paraId="6F9DDC43"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5.2.2.4</w:t>
            </w:r>
          </w:p>
          <w:p w14:paraId="1617D7C0"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5.4.3.4</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BBC9953"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No PT</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D52BDF2"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5.1.1.0</w:t>
            </w:r>
          </w:p>
          <w:p w14:paraId="6A4DE0FA"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5.3.2.4</w:t>
            </w:r>
          </w:p>
          <w:p w14:paraId="48BCBE99"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5.4.2.5</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BE8BD04"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AA7F63A"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Chapter 5 quiz (20 questions)</w:t>
            </w:r>
          </w:p>
        </w:tc>
      </w:tr>
      <w:tr w:rsidR="000200E2" w:rsidRPr="003B2976" w14:paraId="7DD879C0"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F10273"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9</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F7F9CD"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3370969"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Glasgow</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170D61E"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6</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0D2EFA0"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No Labs</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73FA5D8"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6.2.3.8</w:t>
            </w:r>
          </w:p>
          <w:p w14:paraId="7FCA10CD"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6.2.4.4</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5F397AA"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6.2.1.7</w:t>
            </w:r>
          </w:p>
          <w:p w14:paraId="6D0E0CBA"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6.2.2.6</w:t>
            </w:r>
          </w:p>
          <w:p w14:paraId="4F0B2FB5"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6.3.1.5</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B322192"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D3ED0AE"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Chapter 6 quiz (17 questions)</w:t>
            </w:r>
          </w:p>
        </w:tc>
      </w:tr>
      <w:tr w:rsidR="000200E2" w:rsidRPr="003B2976" w14:paraId="57956874"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C3B315"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10</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2BA220B"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9B8CBC1" w14:textId="77777777" w:rsidR="000200E2" w:rsidRPr="00F07138" w:rsidRDefault="000200E2" w:rsidP="006E7004">
            <w:pPr>
              <w:pStyle w:val="NormalWeb"/>
              <w:rPr>
                <w:rFonts w:ascii="inherit" w:hAnsi="inherit" w:cs="Arial"/>
                <w:color w:val="000000"/>
                <w:sz w:val="16"/>
                <w:szCs w:val="16"/>
                <w:bdr w:val="none" w:sz="0" w:space="0" w:color="auto" w:frame="1"/>
              </w:rPr>
            </w:pPr>
            <w:r w:rsidRPr="00F07138">
              <w:rPr>
                <w:rFonts w:ascii="inherit" w:hAnsi="inherit" w:cs="Arial"/>
                <w:color w:val="000000"/>
                <w:sz w:val="16"/>
                <w:szCs w:val="16"/>
                <w:bdr w:val="none" w:sz="0" w:space="0" w:color="auto" w:frame="1"/>
              </w:rPr>
              <w:t>Cybersecurity Glasgow</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16D50BB"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7</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BED074"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7.1.1.6</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84FC6AA"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7.4.2.4</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785170A"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7.1.2.4</w:t>
            </w:r>
          </w:p>
          <w:p w14:paraId="57D1A5B6"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7.1.5.5</w:t>
            </w:r>
          </w:p>
          <w:p w14:paraId="20CF111C"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7.2.3.4</w:t>
            </w:r>
          </w:p>
          <w:p w14:paraId="42D0186B" w14:textId="77777777" w:rsidR="000200E2" w:rsidRPr="00F07138" w:rsidRDefault="000200E2" w:rsidP="006E7004">
            <w:pPr>
              <w:pStyle w:val="NormalWeb"/>
              <w:spacing w:before="0" w:beforeAutospacing="0" w:after="0" w:afterAutospacing="0"/>
              <w:rPr>
                <w:rFonts w:ascii="inherit" w:hAnsi="inherit" w:cs="Arial"/>
                <w:color w:val="000000"/>
                <w:sz w:val="16"/>
                <w:szCs w:val="16"/>
              </w:rPr>
            </w:pPr>
            <w:r w:rsidRPr="00F07138">
              <w:rPr>
                <w:rFonts w:ascii="inherit" w:hAnsi="inherit" w:cs="Arial"/>
                <w:color w:val="000000"/>
                <w:sz w:val="16"/>
                <w:szCs w:val="16"/>
              </w:rPr>
              <w:t>7.3.2.5</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459205"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BFF98CB" w14:textId="77777777" w:rsidR="000200E2" w:rsidRPr="00F07138" w:rsidRDefault="000200E2" w:rsidP="006E7004">
            <w:pPr>
              <w:pStyle w:val="NormalWeb"/>
              <w:rPr>
                <w:rFonts w:ascii="inherit" w:hAnsi="inherit" w:cs="Arial"/>
                <w:color w:val="000000"/>
                <w:sz w:val="16"/>
                <w:szCs w:val="16"/>
              </w:rPr>
            </w:pPr>
            <w:r w:rsidRPr="00F07138">
              <w:rPr>
                <w:rFonts w:ascii="inherit" w:hAnsi="inherit" w:cs="Arial"/>
                <w:color w:val="000000"/>
                <w:sz w:val="16"/>
                <w:szCs w:val="16"/>
              </w:rPr>
              <w:t>Chapter 7 quiz (21 questions)</w:t>
            </w:r>
          </w:p>
        </w:tc>
      </w:tr>
      <w:tr w:rsidR="000200E2" w:rsidRPr="0081529B" w14:paraId="4EF573D5"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D519A3"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11</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45407C" w14:textId="77777777" w:rsidR="000200E2" w:rsidRPr="0081529B" w:rsidRDefault="000200E2" w:rsidP="006E7004">
            <w:pPr>
              <w:pStyle w:val="NormalWeb"/>
              <w:rPr>
                <w:rFonts w:ascii="inherit" w:hAnsi="inherit" w:cs="Arial"/>
                <w:color w:val="000000"/>
                <w:sz w:val="16"/>
                <w:szCs w:val="16"/>
                <w:bdr w:val="none" w:sz="0" w:space="0" w:color="auto" w:frame="1"/>
              </w:rPr>
            </w:pPr>
            <w:r w:rsidRPr="0081529B">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EC7865A" w14:textId="77777777" w:rsidR="000200E2" w:rsidRPr="0081529B" w:rsidRDefault="000200E2" w:rsidP="006E7004">
            <w:pPr>
              <w:pStyle w:val="NormalWeb"/>
              <w:rPr>
                <w:rFonts w:ascii="inherit" w:hAnsi="inherit" w:cs="Arial"/>
                <w:color w:val="000000"/>
                <w:sz w:val="16"/>
                <w:szCs w:val="16"/>
                <w:bdr w:val="none" w:sz="0" w:space="0" w:color="auto" w:frame="1"/>
              </w:rPr>
            </w:pPr>
            <w:r w:rsidRPr="0081529B">
              <w:rPr>
                <w:rFonts w:ascii="inherit" w:hAnsi="inherit" w:cs="Arial"/>
                <w:color w:val="000000"/>
                <w:sz w:val="16"/>
                <w:szCs w:val="16"/>
                <w:bdr w:val="none" w:sz="0" w:space="0" w:color="auto" w:frame="1"/>
              </w:rPr>
              <w:t>Cybersecurity Glasgow</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79F21B"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8</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C49AD41"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Labs</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1888056"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PT</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CB04878"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Activities</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1D90CA5"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See Reading &amp; Links GCU Learn section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C6E2BF"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Chapter 8 quiz (19 questions)</w:t>
            </w:r>
          </w:p>
        </w:tc>
      </w:tr>
      <w:tr w:rsidR="000200E2" w:rsidRPr="0081529B" w14:paraId="69C312F4" w14:textId="77777777" w:rsidTr="006E7004">
        <w:trPr>
          <w:trHeight w:val="319"/>
        </w:trPr>
        <w:tc>
          <w:tcPr>
            <w:tcW w:w="7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697FEE"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12</w:t>
            </w:r>
          </w:p>
        </w:tc>
        <w:tc>
          <w:tcPr>
            <w:tcW w:w="17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F5DA73A" w14:textId="77777777" w:rsidR="000200E2" w:rsidRPr="0081529B" w:rsidRDefault="000200E2" w:rsidP="006E7004">
            <w:pPr>
              <w:pStyle w:val="NormalWeb"/>
              <w:rPr>
                <w:rFonts w:ascii="inherit" w:hAnsi="inherit" w:cs="Arial"/>
                <w:color w:val="000000"/>
                <w:sz w:val="16"/>
                <w:szCs w:val="16"/>
                <w:bdr w:val="none" w:sz="0" w:space="0" w:color="auto" w:frame="1"/>
              </w:rPr>
            </w:pPr>
            <w:r w:rsidRPr="0081529B">
              <w:rPr>
                <w:rFonts w:ascii="inherit" w:hAnsi="inherit" w:cs="Arial"/>
                <w:color w:val="000000"/>
                <w:sz w:val="16"/>
                <w:szCs w:val="16"/>
                <w:bdr w:val="none" w:sz="0" w:space="0" w:color="auto" w:frame="1"/>
              </w:rPr>
              <w:t>Cybersecurity Essentials</w:t>
            </w:r>
          </w:p>
        </w:tc>
        <w:tc>
          <w:tcPr>
            <w:tcW w:w="172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6E526C6" w14:textId="77777777" w:rsidR="000200E2" w:rsidRPr="0081529B" w:rsidRDefault="000200E2" w:rsidP="006E7004">
            <w:pPr>
              <w:pStyle w:val="NormalWeb"/>
              <w:rPr>
                <w:rFonts w:ascii="inherit" w:hAnsi="inherit" w:cs="Arial"/>
                <w:color w:val="000000"/>
                <w:sz w:val="16"/>
                <w:szCs w:val="16"/>
                <w:bdr w:val="none" w:sz="0" w:space="0" w:color="auto" w:frame="1"/>
              </w:rPr>
            </w:pPr>
            <w:r w:rsidRPr="0081529B">
              <w:rPr>
                <w:rFonts w:ascii="inherit" w:hAnsi="inherit" w:cs="Arial"/>
                <w:color w:val="000000"/>
                <w:sz w:val="16"/>
                <w:szCs w:val="16"/>
                <w:bdr w:val="none" w:sz="0" w:space="0" w:color="auto" w:frame="1"/>
              </w:rPr>
              <w:t>Cybersecurity Glasgow</w:t>
            </w:r>
          </w:p>
        </w:tc>
        <w:tc>
          <w:tcPr>
            <w:tcW w:w="12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00D5772"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Only revision</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AE057E7"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Labs – only revision</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B990832"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PT – only revision</w:t>
            </w:r>
          </w:p>
        </w:tc>
        <w:tc>
          <w:tcPr>
            <w:tcW w:w="17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DC2E06"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Activities – only revision</w:t>
            </w:r>
          </w:p>
        </w:tc>
        <w:tc>
          <w:tcPr>
            <w:tcW w:w="123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1DE5713"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No additional resources – only revision</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9BF44E6" w14:textId="77777777" w:rsidR="000200E2" w:rsidRPr="0081529B" w:rsidRDefault="000200E2" w:rsidP="006E7004">
            <w:pPr>
              <w:pStyle w:val="NormalWeb"/>
              <w:rPr>
                <w:rFonts w:ascii="inherit" w:hAnsi="inherit" w:cs="Arial"/>
                <w:color w:val="000000"/>
                <w:sz w:val="16"/>
                <w:szCs w:val="16"/>
              </w:rPr>
            </w:pPr>
            <w:r w:rsidRPr="0081529B">
              <w:rPr>
                <w:rFonts w:ascii="inherit" w:hAnsi="inherit" w:cs="Arial"/>
                <w:color w:val="000000"/>
                <w:sz w:val="16"/>
                <w:szCs w:val="16"/>
              </w:rPr>
              <w:t xml:space="preserve">A3 (50%) – </w:t>
            </w:r>
            <w:r>
              <w:rPr>
                <w:rFonts w:ascii="inherit" w:hAnsi="inherit" w:cs="Arial"/>
                <w:color w:val="000000"/>
                <w:sz w:val="16"/>
                <w:szCs w:val="16"/>
              </w:rPr>
              <w:t>practical skills test</w:t>
            </w:r>
          </w:p>
        </w:tc>
      </w:tr>
    </w:tbl>
    <w:p w14:paraId="70CDFE1A" w14:textId="77777777" w:rsidR="005043DD" w:rsidRPr="005043DD" w:rsidRDefault="005043DD" w:rsidP="005043DD"/>
    <w:p w14:paraId="0F2C13B5" w14:textId="77777777" w:rsidR="005A071A" w:rsidRPr="00821858" w:rsidRDefault="005A071A" w:rsidP="00A506F3">
      <w:pPr>
        <w:pStyle w:val="Heading2"/>
      </w:pPr>
      <w:bookmarkStart w:id="7" w:name="_Toc29640062"/>
      <w:r w:rsidRPr="00A506F3">
        <w:t>Preparation</w:t>
      </w:r>
      <w:bookmarkEnd w:id="7"/>
    </w:p>
    <w:p w14:paraId="28FCC625" w14:textId="77777777" w:rsidR="005A071A" w:rsidRDefault="008715B4" w:rsidP="00A506F3">
      <w:r w:rsidRPr="00EE4D8E">
        <w:t>A</w:t>
      </w:r>
      <w:r w:rsidR="00A506F3">
        <w:t xml:space="preserve"> </w:t>
      </w:r>
      <w:r w:rsidRPr="00EE4D8E">
        <w:t>single</w:t>
      </w:r>
      <w:r w:rsidR="00A506F3">
        <w:t xml:space="preserve"> </w:t>
      </w:r>
      <w:r w:rsidRPr="00EE4D8E">
        <w:t>lecture</w:t>
      </w:r>
      <w:r w:rsidR="00A506F3">
        <w:t xml:space="preserve"> </w:t>
      </w:r>
      <w:r w:rsidRPr="00EE4D8E">
        <w:t>or</w:t>
      </w:r>
      <w:r w:rsidR="00A506F3">
        <w:t xml:space="preserve"> </w:t>
      </w:r>
      <w:r w:rsidRPr="00EE4D8E">
        <w:t>seminar</w:t>
      </w:r>
      <w:r w:rsidR="00A506F3">
        <w:t xml:space="preserve"> </w:t>
      </w:r>
      <w:r w:rsidRPr="00EE4D8E">
        <w:t>on</w:t>
      </w:r>
      <w:r w:rsidR="00A506F3">
        <w:t xml:space="preserve"> </w:t>
      </w:r>
      <w:r w:rsidRPr="00EE4D8E">
        <w:t>a</w:t>
      </w:r>
      <w:r w:rsidR="00A506F3">
        <w:t xml:space="preserve"> </w:t>
      </w:r>
      <w:r w:rsidRPr="00EE4D8E">
        <w:t>topic</w:t>
      </w:r>
      <w:r w:rsidR="00A506F3">
        <w:t xml:space="preserve"> </w:t>
      </w:r>
      <w:r w:rsidRPr="00EE4D8E">
        <w:t>cannot</w:t>
      </w:r>
      <w:r w:rsidR="00A506F3">
        <w:t xml:space="preserve"> </w:t>
      </w:r>
      <w:r w:rsidRPr="00EE4D8E">
        <w:t>cover</w:t>
      </w:r>
      <w:r w:rsidR="00A506F3">
        <w:t xml:space="preserve"> </w:t>
      </w:r>
      <w:r w:rsidRPr="00EE4D8E">
        <w:t>everything</w:t>
      </w:r>
      <w:r w:rsidR="00A506F3">
        <w:t xml:space="preserve"> </w:t>
      </w:r>
      <w:r w:rsidRPr="00EE4D8E">
        <w:t>you</w:t>
      </w:r>
      <w:r w:rsidR="00A506F3">
        <w:t xml:space="preserve"> </w:t>
      </w:r>
      <w:r w:rsidRPr="00EE4D8E">
        <w:t>ought</w:t>
      </w:r>
      <w:r w:rsidR="00A506F3">
        <w:t xml:space="preserve"> </w:t>
      </w:r>
      <w:r w:rsidRPr="00EE4D8E">
        <w:t>to</w:t>
      </w:r>
      <w:r w:rsidR="00A506F3">
        <w:t xml:space="preserve"> </w:t>
      </w:r>
      <w:r w:rsidRPr="00EE4D8E">
        <w:t>know,</w:t>
      </w:r>
      <w:r w:rsidR="00A506F3">
        <w:t xml:space="preserve"> </w:t>
      </w:r>
      <w:r w:rsidRPr="00EE4D8E">
        <w:t>you</w:t>
      </w:r>
      <w:r w:rsidR="00A506F3">
        <w:t xml:space="preserve"> </w:t>
      </w:r>
      <w:r w:rsidRPr="00EE4D8E">
        <w:t>are</w:t>
      </w:r>
      <w:r w:rsidR="00A506F3">
        <w:t xml:space="preserve"> </w:t>
      </w:r>
      <w:r w:rsidRPr="00EE4D8E">
        <w:t>expected</w:t>
      </w:r>
      <w:r w:rsidR="00A506F3">
        <w:t xml:space="preserve"> </w:t>
      </w:r>
      <w:r w:rsidRPr="00EE4D8E">
        <w:t>to</w:t>
      </w:r>
      <w:r w:rsidR="00A506F3">
        <w:t xml:space="preserve"> </w:t>
      </w:r>
      <w:r w:rsidRPr="00EE4D8E">
        <w:t>undertake</w:t>
      </w:r>
      <w:r w:rsidR="00A506F3">
        <w:t xml:space="preserve"> </w:t>
      </w:r>
      <w:r w:rsidRPr="00EE4D8E">
        <w:t>reading</w:t>
      </w:r>
      <w:r w:rsidR="00A506F3">
        <w:t xml:space="preserve"> </w:t>
      </w:r>
      <w:r w:rsidRPr="00EE4D8E">
        <w:t>both</w:t>
      </w:r>
      <w:r w:rsidR="00A506F3">
        <w:t xml:space="preserve"> </w:t>
      </w:r>
      <w:r w:rsidRPr="00EE4D8E">
        <w:t>before</w:t>
      </w:r>
      <w:r w:rsidR="00A506F3">
        <w:t xml:space="preserve"> </w:t>
      </w:r>
      <w:r w:rsidRPr="00EE4D8E">
        <w:t>and</w:t>
      </w:r>
      <w:r w:rsidR="00A506F3">
        <w:t xml:space="preserve"> </w:t>
      </w:r>
      <w:r w:rsidRPr="00EE4D8E">
        <w:t>after</w:t>
      </w:r>
      <w:r w:rsidR="00A506F3">
        <w:t xml:space="preserve"> </w:t>
      </w:r>
      <w:r w:rsidRPr="00EE4D8E">
        <w:t>lectures</w:t>
      </w:r>
      <w:r w:rsidR="00A506F3">
        <w:t xml:space="preserve"> </w:t>
      </w:r>
      <w:r w:rsidRPr="00EE4D8E">
        <w:t>and</w:t>
      </w:r>
      <w:r w:rsidR="00A506F3">
        <w:t xml:space="preserve"> </w:t>
      </w:r>
      <w:r w:rsidRPr="00EE4D8E">
        <w:t>seminars</w:t>
      </w:r>
      <w:r w:rsidR="00A506F3">
        <w:t xml:space="preserve"> </w:t>
      </w:r>
      <w:r w:rsidRPr="00EE4D8E">
        <w:t>etc</w:t>
      </w:r>
      <w:r w:rsidR="00A506F3">
        <w:t xml:space="preserve"> </w:t>
      </w:r>
      <w:r w:rsidRPr="00EE4D8E">
        <w:t>to</w:t>
      </w:r>
      <w:r w:rsidR="00A506F3">
        <w:t xml:space="preserve"> </w:t>
      </w:r>
      <w:r w:rsidRPr="00EE4D8E">
        <w:t>deepen</w:t>
      </w:r>
      <w:r w:rsidR="00A506F3">
        <w:t xml:space="preserve"> </w:t>
      </w:r>
      <w:r w:rsidRPr="00EE4D8E">
        <w:t>your</w:t>
      </w:r>
      <w:r w:rsidR="00A506F3">
        <w:t xml:space="preserve"> </w:t>
      </w:r>
      <w:r w:rsidRPr="00EE4D8E">
        <w:t>understanding</w:t>
      </w:r>
      <w:r w:rsidR="00A506F3">
        <w:t xml:space="preserve"> </w:t>
      </w:r>
      <w:r w:rsidRPr="00EE4D8E">
        <w:t>of</w:t>
      </w:r>
      <w:r w:rsidR="00A506F3">
        <w:t xml:space="preserve"> </w:t>
      </w:r>
      <w:r w:rsidRPr="00EE4D8E">
        <w:t>the</w:t>
      </w:r>
      <w:r w:rsidR="00A506F3">
        <w:t xml:space="preserve"> </w:t>
      </w:r>
      <w:r w:rsidRPr="00EE4D8E">
        <w:t>topic.</w:t>
      </w:r>
      <w:r w:rsidR="0076463C">
        <w:t xml:space="preserve"> </w:t>
      </w:r>
      <w:r w:rsidRPr="00EE4D8E">
        <w:t>In</w:t>
      </w:r>
      <w:r w:rsidR="00A506F3">
        <w:t xml:space="preserve"> </w:t>
      </w:r>
      <w:r w:rsidRPr="00EE4D8E">
        <w:t>particular,</w:t>
      </w:r>
      <w:r w:rsidR="00A506F3">
        <w:t xml:space="preserve"> </w:t>
      </w:r>
      <w:r w:rsidRPr="00EE4D8E">
        <w:t>in</w:t>
      </w:r>
      <w:r w:rsidR="00A506F3">
        <w:t xml:space="preserve"> </w:t>
      </w:r>
      <w:r w:rsidRPr="00EE4D8E">
        <w:t>seminar</w:t>
      </w:r>
      <w:r w:rsidR="00A506F3">
        <w:t xml:space="preserve"> </w:t>
      </w:r>
      <w:r w:rsidRPr="00EE4D8E">
        <w:t>groups</w:t>
      </w:r>
      <w:r w:rsidR="00A506F3">
        <w:t xml:space="preserve"> </w:t>
      </w:r>
      <w:r w:rsidRPr="00EE4D8E">
        <w:t>prior</w:t>
      </w:r>
      <w:r w:rsidR="00A506F3">
        <w:t xml:space="preserve"> </w:t>
      </w:r>
      <w:r w:rsidRPr="00EE4D8E">
        <w:t>reading</w:t>
      </w:r>
      <w:r w:rsidR="00A506F3">
        <w:t xml:space="preserve"> </w:t>
      </w:r>
      <w:r w:rsidRPr="00EE4D8E">
        <w:t>and</w:t>
      </w:r>
      <w:r w:rsidR="00A506F3">
        <w:t xml:space="preserve"> </w:t>
      </w:r>
      <w:r w:rsidRPr="00EE4D8E">
        <w:t>preparation</w:t>
      </w:r>
      <w:r w:rsidR="00A506F3">
        <w:t xml:space="preserve"> </w:t>
      </w:r>
      <w:r w:rsidRPr="00EE4D8E">
        <w:t>will</w:t>
      </w:r>
      <w:r w:rsidR="00A506F3">
        <w:t xml:space="preserve"> </w:t>
      </w:r>
      <w:r w:rsidRPr="00EE4D8E">
        <w:t>allow</w:t>
      </w:r>
      <w:r w:rsidR="00A506F3">
        <w:t xml:space="preserve"> </w:t>
      </w:r>
      <w:r w:rsidRPr="00EE4D8E">
        <w:t>you</w:t>
      </w:r>
      <w:r w:rsidR="00A506F3">
        <w:t xml:space="preserve"> </w:t>
      </w:r>
      <w:r w:rsidRPr="00EE4D8E">
        <w:t>to</w:t>
      </w:r>
      <w:r w:rsidR="00A506F3">
        <w:t xml:space="preserve"> </w:t>
      </w:r>
      <w:r w:rsidRPr="00EE4D8E">
        <w:t>contribute</w:t>
      </w:r>
      <w:r w:rsidR="00A506F3">
        <w:t xml:space="preserve"> </w:t>
      </w:r>
      <w:r w:rsidRPr="00EE4D8E">
        <w:t>fully</w:t>
      </w:r>
      <w:r w:rsidR="00A506F3">
        <w:t xml:space="preserve"> </w:t>
      </w:r>
      <w:r w:rsidRPr="00EE4D8E">
        <w:t>to</w:t>
      </w:r>
      <w:r w:rsidR="00A506F3">
        <w:t xml:space="preserve"> </w:t>
      </w:r>
      <w:r w:rsidRPr="00EE4D8E">
        <w:t>discussions</w:t>
      </w:r>
      <w:r w:rsidR="00A506F3">
        <w:t xml:space="preserve"> </w:t>
      </w:r>
      <w:r w:rsidRPr="00EE4D8E">
        <w:t>and</w:t>
      </w:r>
      <w:r w:rsidR="00A506F3">
        <w:t xml:space="preserve"> </w:t>
      </w:r>
      <w:r w:rsidRPr="00EE4D8E">
        <w:t>take</w:t>
      </w:r>
      <w:r w:rsidR="00A506F3">
        <w:t xml:space="preserve"> </w:t>
      </w:r>
      <w:r w:rsidRPr="00EE4D8E">
        <w:t>full</w:t>
      </w:r>
      <w:r w:rsidR="00A506F3">
        <w:t xml:space="preserve"> </w:t>
      </w:r>
      <w:r w:rsidRPr="00EE4D8E">
        <w:t>advantage</w:t>
      </w:r>
      <w:r w:rsidR="00A506F3">
        <w:t xml:space="preserve"> </w:t>
      </w:r>
      <w:r w:rsidRPr="00EE4D8E">
        <w:t>of</w:t>
      </w:r>
      <w:r w:rsidR="00A506F3">
        <w:t xml:space="preserve"> </w:t>
      </w:r>
      <w:r w:rsidRPr="00EE4D8E">
        <w:t>the</w:t>
      </w:r>
      <w:r w:rsidR="00A506F3">
        <w:t xml:space="preserve"> </w:t>
      </w:r>
      <w:r w:rsidRPr="00EE4D8E">
        <w:t>learning</w:t>
      </w:r>
      <w:r w:rsidR="00A506F3">
        <w:t xml:space="preserve"> </w:t>
      </w:r>
      <w:r w:rsidRPr="00EE4D8E">
        <w:t>process.</w:t>
      </w:r>
    </w:p>
    <w:p w14:paraId="044A468C" w14:textId="77777777" w:rsidR="004370EE" w:rsidRPr="00821858" w:rsidRDefault="004370EE" w:rsidP="00A506F3">
      <w:pPr>
        <w:pStyle w:val="Heading1"/>
      </w:pPr>
      <w:bookmarkStart w:id="8" w:name="_Toc29640063"/>
      <w:r w:rsidRPr="00821858">
        <w:t>GCU</w:t>
      </w:r>
      <w:r w:rsidR="00A506F3">
        <w:t xml:space="preserve"> </w:t>
      </w:r>
      <w:r w:rsidRPr="00821858">
        <w:t>Learn</w:t>
      </w:r>
      <w:bookmarkEnd w:id="8"/>
      <w:r w:rsidR="00A506F3">
        <w:t xml:space="preserve"> </w:t>
      </w:r>
    </w:p>
    <w:p w14:paraId="308118D1" w14:textId="77777777" w:rsidR="005A071A" w:rsidRPr="006238C4" w:rsidRDefault="00FA6750" w:rsidP="00A506F3">
      <w:r w:rsidRPr="006238C4">
        <w:t>GCU</w:t>
      </w:r>
      <w:r w:rsidR="00A506F3">
        <w:t xml:space="preserve"> </w:t>
      </w:r>
      <w:r w:rsidRPr="006238C4">
        <w:t>Learn</w:t>
      </w:r>
      <w:r w:rsidR="00A506F3">
        <w:t xml:space="preserve"> </w:t>
      </w:r>
      <w:r w:rsidRPr="006238C4">
        <w:t>provides</w:t>
      </w:r>
      <w:r w:rsidR="00A506F3">
        <w:t xml:space="preserve"> </w:t>
      </w:r>
      <w:r w:rsidR="008715B4" w:rsidRPr="006238C4">
        <w:t>access</w:t>
      </w:r>
      <w:r w:rsidR="00A506F3">
        <w:t xml:space="preserve"> </w:t>
      </w:r>
      <w:r w:rsidR="008715B4" w:rsidRPr="006238C4">
        <w:t>to</w:t>
      </w:r>
      <w:r w:rsidR="00A506F3">
        <w:t xml:space="preserve"> </w:t>
      </w:r>
      <w:r w:rsidR="008715B4" w:rsidRPr="006238C4">
        <w:t>a</w:t>
      </w:r>
      <w:r w:rsidR="00A506F3">
        <w:t xml:space="preserve"> </w:t>
      </w:r>
      <w:r w:rsidR="008715B4" w:rsidRPr="006238C4">
        <w:t>range</w:t>
      </w:r>
      <w:r w:rsidR="00A506F3">
        <w:t xml:space="preserve"> </w:t>
      </w:r>
      <w:r w:rsidR="008715B4" w:rsidRPr="006238C4">
        <w:t>of</w:t>
      </w:r>
      <w:r w:rsidR="00A506F3">
        <w:t xml:space="preserve"> </w:t>
      </w:r>
      <w:r w:rsidR="008715B4" w:rsidRPr="006238C4">
        <w:t>additional</w:t>
      </w:r>
      <w:r w:rsidR="00A506F3">
        <w:t xml:space="preserve"> </w:t>
      </w:r>
      <w:r w:rsidR="008715B4" w:rsidRPr="006238C4">
        <w:t>module</w:t>
      </w:r>
      <w:r w:rsidR="00A506F3">
        <w:t xml:space="preserve"> </w:t>
      </w:r>
      <w:r w:rsidR="008715B4" w:rsidRPr="006238C4">
        <w:t>materials</w:t>
      </w:r>
      <w:r w:rsidR="00A506F3">
        <w:t xml:space="preserve"> </w:t>
      </w:r>
      <w:r w:rsidR="008715B4" w:rsidRPr="006238C4">
        <w:t>such</w:t>
      </w:r>
      <w:r w:rsidR="00A506F3">
        <w:t xml:space="preserve"> </w:t>
      </w:r>
      <w:r w:rsidR="008715B4" w:rsidRPr="006238C4">
        <w:t>as</w:t>
      </w:r>
      <w:r w:rsidR="00A506F3">
        <w:t xml:space="preserve"> </w:t>
      </w:r>
      <w:r w:rsidR="008715B4" w:rsidRPr="006238C4">
        <w:t>slides/visuals</w:t>
      </w:r>
      <w:r w:rsidR="00A506F3">
        <w:t xml:space="preserve"> </w:t>
      </w:r>
      <w:r w:rsidR="008715B4" w:rsidRPr="006238C4">
        <w:t>from</w:t>
      </w:r>
      <w:r w:rsidR="00A506F3">
        <w:t xml:space="preserve"> </w:t>
      </w:r>
      <w:r w:rsidR="008715B4" w:rsidRPr="006238C4">
        <w:t>lectures,</w:t>
      </w:r>
      <w:r w:rsidR="00A506F3">
        <w:t xml:space="preserve"> </w:t>
      </w:r>
      <w:r w:rsidR="008715B4" w:rsidRPr="006238C4">
        <w:t>web</w:t>
      </w:r>
      <w:r w:rsidR="00A506F3">
        <w:t xml:space="preserve"> </w:t>
      </w:r>
      <w:r w:rsidR="008715B4" w:rsidRPr="006238C4">
        <w:t>links</w:t>
      </w:r>
      <w:r w:rsidR="00A506F3">
        <w:t xml:space="preserve"> </w:t>
      </w:r>
      <w:r w:rsidR="008715B4" w:rsidRPr="006238C4">
        <w:t>relevant</w:t>
      </w:r>
      <w:r w:rsidR="00A506F3">
        <w:t xml:space="preserve"> </w:t>
      </w:r>
      <w:r w:rsidR="008715B4" w:rsidRPr="006238C4">
        <w:t>to</w:t>
      </w:r>
      <w:r w:rsidR="00A506F3">
        <w:t xml:space="preserve"> </w:t>
      </w:r>
      <w:r w:rsidR="008715B4" w:rsidRPr="006238C4">
        <w:t>the</w:t>
      </w:r>
      <w:r w:rsidR="00A506F3">
        <w:t xml:space="preserve"> </w:t>
      </w:r>
      <w:r w:rsidR="008715B4" w:rsidRPr="006238C4">
        <w:t>topic,</w:t>
      </w:r>
      <w:r w:rsidR="00A506F3">
        <w:t xml:space="preserve"> </w:t>
      </w:r>
      <w:r w:rsidR="008715B4" w:rsidRPr="006238C4">
        <w:t>further</w:t>
      </w:r>
      <w:r w:rsidR="00A506F3">
        <w:t xml:space="preserve"> </w:t>
      </w:r>
      <w:r w:rsidR="008715B4" w:rsidRPr="006238C4">
        <w:t>reading</w:t>
      </w:r>
      <w:r w:rsidR="00A506F3">
        <w:t xml:space="preserve"> </w:t>
      </w:r>
      <w:r w:rsidR="008715B4" w:rsidRPr="006238C4">
        <w:t>and</w:t>
      </w:r>
      <w:r w:rsidR="00A506F3">
        <w:t xml:space="preserve"> </w:t>
      </w:r>
      <w:r w:rsidR="008715B4" w:rsidRPr="006238C4">
        <w:t>details</w:t>
      </w:r>
      <w:r w:rsidR="00A506F3">
        <w:t xml:space="preserve"> </w:t>
      </w:r>
      <w:r w:rsidR="008715B4" w:rsidRPr="006238C4">
        <w:t>of</w:t>
      </w:r>
      <w:r w:rsidR="00A506F3">
        <w:t xml:space="preserve"> </w:t>
      </w:r>
      <w:r w:rsidR="008715B4" w:rsidRPr="006238C4">
        <w:t>seminar</w:t>
      </w:r>
      <w:r w:rsidR="00A506F3">
        <w:t xml:space="preserve"> </w:t>
      </w:r>
      <w:r w:rsidR="008715B4" w:rsidRPr="006238C4">
        <w:t>and</w:t>
      </w:r>
      <w:r w:rsidR="00A506F3">
        <w:t xml:space="preserve"> </w:t>
      </w:r>
      <w:r w:rsidR="008715B4" w:rsidRPr="006238C4">
        <w:t>assessment</w:t>
      </w:r>
      <w:r w:rsidR="0076463C">
        <w:t xml:space="preserve"> </w:t>
      </w:r>
      <w:r w:rsidR="008715B4" w:rsidRPr="006238C4">
        <w:t>tasks.</w:t>
      </w:r>
      <w:r w:rsidR="0076463C">
        <w:t xml:space="preserve"> </w:t>
      </w:r>
      <w:r w:rsidR="008715B4" w:rsidRPr="006238C4">
        <w:t>It</w:t>
      </w:r>
      <w:r w:rsidR="00A506F3">
        <w:t xml:space="preserve"> </w:t>
      </w:r>
      <w:r w:rsidR="008715B4" w:rsidRPr="006238C4">
        <w:t>is</w:t>
      </w:r>
      <w:r w:rsidR="00A506F3">
        <w:t xml:space="preserve"> </w:t>
      </w:r>
      <w:r w:rsidR="008715B4" w:rsidRPr="006238C4">
        <w:t>not,</w:t>
      </w:r>
      <w:r w:rsidR="00A506F3">
        <w:t xml:space="preserve"> </w:t>
      </w:r>
      <w:r w:rsidR="008715B4" w:rsidRPr="006238C4">
        <w:t>however,</w:t>
      </w:r>
      <w:r w:rsidR="00A506F3">
        <w:t xml:space="preserve"> </w:t>
      </w:r>
      <w:r w:rsidR="008715B4" w:rsidRPr="006238C4">
        <w:t>a</w:t>
      </w:r>
      <w:r w:rsidR="00A506F3">
        <w:t xml:space="preserve"> </w:t>
      </w:r>
      <w:r w:rsidR="008715B4" w:rsidRPr="006238C4">
        <w:t>replacement</w:t>
      </w:r>
      <w:r w:rsidR="00A506F3">
        <w:t xml:space="preserve"> </w:t>
      </w:r>
      <w:r w:rsidR="008715B4" w:rsidRPr="006238C4">
        <w:t>for</w:t>
      </w:r>
      <w:r w:rsidR="00A506F3">
        <w:t xml:space="preserve"> </w:t>
      </w:r>
      <w:r w:rsidR="008715B4" w:rsidRPr="006238C4">
        <w:t>timetabled</w:t>
      </w:r>
      <w:r w:rsidR="00A506F3">
        <w:t xml:space="preserve"> </w:t>
      </w:r>
      <w:r w:rsidR="008715B4" w:rsidRPr="006238C4">
        <w:t>class</w:t>
      </w:r>
      <w:r w:rsidR="00A506F3">
        <w:t xml:space="preserve"> </w:t>
      </w:r>
      <w:r w:rsidR="008715B4" w:rsidRPr="006238C4">
        <w:t>contact.</w:t>
      </w:r>
    </w:p>
    <w:p w14:paraId="63A1C6FE" w14:textId="77777777" w:rsidR="005A071A" w:rsidRPr="006238C4" w:rsidRDefault="00FA6750" w:rsidP="00A506F3">
      <w:r w:rsidRPr="006238C4">
        <w:t>It</w:t>
      </w:r>
      <w:r w:rsidR="00A506F3">
        <w:t xml:space="preserve"> </w:t>
      </w:r>
      <w:r w:rsidRPr="006238C4">
        <w:t>also</w:t>
      </w:r>
      <w:r w:rsidR="00A506F3">
        <w:t xml:space="preserve"> </w:t>
      </w:r>
      <w:r w:rsidRPr="006238C4">
        <w:t>provides</w:t>
      </w:r>
      <w:r w:rsidR="00A506F3">
        <w:t xml:space="preserve"> </w:t>
      </w:r>
      <w:r w:rsidRPr="006238C4">
        <w:t>access</w:t>
      </w:r>
      <w:r w:rsidR="00A506F3">
        <w:t xml:space="preserve"> </w:t>
      </w:r>
      <w:r w:rsidRPr="006238C4">
        <w:t>to</w:t>
      </w:r>
      <w:r w:rsidR="00A506F3">
        <w:t xml:space="preserve"> </w:t>
      </w:r>
      <w:r w:rsidRPr="006238C4">
        <w:t>other</w:t>
      </w:r>
      <w:r w:rsidR="00A506F3">
        <w:t xml:space="preserve"> </w:t>
      </w:r>
      <w:r w:rsidRPr="006238C4">
        <w:t>features</w:t>
      </w:r>
      <w:r w:rsidR="00A506F3">
        <w:t xml:space="preserve"> </w:t>
      </w:r>
      <w:r w:rsidRPr="006238C4">
        <w:t>to</w:t>
      </w:r>
      <w:r w:rsidR="00A506F3">
        <w:t xml:space="preserve"> </w:t>
      </w:r>
      <w:r w:rsidRPr="006238C4">
        <w:t>help</w:t>
      </w:r>
      <w:r w:rsidR="00A506F3">
        <w:t xml:space="preserve"> </w:t>
      </w:r>
      <w:r w:rsidRPr="006238C4">
        <w:t>you</w:t>
      </w:r>
      <w:r w:rsidR="00A506F3">
        <w:t xml:space="preserve"> </w:t>
      </w:r>
      <w:r w:rsidRPr="006238C4">
        <w:t>manage</w:t>
      </w:r>
      <w:r w:rsidR="00A506F3">
        <w:t xml:space="preserve"> </w:t>
      </w:r>
      <w:r w:rsidRPr="006238C4">
        <w:t>your</w:t>
      </w:r>
      <w:r w:rsidR="00A506F3">
        <w:t xml:space="preserve"> </w:t>
      </w:r>
      <w:r w:rsidRPr="006238C4">
        <w:t>studies,</w:t>
      </w:r>
      <w:r w:rsidR="00A506F3">
        <w:t xml:space="preserve"> </w:t>
      </w:r>
      <w:r w:rsidRPr="006238C4">
        <w:t>including</w:t>
      </w:r>
      <w:r w:rsidR="00A506F3">
        <w:t xml:space="preserve"> </w:t>
      </w:r>
      <w:r w:rsidRPr="006238C4">
        <w:t>setting</w:t>
      </w:r>
      <w:r w:rsidR="00A506F3">
        <w:t xml:space="preserve"> </w:t>
      </w:r>
      <w:r w:rsidRPr="006238C4">
        <w:t>and</w:t>
      </w:r>
      <w:r w:rsidR="00A506F3">
        <w:t xml:space="preserve"> </w:t>
      </w:r>
      <w:r w:rsidRPr="006238C4">
        <w:t>tracking</w:t>
      </w:r>
      <w:r w:rsidR="00A506F3">
        <w:t xml:space="preserve"> </w:t>
      </w:r>
      <w:r w:rsidRPr="006238C4">
        <w:t>tasks</w:t>
      </w:r>
      <w:r w:rsidR="00A506F3">
        <w:t xml:space="preserve"> </w:t>
      </w:r>
      <w:r w:rsidRPr="006238C4">
        <w:t>and</w:t>
      </w:r>
      <w:r w:rsidR="00A506F3">
        <w:t xml:space="preserve"> </w:t>
      </w:r>
      <w:r w:rsidRPr="006238C4">
        <w:t>keeping</w:t>
      </w:r>
      <w:r w:rsidR="00A506F3">
        <w:t xml:space="preserve"> </w:t>
      </w:r>
      <w:r w:rsidRPr="006238C4">
        <w:t>a</w:t>
      </w:r>
      <w:r w:rsidR="00A506F3">
        <w:t xml:space="preserve"> </w:t>
      </w:r>
      <w:r w:rsidRPr="006238C4">
        <w:t>calendar.</w:t>
      </w:r>
      <w:r w:rsidR="00A506F3">
        <w:t xml:space="preserve"> </w:t>
      </w:r>
      <w:r w:rsidRPr="006238C4">
        <w:t>You</w:t>
      </w:r>
      <w:r w:rsidR="00A506F3">
        <w:t xml:space="preserve"> </w:t>
      </w:r>
      <w:r w:rsidRPr="006238C4">
        <w:t>will</w:t>
      </w:r>
      <w:r w:rsidR="00A506F3">
        <w:t xml:space="preserve"> </w:t>
      </w:r>
      <w:r w:rsidRPr="006238C4">
        <w:t>find</w:t>
      </w:r>
      <w:r w:rsidR="00A506F3">
        <w:t xml:space="preserve"> </w:t>
      </w:r>
      <w:r w:rsidRPr="006238C4">
        <w:t>a</w:t>
      </w:r>
      <w:r w:rsidR="00A506F3">
        <w:t xml:space="preserve"> </w:t>
      </w:r>
      <w:r w:rsidRPr="006238C4">
        <w:t>lot</w:t>
      </w:r>
      <w:r w:rsidR="00A506F3">
        <w:t xml:space="preserve"> </w:t>
      </w:r>
      <w:r w:rsidRPr="006238C4">
        <w:t>of</w:t>
      </w:r>
      <w:r w:rsidR="00A506F3">
        <w:t xml:space="preserve"> </w:t>
      </w:r>
      <w:r w:rsidRPr="006238C4">
        <w:t>useful</w:t>
      </w:r>
      <w:r w:rsidR="00A506F3">
        <w:t xml:space="preserve"> </w:t>
      </w:r>
      <w:r w:rsidRPr="006238C4">
        <w:t>study</w:t>
      </w:r>
      <w:r w:rsidR="00A506F3">
        <w:t xml:space="preserve"> </w:t>
      </w:r>
      <w:r w:rsidRPr="006238C4">
        <w:t>information</w:t>
      </w:r>
      <w:r w:rsidR="00A506F3">
        <w:t xml:space="preserve"> </w:t>
      </w:r>
      <w:r w:rsidRPr="006238C4">
        <w:t>there</w:t>
      </w:r>
      <w:r w:rsidR="008715B4" w:rsidRPr="006238C4">
        <w:t>.</w:t>
      </w:r>
    </w:p>
    <w:p w14:paraId="505BD989" w14:textId="77777777" w:rsidR="004370EE" w:rsidRPr="00EE4D8E" w:rsidRDefault="0048174D" w:rsidP="00EE4D8E">
      <w:pPr>
        <w:spacing w:after="0" w:line="240" w:lineRule="auto"/>
        <w:rPr>
          <w:rFonts w:cs="Arial"/>
          <w:szCs w:val="24"/>
        </w:rPr>
      </w:pPr>
      <w:r w:rsidRPr="006238C4">
        <w:rPr>
          <w:rFonts w:cs="Arial"/>
          <w:szCs w:val="24"/>
        </w:rPr>
        <w:t>The</w:t>
      </w:r>
      <w:r w:rsidR="00A506F3">
        <w:rPr>
          <w:rFonts w:cs="Arial"/>
          <w:szCs w:val="24"/>
        </w:rPr>
        <w:t xml:space="preserve"> </w:t>
      </w:r>
      <w:r w:rsidRPr="006238C4">
        <w:rPr>
          <w:rFonts w:cs="Arial"/>
          <w:szCs w:val="24"/>
        </w:rPr>
        <w:t>module</w:t>
      </w:r>
      <w:r w:rsidR="00A506F3">
        <w:rPr>
          <w:rFonts w:cs="Arial"/>
          <w:szCs w:val="24"/>
        </w:rPr>
        <w:t xml:space="preserve"> </w:t>
      </w:r>
      <w:r w:rsidRPr="006238C4">
        <w:rPr>
          <w:rFonts w:cs="Arial"/>
          <w:szCs w:val="24"/>
        </w:rPr>
        <w:t>site</w:t>
      </w:r>
      <w:r w:rsidR="00A506F3">
        <w:rPr>
          <w:rFonts w:cs="Arial"/>
          <w:szCs w:val="24"/>
        </w:rPr>
        <w:t xml:space="preserve"> </w:t>
      </w:r>
      <w:r w:rsidRPr="006238C4">
        <w:rPr>
          <w:rFonts w:cs="Arial"/>
          <w:szCs w:val="24"/>
        </w:rPr>
        <w:t>will</w:t>
      </w:r>
      <w:r w:rsidR="00A506F3">
        <w:rPr>
          <w:rFonts w:cs="Arial"/>
          <w:szCs w:val="24"/>
        </w:rPr>
        <w:t xml:space="preserve"> </w:t>
      </w:r>
      <w:r w:rsidRPr="006238C4">
        <w:rPr>
          <w:rFonts w:cs="Arial"/>
          <w:szCs w:val="24"/>
        </w:rPr>
        <w:t>be</w:t>
      </w:r>
      <w:r w:rsidR="00A506F3">
        <w:rPr>
          <w:rFonts w:cs="Arial"/>
          <w:szCs w:val="24"/>
        </w:rPr>
        <w:t xml:space="preserve"> </w:t>
      </w:r>
      <w:r w:rsidRPr="006238C4">
        <w:rPr>
          <w:rFonts w:cs="Arial"/>
          <w:szCs w:val="24"/>
        </w:rPr>
        <w:t>regularly</w:t>
      </w:r>
      <w:r w:rsidR="00A506F3">
        <w:rPr>
          <w:rFonts w:cs="Arial"/>
          <w:szCs w:val="24"/>
        </w:rPr>
        <w:t xml:space="preserve"> </w:t>
      </w:r>
      <w:r w:rsidRPr="006238C4">
        <w:rPr>
          <w:rFonts w:cs="Arial"/>
          <w:szCs w:val="24"/>
        </w:rPr>
        <w:t>updated</w:t>
      </w:r>
      <w:r w:rsidR="00A506F3">
        <w:rPr>
          <w:rFonts w:cs="Arial"/>
          <w:szCs w:val="24"/>
        </w:rPr>
        <w:t xml:space="preserve"> </w:t>
      </w:r>
      <w:r w:rsidRPr="006238C4">
        <w:rPr>
          <w:rFonts w:cs="Arial"/>
          <w:szCs w:val="24"/>
        </w:rPr>
        <w:t>and</w:t>
      </w:r>
      <w:r w:rsidR="00A506F3">
        <w:rPr>
          <w:rFonts w:cs="Arial"/>
          <w:szCs w:val="24"/>
        </w:rPr>
        <w:t xml:space="preserve"> </w:t>
      </w:r>
      <w:r w:rsidRPr="006238C4">
        <w:rPr>
          <w:rFonts w:cs="Arial"/>
          <w:szCs w:val="24"/>
        </w:rPr>
        <w:t>you</w:t>
      </w:r>
      <w:r w:rsidR="00A506F3">
        <w:rPr>
          <w:rFonts w:cs="Arial"/>
          <w:szCs w:val="24"/>
        </w:rPr>
        <w:t xml:space="preserve"> </w:t>
      </w:r>
      <w:r w:rsidRPr="006238C4">
        <w:rPr>
          <w:rFonts w:cs="Arial"/>
          <w:szCs w:val="24"/>
        </w:rPr>
        <w:t>sh</w:t>
      </w:r>
      <w:r w:rsidR="00FA6750" w:rsidRPr="006238C4">
        <w:rPr>
          <w:rFonts w:cs="Arial"/>
          <w:szCs w:val="24"/>
        </w:rPr>
        <w:t>ould</w:t>
      </w:r>
      <w:r w:rsidR="00A506F3">
        <w:rPr>
          <w:rFonts w:cs="Arial"/>
          <w:szCs w:val="24"/>
        </w:rPr>
        <w:t xml:space="preserve"> </w:t>
      </w:r>
      <w:r w:rsidR="00FA6750" w:rsidRPr="006238C4">
        <w:rPr>
          <w:rFonts w:cs="Arial"/>
          <w:szCs w:val="24"/>
        </w:rPr>
        <w:t>therefore</w:t>
      </w:r>
      <w:r w:rsidR="00A506F3">
        <w:rPr>
          <w:rFonts w:cs="Arial"/>
          <w:szCs w:val="24"/>
        </w:rPr>
        <w:t xml:space="preserve"> </w:t>
      </w:r>
      <w:r w:rsidR="00FA6750" w:rsidRPr="006238C4">
        <w:rPr>
          <w:rFonts w:cs="Arial"/>
          <w:szCs w:val="24"/>
        </w:rPr>
        <w:t>get</w:t>
      </w:r>
      <w:r w:rsidR="00A506F3">
        <w:rPr>
          <w:rFonts w:cs="Arial"/>
          <w:szCs w:val="24"/>
        </w:rPr>
        <w:t xml:space="preserve"> </w:t>
      </w:r>
      <w:r w:rsidR="00FA6750" w:rsidRPr="006238C4">
        <w:rPr>
          <w:rFonts w:cs="Arial"/>
          <w:szCs w:val="24"/>
        </w:rPr>
        <w:t>into</w:t>
      </w:r>
      <w:r w:rsidR="00A506F3">
        <w:rPr>
          <w:rFonts w:cs="Arial"/>
          <w:szCs w:val="24"/>
        </w:rPr>
        <w:t xml:space="preserve"> </w:t>
      </w:r>
      <w:r w:rsidR="00FA6750" w:rsidRPr="006238C4">
        <w:rPr>
          <w:rFonts w:cs="Arial"/>
          <w:szCs w:val="24"/>
        </w:rPr>
        <w:t>the</w:t>
      </w:r>
      <w:r w:rsidR="00A506F3">
        <w:rPr>
          <w:rFonts w:cs="Arial"/>
          <w:szCs w:val="24"/>
        </w:rPr>
        <w:t xml:space="preserve"> </w:t>
      </w:r>
      <w:r w:rsidR="00FA6750" w:rsidRPr="006238C4">
        <w:rPr>
          <w:rFonts w:cs="Arial"/>
          <w:szCs w:val="24"/>
        </w:rPr>
        <w:t>habit</w:t>
      </w:r>
      <w:r w:rsidR="00A506F3">
        <w:rPr>
          <w:rFonts w:cs="Arial"/>
          <w:szCs w:val="24"/>
        </w:rPr>
        <w:t xml:space="preserve"> </w:t>
      </w:r>
      <w:r w:rsidR="00FA6750" w:rsidRPr="006238C4">
        <w:rPr>
          <w:rFonts w:cs="Arial"/>
          <w:szCs w:val="24"/>
        </w:rPr>
        <w:t>of</w:t>
      </w:r>
      <w:r w:rsidR="00A506F3">
        <w:rPr>
          <w:rFonts w:cs="Arial"/>
          <w:szCs w:val="24"/>
        </w:rPr>
        <w:t xml:space="preserve"> </w:t>
      </w:r>
      <w:r w:rsidR="00FA6750" w:rsidRPr="006238C4">
        <w:rPr>
          <w:rFonts w:cs="Arial"/>
          <w:szCs w:val="24"/>
        </w:rPr>
        <w:t>logging</w:t>
      </w:r>
      <w:r w:rsidR="00A506F3">
        <w:rPr>
          <w:rFonts w:cs="Arial"/>
          <w:szCs w:val="24"/>
        </w:rPr>
        <w:t xml:space="preserve"> </w:t>
      </w:r>
      <w:r w:rsidR="00FA6750" w:rsidRPr="006238C4">
        <w:rPr>
          <w:rFonts w:cs="Arial"/>
          <w:szCs w:val="24"/>
        </w:rPr>
        <w:t>on</w:t>
      </w:r>
      <w:r w:rsidR="00A506F3">
        <w:rPr>
          <w:rFonts w:cs="Arial"/>
          <w:szCs w:val="24"/>
        </w:rPr>
        <w:t xml:space="preserve"> </w:t>
      </w:r>
      <w:r w:rsidR="00FA6750" w:rsidRPr="006238C4">
        <w:rPr>
          <w:rFonts w:cs="Arial"/>
          <w:szCs w:val="24"/>
        </w:rPr>
        <w:t>to</w:t>
      </w:r>
      <w:r w:rsidR="00A506F3">
        <w:rPr>
          <w:rFonts w:cs="Arial"/>
          <w:szCs w:val="24"/>
        </w:rPr>
        <w:t xml:space="preserve"> </w:t>
      </w:r>
      <w:r w:rsidR="00FA6750" w:rsidRPr="006238C4">
        <w:rPr>
          <w:rFonts w:cs="Arial"/>
          <w:szCs w:val="24"/>
        </w:rPr>
        <w:t>GCU</w:t>
      </w:r>
      <w:r w:rsidR="00A506F3">
        <w:rPr>
          <w:rFonts w:cs="Arial"/>
          <w:szCs w:val="24"/>
        </w:rPr>
        <w:t xml:space="preserve"> </w:t>
      </w:r>
      <w:r w:rsidR="00FA6750" w:rsidRPr="006238C4">
        <w:rPr>
          <w:rFonts w:cs="Arial"/>
          <w:szCs w:val="24"/>
        </w:rPr>
        <w:t>Learn</w:t>
      </w:r>
      <w:r w:rsidR="00A506F3">
        <w:rPr>
          <w:rFonts w:cs="Arial"/>
          <w:szCs w:val="24"/>
        </w:rPr>
        <w:t xml:space="preserve"> </w:t>
      </w:r>
      <w:r w:rsidR="00FA6750" w:rsidRPr="006238C4">
        <w:rPr>
          <w:rFonts w:cs="Arial"/>
          <w:szCs w:val="24"/>
        </w:rPr>
        <w:t>every</w:t>
      </w:r>
      <w:r w:rsidR="00A506F3">
        <w:rPr>
          <w:rFonts w:cs="Arial"/>
          <w:szCs w:val="24"/>
        </w:rPr>
        <w:t xml:space="preserve"> </w:t>
      </w:r>
      <w:r w:rsidR="00FA6750" w:rsidRPr="006238C4">
        <w:rPr>
          <w:rFonts w:cs="Arial"/>
          <w:szCs w:val="24"/>
        </w:rPr>
        <w:t>day.</w:t>
      </w:r>
    </w:p>
    <w:p w14:paraId="6EB53FBF" w14:textId="77777777" w:rsidR="004370EE" w:rsidRDefault="005A071A" w:rsidP="00A506F3">
      <w:r w:rsidRPr="006238C4">
        <w:lastRenderedPageBreak/>
        <w:t>As</w:t>
      </w:r>
      <w:r w:rsidR="00A506F3">
        <w:t xml:space="preserve"> </w:t>
      </w:r>
      <w:r w:rsidRPr="006238C4">
        <w:t>GCU</w:t>
      </w:r>
      <w:r w:rsidR="00A506F3">
        <w:t xml:space="preserve"> </w:t>
      </w:r>
      <w:r w:rsidRPr="006238C4">
        <w:t>Learn</w:t>
      </w:r>
      <w:r w:rsidR="00A506F3">
        <w:t xml:space="preserve"> </w:t>
      </w:r>
      <w:r w:rsidRPr="006238C4">
        <w:t>is</w:t>
      </w:r>
      <w:r w:rsidR="00A506F3">
        <w:t xml:space="preserve"> </w:t>
      </w:r>
      <w:r w:rsidRPr="006238C4">
        <w:t>a</w:t>
      </w:r>
      <w:r w:rsidR="00A506F3">
        <w:t xml:space="preserve"> </w:t>
      </w:r>
      <w:r w:rsidRPr="006238C4">
        <w:t>web-based</w:t>
      </w:r>
      <w:r w:rsidR="00A506F3">
        <w:t xml:space="preserve"> </w:t>
      </w:r>
      <w:r w:rsidRPr="006238C4">
        <w:t>system,</w:t>
      </w:r>
      <w:r w:rsidR="00A506F3">
        <w:t xml:space="preserve"> </w:t>
      </w:r>
      <w:r w:rsidRPr="006238C4">
        <w:t>you</w:t>
      </w:r>
      <w:r w:rsidR="00A506F3">
        <w:t xml:space="preserve"> </w:t>
      </w:r>
      <w:r w:rsidRPr="006238C4">
        <w:t>can</w:t>
      </w:r>
      <w:r w:rsidR="00A506F3">
        <w:t xml:space="preserve"> </w:t>
      </w:r>
      <w:r w:rsidRPr="006238C4">
        <w:t>access</w:t>
      </w:r>
      <w:r w:rsidR="00A506F3">
        <w:t xml:space="preserve"> </w:t>
      </w:r>
      <w:r w:rsidRPr="006238C4">
        <w:t>it</w:t>
      </w:r>
      <w:r w:rsidR="00A506F3">
        <w:t xml:space="preserve"> </w:t>
      </w:r>
      <w:r w:rsidRPr="006238C4">
        <w:t>through</w:t>
      </w:r>
      <w:r w:rsidR="00A506F3">
        <w:t xml:space="preserve"> </w:t>
      </w:r>
      <w:r w:rsidRPr="006238C4">
        <w:t>any</w:t>
      </w:r>
      <w:r w:rsidR="00A506F3">
        <w:t xml:space="preserve"> </w:t>
      </w:r>
      <w:r w:rsidRPr="006238C4">
        <w:t>computer</w:t>
      </w:r>
      <w:r w:rsidR="00A506F3">
        <w:t xml:space="preserve"> </w:t>
      </w:r>
      <w:r w:rsidRPr="006238C4">
        <w:t>that</w:t>
      </w:r>
      <w:r w:rsidR="00A506F3">
        <w:t xml:space="preserve"> </w:t>
      </w:r>
      <w:r w:rsidRPr="006238C4">
        <w:t>is</w:t>
      </w:r>
      <w:r w:rsidR="00A506F3">
        <w:t xml:space="preserve"> </w:t>
      </w:r>
      <w:r w:rsidRPr="006238C4">
        <w:t>connected</w:t>
      </w:r>
      <w:r w:rsidR="00A506F3">
        <w:t xml:space="preserve"> </w:t>
      </w:r>
      <w:r w:rsidRPr="006238C4">
        <w:t>to</w:t>
      </w:r>
      <w:r w:rsidR="00A506F3">
        <w:t xml:space="preserve"> </w:t>
      </w:r>
      <w:r w:rsidRPr="006238C4">
        <w:t>the</w:t>
      </w:r>
      <w:r w:rsidR="00A506F3">
        <w:t xml:space="preserve"> </w:t>
      </w:r>
      <w:r w:rsidRPr="006238C4">
        <w:t>Internet.</w:t>
      </w:r>
      <w:r w:rsidR="0076463C">
        <w:t xml:space="preserve"> </w:t>
      </w:r>
      <w:r w:rsidRPr="006238C4">
        <w:t>Access</w:t>
      </w:r>
      <w:r w:rsidR="00A506F3">
        <w:t xml:space="preserve"> </w:t>
      </w:r>
      <w:r w:rsidRPr="006238C4">
        <w:t>directly</w:t>
      </w:r>
      <w:r w:rsidR="00A506F3">
        <w:t xml:space="preserve"> </w:t>
      </w:r>
      <w:r w:rsidRPr="006238C4">
        <w:t>using</w:t>
      </w:r>
      <w:r w:rsidR="00A506F3">
        <w:t xml:space="preserve"> </w:t>
      </w:r>
      <w:r w:rsidRPr="006238C4">
        <w:t>the</w:t>
      </w:r>
      <w:r w:rsidR="00A506F3">
        <w:t xml:space="preserve"> </w:t>
      </w:r>
      <w:r w:rsidRPr="006238C4">
        <w:t>following</w:t>
      </w:r>
      <w:r w:rsidR="00A506F3">
        <w:t xml:space="preserve"> </w:t>
      </w:r>
      <w:r w:rsidRPr="006238C4">
        <w:t>web</w:t>
      </w:r>
      <w:r w:rsidR="00A506F3">
        <w:t xml:space="preserve"> </w:t>
      </w:r>
      <w:r w:rsidR="0048174D" w:rsidRPr="006238C4">
        <w:t>a</w:t>
      </w:r>
      <w:r w:rsidRPr="006238C4">
        <w:t>ddress</w:t>
      </w:r>
      <w:r w:rsidR="00A506F3">
        <w:rPr>
          <w:lang w:val="bg-BG"/>
        </w:rPr>
        <w:t>:</w:t>
      </w:r>
      <w:r w:rsidR="0076463C">
        <w:rPr>
          <w:lang w:val="bg-BG"/>
        </w:rPr>
        <w:t xml:space="preserve"> </w:t>
      </w:r>
      <w:hyperlink r:id="rId17" w:history="1">
        <w:r w:rsidRPr="00EE4D8E">
          <w:rPr>
            <w:color w:val="295B84"/>
            <w:u w:val="single"/>
            <w:bdr w:val="none" w:sz="0" w:space="0" w:color="auto" w:frame="1"/>
            <w:shd w:val="clear" w:color="auto" w:fill="FFFFFF"/>
          </w:rPr>
          <w:t>http://blackboard.gcal.ac.uk</w:t>
        </w:r>
      </w:hyperlink>
      <w:r w:rsidR="00A506F3">
        <w:rPr>
          <w:color w:val="295B84"/>
          <w:u w:val="single"/>
          <w:bdr w:val="none" w:sz="0" w:space="0" w:color="auto" w:frame="1"/>
          <w:shd w:val="clear" w:color="auto" w:fill="FFFFFF"/>
          <w:lang w:val="bg-BG"/>
        </w:rPr>
        <w:t xml:space="preserve"> </w:t>
      </w:r>
      <w:r w:rsidRPr="006238C4">
        <w:t>or</w:t>
      </w:r>
      <w:r w:rsidR="00A506F3">
        <w:t xml:space="preserve"> </w:t>
      </w:r>
      <w:r w:rsidRPr="006238C4">
        <w:t>click</w:t>
      </w:r>
      <w:r w:rsidR="00A506F3">
        <w:t xml:space="preserve"> </w:t>
      </w:r>
      <w:r w:rsidRPr="006238C4">
        <w:t>on</w:t>
      </w:r>
      <w:r w:rsidR="00A506F3">
        <w:t xml:space="preserve"> </w:t>
      </w:r>
      <w:r w:rsidRPr="006238C4">
        <w:t>the</w:t>
      </w:r>
      <w:r w:rsidR="00A506F3">
        <w:t xml:space="preserve"> </w:t>
      </w:r>
      <w:r w:rsidRPr="006238C4">
        <w:t>GCU</w:t>
      </w:r>
      <w:r w:rsidR="00A506F3">
        <w:t xml:space="preserve"> </w:t>
      </w:r>
      <w:r w:rsidRPr="006238C4">
        <w:t>Learn</w:t>
      </w:r>
      <w:r w:rsidR="00A506F3">
        <w:t xml:space="preserve"> </w:t>
      </w:r>
      <w:r w:rsidRPr="006238C4">
        <w:t>link</w:t>
      </w:r>
      <w:r w:rsidR="00A506F3">
        <w:t xml:space="preserve"> </w:t>
      </w:r>
      <w:r w:rsidRPr="006238C4">
        <w:t>from</w:t>
      </w:r>
      <w:r w:rsidR="00A506F3">
        <w:t xml:space="preserve"> </w:t>
      </w:r>
      <w:r w:rsidRPr="006238C4">
        <w:t>the</w:t>
      </w:r>
      <w:r w:rsidR="00A506F3">
        <w:rPr>
          <w:color w:val="444444"/>
          <w:shd w:val="clear" w:color="auto" w:fill="FFFFFF"/>
        </w:rPr>
        <w:t xml:space="preserve"> </w:t>
      </w:r>
      <w:hyperlink r:id="rId18" w:tgtFrame="_blank" w:history="1">
        <w:r w:rsidRPr="00EE4D8E">
          <w:rPr>
            <w:color w:val="295B84"/>
            <w:u w:val="single"/>
            <w:bdr w:val="none" w:sz="0" w:space="0" w:color="auto" w:frame="1"/>
            <w:shd w:val="clear" w:color="auto" w:fill="FFFFFF"/>
          </w:rPr>
          <w:t>Student</w:t>
        </w:r>
        <w:r w:rsidR="00A506F3">
          <w:rPr>
            <w:color w:val="295B84"/>
            <w:u w:val="single"/>
            <w:bdr w:val="none" w:sz="0" w:space="0" w:color="auto" w:frame="1"/>
            <w:shd w:val="clear" w:color="auto" w:fill="FFFFFF"/>
          </w:rPr>
          <w:t xml:space="preserve"> </w:t>
        </w:r>
        <w:r w:rsidRPr="00EE4D8E">
          <w:rPr>
            <w:color w:val="295B84"/>
            <w:u w:val="single"/>
            <w:bdr w:val="none" w:sz="0" w:space="0" w:color="auto" w:frame="1"/>
            <w:shd w:val="clear" w:color="auto" w:fill="FFFFFF"/>
          </w:rPr>
          <w:t>home</w:t>
        </w:r>
        <w:r w:rsidR="00A506F3">
          <w:rPr>
            <w:color w:val="295B84"/>
            <w:u w:val="single"/>
            <w:bdr w:val="none" w:sz="0" w:space="0" w:color="auto" w:frame="1"/>
            <w:shd w:val="clear" w:color="auto" w:fill="FFFFFF"/>
          </w:rPr>
          <w:t xml:space="preserve"> </w:t>
        </w:r>
        <w:r w:rsidRPr="00EE4D8E">
          <w:rPr>
            <w:color w:val="295B84"/>
            <w:u w:val="single"/>
            <w:bdr w:val="none" w:sz="0" w:space="0" w:color="auto" w:frame="1"/>
            <w:shd w:val="clear" w:color="auto" w:fill="FFFFFF"/>
          </w:rPr>
          <w:t>page</w:t>
        </w:r>
      </w:hyperlink>
      <w:r w:rsidR="0076463C">
        <w:t>.</w:t>
      </w:r>
    </w:p>
    <w:p w14:paraId="3A5B8091" w14:textId="77777777" w:rsidR="004370EE" w:rsidRPr="00821858" w:rsidRDefault="0048174D" w:rsidP="00A506F3">
      <w:pPr>
        <w:pStyle w:val="Heading1"/>
      </w:pPr>
      <w:bookmarkStart w:id="9" w:name="_Toc29640064"/>
      <w:r w:rsidRPr="00821858">
        <w:t>A</w:t>
      </w:r>
      <w:r w:rsidR="004370EE" w:rsidRPr="00821858">
        <w:t>ssessment</w:t>
      </w:r>
      <w:bookmarkEnd w:id="9"/>
    </w:p>
    <w:p w14:paraId="63601004" w14:textId="77777777" w:rsidR="004370EE" w:rsidRPr="00EE4D8E" w:rsidRDefault="009610AF" w:rsidP="00A506F3">
      <w:r w:rsidRPr="00EE4D8E">
        <w:t>In</w:t>
      </w:r>
      <w:r w:rsidR="00A506F3">
        <w:t xml:space="preserve"> </w:t>
      </w:r>
      <w:r w:rsidRPr="00EE4D8E">
        <w:t>accordance</w:t>
      </w:r>
      <w:r w:rsidR="00A506F3">
        <w:t xml:space="preserve"> </w:t>
      </w:r>
      <w:r w:rsidRPr="00EE4D8E">
        <w:t>with</w:t>
      </w:r>
      <w:r w:rsidR="00A506F3">
        <w:t xml:space="preserve"> </w:t>
      </w:r>
      <w:r w:rsidR="00FA6750" w:rsidRPr="00EE4D8E">
        <w:t>the</w:t>
      </w:r>
      <w:r w:rsidR="00A506F3">
        <w:t xml:space="preserve"> </w:t>
      </w:r>
      <w:r w:rsidRPr="00EE4D8E">
        <w:t>University</w:t>
      </w:r>
      <w:r w:rsidR="00FA6750" w:rsidRPr="00EE4D8E">
        <w:t>’s</w:t>
      </w:r>
      <w:r w:rsidR="00A506F3">
        <w:t xml:space="preserve"> </w:t>
      </w:r>
      <w:r w:rsidR="00FA6750" w:rsidRPr="00EE4D8E">
        <w:t>Digital</w:t>
      </w:r>
      <w:r w:rsidR="00A506F3">
        <w:t xml:space="preserve"> </w:t>
      </w:r>
      <w:r w:rsidR="00FA6750" w:rsidRPr="00EE4D8E">
        <w:t>Assessment</w:t>
      </w:r>
      <w:r w:rsidR="00A506F3">
        <w:t xml:space="preserve"> </w:t>
      </w:r>
      <w:r w:rsidR="00FA6750" w:rsidRPr="00EE4D8E">
        <w:t>Policy</w:t>
      </w:r>
      <w:r w:rsidR="00A506F3">
        <w:t xml:space="preserve"> </w:t>
      </w:r>
      <w:r w:rsidR="00FA6750" w:rsidRPr="00EE4D8E">
        <w:t>and</w:t>
      </w:r>
      <w:r w:rsidR="00A506F3">
        <w:t xml:space="preserve"> </w:t>
      </w:r>
      <w:r w:rsidR="00FA6750" w:rsidRPr="00EE4D8E">
        <w:t>Online</w:t>
      </w:r>
      <w:r w:rsidR="00A506F3">
        <w:t xml:space="preserve"> </w:t>
      </w:r>
      <w:r w:rsidR="00FA6750" w:rsidRPr="00EE4D8E">
        <w:t>Similarity</w:t>
      </w:r>
      <w:r w:rsidR="00A506F3">
        <w:t xml:space="preserve"> </w:t>
      </w:r>
      <w:r w:rsidR="00FA6750" w:rsidRPr="00EE4D8E">
        <w:t>Checking</w:t>
      </w:r>
      <w:r w:rsidR="00A506F3">
        <w:t xml:space="preserve"> </w:t>
      </w:r>
      <w:r w:rsidR="00FA6750" w:rsidRPr="00EE4D8E">
        <w:t>Policy</w:t>
      </w:r>
      <w:r w:rsidR="00A506F3">
        <w:t xml:space="preserve"> </w:t>
      </w:r>
      <w:r w:rsidR="00FA6750" w:rsidRPr="00EE4D8E">
        <w:t>all</w:t>
      </w:r>
      <w:r w:rsidR="00A506F3">
        <w:t xml:space="preserve"> </w:t>
      </w:r>
      <w:r w:rsidR="00FA6750" w:rsidRPr="00EE4D8E">
        <w:t>standard</w:t>
      </w:r>
      <w:r w:rsidR="00A506F3">
        <w:t xml:space="preserve"> </w:t>
      </w:r>
      <w:r w:rsidR="00FA6750" w:rsidRPr="00EE4D8E">
        <w:t>academic</w:t>
      </w:r>
      <w:r w:rsidR="00A506F3">
        <w:t xml:space="preserve"> </w:t>
      </w:r>
      <w:r w:rsidR="00FA6750" w:rsidRPr="00EE4D8E">
        <w:t>summative</w:t>
      </w:r>
      <w:r w:rsidR="00A506F3">
        <w:t xml:space="preserve"> </w:t>
      </w:r>
      <w:r w:rsidR="00FA6750" w:rsidRPr="00EE4D8E">
        <w:t>submissions</w:t>
      </w:r>
      <w:r w:rsidR="00A506F3">
        <w:t xml:space="preserve"> </w:t>
      </w:r>
      <w:r w:rsidR="00FA6750" w:rsidRPr="00EE4D8E">
        <w:t>of</w:t>
      </w:r>
      <w:r w:rsidR="00A506F3">
        <w:t xml:space="preserve"> </w:t>
      </w:r>
      <w:r w:rsidR="00FA6750" w:rsidRPr="00EE4D8E">
        <w:t>coursework,</w:t>
      </w:r>
      <w:r w:rsidR="00A506F3">
        <w:t xml:space="preserve"> </w:t>
      </w:r>
      <w:r w:rsidR="00FA6750" w:rsidRPr="00EE4D8E">
        <w:t>i.e.</w:t>
      </w:r>
      <w:r w:rsidR="00A506F3">
        <w:t xml:space="preserve"> </w:t>
      </w:r>
      <w:r w:rsidR="00FA6750" w:rsidRPr="00EE4D8E">
        <w:t>those</w:t>
      </w:r>
      <w:r w:rsidR="00A506F3">
        <w:t xml:space="preserve"> </w:t>
      </w:r>
      <w:r w:rsidR="00FA6750" w:rsidRPr="00EE4D8E">
        <w:t>that</w:t>
      </w:r>
      <w:r w:rsidR="00A506F3">
        <w:t xml:space="preserve"> </w:t>
      </w:r>
      <w:r w:rsidR="00FA6750" w:rsidRPr="00EE4D8E">
        <w:t>are</w:t>
      </w:r>
      <w:r w:rsidR="00A506F3">
        <w:t xml:space="preserve"> </w:t>
      </w:r>
      <w:r w:rsidR="00FA6750" w:rsidRPr="00EE4D8E">
        <w:t>primarily</w:t>
      </w:r>
      <w:r w:rsidR="00A506F3">
        <w:t xml:space="preserve"> </w:t>
      </w:r>
      <w:r w:rsidR="00FA6750" w:rsidRPr="00EE4D8E">
        <w:t>text-based</w:t>
      </w:r>
      <w:r w:rsidR="00A506F3">
        <w:t xml:space="preserve"> </w:t>
      </w:r>
      <w:r w:rsidR="00FA6750" w:rsidRPr="00EE4D8E">
        <w:t>and</w:t>
      </w:r>
      <w:r w:rsidR="00A506F3">
        <w:t xml:space="preserve"> </w:t>
      </w:r>
      <w:r w:rsidR="00FA6750" w:rsidRPr="00EE4D8E">
        <w:t>contribute</w:t>
      </w:r>
      <w:r w:rsidR="00A506F3">
        <w:t xml:space="preserve"> </w:t>
      </w:r>
      <w:r w:rsidR="00FA6750" w:rsidRPr="00EE4D8E">
        <w:t>towards</w:t>
      </w:r>
      <w:r w:rsidR="00A506F3">
        <w:t xml:space="preserve"> </w:t>
      </w:r>
      <w:r w:rsidR="00FA6750" w:rsidRPr="00EE4D8E">
        <w:t>a</w:t>
      </w:r>
      <w:r w:rsidR="00A506F3">
        <w:t xml:space="preserve"> </w:t>
      </w:r>
      <w:r w:rsidR="00FA6750" w:rsidRPr="00EE4D8E">
        <w:t>final</w:t>
      </w:r>
      <w:r w:rsidR="00A506F3">
        <w:t xml:space="preserve"> </w:t>
      </w:r>
      <w:r w:rsidR="00FA6750" w:rsidRPr="00EE4D8E">
        <w:t>named</w:t>
      </w:r>
      <w:r w:rsidR="00A506F3">
        <w:t xml:space="preserve"> </w:t>
      </w:r>
      <w:r w:rsidR="00FA6750" w:rsidRPr="00EE4D8E">
        <w:t>GCU</w:t>
      </w:r>
      <w:r w:rsidR="00A506F3">
        <w:t xml:space="preserve"> </w:t>
      </w:r>
      <w:r w:rsidR="00FA6750" w:rsidRPr="00EE4D8E">
        <w:t>award</w:t>
      </w:r>
      <w:r w:rsidR="00A506F3">
        <w:t xml:space="preserve"> </w:t>
      </w:r>
      <w:r w:rsidR="00FA6750" w:rsidRPr="00EE4D8E">
        <w:t>at</w:t>
      </w:r>
      <w:r w:rsidR="00A506F3">
        <w:t xml:space="preserve"> </w:t>
      </w:r>
      <w:r w:rsidR="00FA6750" w:rsidRPr="00EE4D8E">
        <w:t>SCQF</w:t>
      </w:r>
      <w:r w:rsidR="00A506F3">
        <w:t xml:space="preserve"> </w:t>
      </w:r>
      <w:r w:rsidR="00FA6750" w:rsidRPr="00EE4D8E">
        <w:t>Level</w:t>
      </w:r>
      <w:r w:rsidR="00A506F3">
        <w:t xml:space="preserve"> </w:t>
      </w:r>
      <w:r w:rsidR="00FA6750" w:rsidRPr="00EE4D8E">
        <w:t>9</w:t>
      </w:r>
      <w:r w:rsidR="00A506F3">
        <w:t xml:space="preserve"> </w:t>
      </w:r>
      <w:r w:rsidR="00FA6750" w:rsidRPr="00EE4D8E">
        <w:t>(Bachelors</w:t>
      </w:r>
      <w:r w:rsidR="00A506F3">
        <w:t xml:space="preserve"> </w:t>
      </w:r>
      <w:r w:rsidR="00FA6750" w:rsidRPr="00EE4D8E">
        <w:t>/</w:t>
      </w:r>
      <w:r w:rsidR="00A506F3">
        <w:t xml:space="preserve"> </w:t>
      </w:r>
      <w:r w:rsidR="00FA6750" w:rsidRPr="00EE4D8E">
        <w:t>Ordinary</w:t>
      </w:r>
      <w:r w:rsidR="00A506F3">
        <w:t xml:space="preserve"> </w:t>
      </w:r>
      <w:r w:rsidR="00FA6750" w:rsidRPr="00EE4D8E">
        <w:t>degree)</w:t>
      </w:r>
      <w:r w:rsidR="00A506F3">
        <w:t xml:space="preserve"> </w:t>
      </w:r>
      <w:r w:rsidR="00FA6750" w:rsidRPr="00EE4D8E">
        <w:t>or</w:t>
      </w:r>
      <w:r w:rsidR="00A506F3">
        <w:t xml:space="preserve"> </w:t>
      </w:r>
      <w:r w:rsidR="00FA6750" w:rsidRPr="00EE4D8E">
        <w:t>above,</w:t>
      </w:r>
      <w:r w:rsidR="00A506F3">
        <w:t xml:space="preserve"> </w:t>
      </w:r>
      <w:r w:rsidR="00FA6750" w:rsidRPr="00EE4D8E">
        <w:t>will</w:t>
      </w:r>
      <w:r w:rsidR="00A506F3">
        <w:t xml:space="preserve"> </w:t>
      </w:r>
      <w:r w:rsidR="00FA6750" w:rsidRPr="00EE4D8E">
        <w:t>be</w:t>
      </w:r>
      <w:r w:rsidR="00A506F3">
        <w:t xml:space="preserve"> </w:t>
      </w:r>
      <w:r w:rsidR="00FA6750" w:rsidRPr="00EE4D8E">
        <w:t>submitted</w:t>
      </w:r>
      <w:r w:rsidR="00A506F3">
        <w:t xml:space="preserve"> </w:t>
      </w:r>
      <w:r w:rsidR="00FA6750" w:rsidRPr="00EE4D8E">
        <w:t>online</w:t>
      </w:r>
      <w:r w:rsidR="00A506F3">
        <w:t xml:space="preserve"> </w:t>
      </w:r>
      <w:r w:rsidR="00FA6750" w:rsidRPr="00EE4D8E">
        <w:t>through</w:t>
      </w:r>
      <w:r w:rsidR="00A506F3">
        <w:t xml:space="preserve"> </w:t>
      </w:r>
      <w:r w:rsidR="00FA6750" w:rsidRPr="00EE4D8E">
        <w:t>Turnitin.</w:t>
      </w:r>
      <w:r w:rsidR="00A506F3">
        <w:t xml:space="preserve"> </w:t>
      </w:r>
    </w:p>
    <w:p w14:paraId="77536562" w14:textId="77777777" w:rsidR="00496201" w:rsidRPr="00EE4D8E" w:rsidRDefault="00FA6750" w:rsidP="00A506F3">
      <w:r w:rsidRPr="00EE4D8E">
        <w:t>Support</w:t>
      </w:r>
      <w:r w:rsidR="00A506F3">
        <w:t xml:space="preserve"> </w:t>
      </w:r>
      <w:r w:rsidRPr="00EE4D8E">
        <w:t>and</w:t>
      </w:r>
      <w:r w:rsidR="00A506F3">
        <w:t xml:space="preserve"> </w:t>
      </w:r>
      <w:r w:rsidRPr="00EE4D8E">
        <w:t>guidance</w:t>
      </w:r>
      <w:r w:rsidR="00A506F3">
        <w:t xml:space="preserve"> </w:t>
      </w:r>
      <w:r w:rsidRPr="00EE4D8E">
        <w:t>in</w:t>
      </w:r>
      <w:r w:rsidR="00A506F3">
        <w:t xml:space="preserve"> </w:t>
      </w:r>
      <w:r w:rsidRPr="00EE4D8E">
        <w:t>understanding</w:t>
      </w:r>
      <w:r w:rsidR="00A506F3">
        <w:t xml:space="preserve"> </w:t>
      </w:r>
      <w:r w:rsidRPr="00EE4D8E">
        <w:t>and</w:t>
      </w:r>
      <w:r w:rsidR="00A506F3">
        <w:t xml:space="preserve"> </w:t>
      </w:r>
      <w:r w:rsidRPr="00EE4D8E">
        <w:t>interpreting</w:t>
      </w:r>
      <w:r w:rsidR="00A506F3">
        <w:t xml:space="preserve"> </w:t>
      </w:r>
      <w:r w:rsidRPr="00EE4D8E">
        <w:t>a</w:t>
      </w:r>
      <w:r w:rsidR="00A506F3">
        <w:t xml:space="preserve"> </w:t>
      </w:r>
      <w:r w:rsidRPr="00EE4D8E">
        <w:t>Turnitin</w:t>
      </w:r>
      <w:r w:rsidR="00A506F3">
        <w:t xml:space="preserve"> </w:t>
      </w:r>
      <w:r w:rsidRPr="00EE4D8E">
        <w:t>originality</w:t>
      </w:r>
      <w:r w:rsidR="00A506F3">
        <w:t xml:space="preserve"> </w:t>
      </w:r>
      <w:r w:rsidRPr="00EE4D8E">
        <w:t>report</w:t>
      </w:r>
      <w:r w:rsidR="00A506F3">
        <w:t xml:space="preserve"> </w:t>
      </w:r>
      <w:r w:rsidRPr="00EE4D8E">
        <w:t>from</w:t>
      </w:r>
      <w:r w:rsidR="00A506F3">
        <w:t xml:space="preserve"> </w:t>
      </w:r>
      <w:r w:rsidRPr="00EE4D8E">
        <w:t>induction</w:t>
      </w:r>
      <w:r w:rsidR="00A506F3">
        <w:t xml:space="preserve"> </w:t>
      </w:r>
      <w:r w:rsidRPr="00EE4D8E">
        <w:t>onwards,</w:t>
      </w:r>
      <w:r w:rsidR="00A506F3">
        <w:t xml:space="preserve"> </w:t>
      </w:r>
      <w:r w:rsidR="0048174D" w:rsidRPr="00EE4D8E">
        <w:t>can</w:t>
      </w:r>
      <w:r w:rsidR="00A506F3">
        <w:t xml:space="preserve"> </w:t>
      </w:r>
      <w:r w:rsidR="0048174D" w:rsidRPr="00EE4D8E">
        <w:t>be</w:t>
      </w:r>
      <w:r w:rsidR="00A506F3">
        <w:t xml:space="preserve"> </w:t>
      </w:r>
      <w:r w:rsidRPr="00EE4D8E">
        <w:t>access</w:t>
      </w:r>
      <w:r w:rsidR="0048174D" w:rsidRPr="00EE4D8E">
        <w:t>ed</w:t>
      </w:r>
      <w:r w:rsidR="00A506F3">
        <w:t xml:space="preserve"> </w:t>
      </w:r>
      <w:r w:rsidR="0048174D" w:rsidRPr="00EE4D8E">
        <w:t>through</w:t>
      </w:r>
      <w:r w:rsidR="00A506F3">
        <w:t xml:space="preserve"> </w:t>
      </w:r>
      <w:r w:rsidRPr="00EE4D8E">
        <w:t>PLATO,</w:t>
      </w:r>
      <w:r w:rsidR="00A506F3">
        <w:t xml:space="preserve"> </w:t>
      </w:r>
      <w:r w:rsidRPr="00EE4D8E">
        <w:t>the</w:t>
      </w:r>
      <w:r w:rsidR="00A506F3">
        <w:t xml:space="preserve"> </w:t>
      </w:r>
      <w:r w:rsidRPr="00EE4D8E">
        <w:t>online</w:t>
      </w:r>
      <w:r w:rsidR="00A506F3">
        <w:t xml:space="preserve"> </w:t>
      </w:r>
      <w:r w:rsidRPr="00EE4D8E">
        <w:t>plagiarism</w:t>
      </w:r>
      <w:r w:rsidR="00A506F3">
        <w:t xml:space="preserve"> </w:t>
      </w:r>
      <w:r w:rsidRPr="00EE4D8E">
        <w:t>tutorial</w:t>
      </w:r>
      <w:r w:rsidR="00A506F3">
        <w:t xml:space="preserve"> </w:t>
      </w:r>
      <w:hyperlink r:id="rId19" w:history="1">
        <w:r w:rsidRPr="00EE4D8E">
          <w:rPr>
            <w:rStyle w:val="Hyperlink"/>
            <w:rFonts w:cs="Arial"/>
            <w:szCs w:val="24"/>
          </w:rPr>
          <w:t>http://plato.gcal.ac.uk/</w:t>
        </w:r>
      </w:hyperlink>
      <w:r w:rsidR="0076463C">
        <w:t>.</w:t>
      </w:r>
    </w:p>
    <w:p w14:paraId="55654B13" w14:textId="77777777" w:rsidR="00EE4D8E" w:rsidRPr="00EE4D8E" w:rsidRDefault="00EE4D8E" w:rsidP="00A506F3">
      <w:pPr>
        <w:rPr>
          <w:rFonts w:cs="Arial"/>
          <w:szCs w:val="24"/>
        </w:rPr>
      </w:pPr>
      <w:r w:rsidRPr="00EE4D8E">
        <w:rPr>
          <w:rFonts w:cs="Arial"/>
          <w:szCs w:val="24"/>
        </w:rPr>
        <w:t>Where</w:t>
      </w:r>
      <w:r w:rsidR="00A506F3">
        <w:rPr>
          <w:rFonts w:cs="Arial"/>
          <w:szCs w:val="24"/>
        </w:rPr>
        <w:t xml:space="preserve"> </w:t>
      </w:r>
      <w:r w:rsidRPr="00EE4D8E">
        <w:rPr>
          <w:rFonts w:cs="Arial"/>
          <w:szCs w:val="24"/>
        </w:rPr>
        <w:t>plagiarism</w:t>
      </w:r>
      <w:r w:rsidR="00A506F3">
        <w:rPr>
          <w:rFonts w:cs="Arial"/>
          <w:szCs w:val="24"/>
        </w:rPr>
        <w:t xml:space="preserve"> </w:t>
      </w:r>
      <w:r w:rsidRPr="00EE4D8E">
        <w:rPr>
          <w:rFonts w:cs="Arial"/>
          <w:szCs w:val="24"/>
        </w:rPr>
        <w:t>is</w:t>
      </w:r>
      <w:r w:rsidR="00A506F3">
        <w:rPr>
          <w:rFonts w:cs="Arial"/>
          <w:szCs w:val="24"/>
        </w:rPr>
        <w:t xml:space="preserve"> </w:t>
      </w:r>
      <w:r w:rsidRPr="00EE4D8E">
        <w:rPr>
          <w:rFonts w:cs="Arial"/>
          <w:szCs w:val="24"/>
        </w:rPr>
        <w:t>detected</w:t>
      </w:r>
      <w:r w:rsidR="00A506F3">
        <w:rPr>
          <w:rFonts w:cs="Arial"/>
          <w:szCs w:val="24"/>
        </w:rPr>
        <w:t xml:space="preserve"> </w:t>
      </w:r>
      <w:r w:rsidRPr="00EE4D8E">
        <w:rPr>
          <w:rFonts w:cs="Arial"/>
          <w:szCs w:val="24"/>
        </w:rPr>
        <w:t>this</w:t>
      </w:r>
      <w:r w:rsidR="00A506F3">
        <w:rPr>
          <w:rFonts w:cs="Arial"/>
          <w:szCs w:val="24"/>
        </w:rPr>
        <w:t xml:space="preserve"> </w:t>
      </w:r>
      <w:r w:rsidRPr="00EE4D8E">
        <w:rPr>
          <w:rFonts w:cs="Arial"/>
          <w:szCs w:val="24"/>
        </w:rPr>
        <w:t>will</w:t>
      </w:r>
      <w:r w:rsidR="00A506F3">
        <w:rPr>
          <w:rFonts w:cs="Arial"/>
          <w:szCs w:val="24"/>
        </w:rPr>
        <w:t xml:space="preserve"> </w:t>
      </w:r>
      <w:r w:rsidRPr="00EE4D8E">
        <w:rPr>
          <w:rFonts w:cs="Arial"/>
          <w:szCs w:val="24"/>
        </w:rPr>
        <w:t>be</w:t>
      </w:r>
      <w:r w:rsidR="00A506F3">
        <w:rPr>
          <w:rFonts w:cs="Arial"/>
          <w:szCs w:val="24"/>
        </w:rPr>
        <w:t xml:space="preserve"> </w:t>
      </w:r>
      <w:r w:rsidRPr="00EE4D8E">
        <w:rPr>
          <w:rFonts w:cs="Arial"/>
          <w:szCs w:val="24"/>
        </w:rPr>
        <w:t>dealt</w:t>
      </w:r>
      <w:r w:rsidR="00A506F3">
        <w:rPr>
          <w:rFonts w:cs="Arial"/>
          <w:szCs w:val="24"/>
        </w:rPr>
        <w:t xml:space="preserve"> </w:t>
      </w:r>
      <w:r w:rsidRPr="00EE4D8E">
        <w:rPr>
          <w:rFonts w:cs="Arial"/>
          <w:szCs w:val="24"/>
        </w:rPr>
        <w:t>with</w:t>
      </w:r>
      <w:r w:rsidR="00A506F3">
        <w:rPr>
          <w:rFonts w:cs="Arial"/>
          <w:szCs w:val="24"/>
        </w:rPr>
        <w:t xml:space="preserve"> </w:t>
      </w:r>
      <w:r w:rsidRPr="00EE4D8E">
        <w:rPr>
          <w:rFonts w:cs="Arial"/>
          <w:szCs w:val="24"/>
        </w:rPr>
        <w:t>under</w:t>
      </w:r>
      <w:r w:rsidR="00A506F3">
        <w:rPr>
          <w:rFonts w:cs="Arial"/>
          <w:szCs w:val="24"/>
        </w:rPr>
        <w:t xml:space="preserve"> </w:t>
      </w:r>
      <w:r w:rsidRPr="00EE4D8E">
        <w:rPr>
          <w:rFonts w:cs="Arial"/>
          <w:szCs w:val="24"/>
        </w:rPr>
        <w:t>the</w:t>
      </w:r>
      <w:r w:rsidR="00A506F3">
        <w:rPr>
          <w:rFonts w:cs="Arial"/>
          <w:szCs w:val="24"/>
        </w:rPr>
        <w:t xml:space="preserve"> </w:t>
      </w:r>
      <w:hyperlink r:id="rId20" w:history="1">
        <w:r w:rsidRPr="00EE4D8E">
          <w:rPr>
            <w:rStyle w:val="Hyperlink"/>
            <w:rFonts w:cs="Arial"/>
            <w:szCs w:val="24"/>
          </w:rPr>
          <w:t>Code</w:t>
        </w:r>
        <w:r w:rsidR="00A506F3">
          <w:rPr>
            <w:rStyle w:val="Hyperlink"/>
            <w:rFonts w:cs="Arial"/>
            <w:szCs w:val="24"/>
          </w:rPr>
          <w:t xml:space="preserve"> </w:t>
        </w:r>
        <w:r w:rsidRPr="00EE4D8E">
          <w:rPr>
            <w:rStyle w:val="Hyperlink"/>
            <w:rFonts w:cs="Arial"/>
            <w:szCs w:val="24"/>
          </w:rPr>
          <w:t>of</w:t>
        </w:r>
        <w:r w:rsidR="00A506F3">
          <w:rPr>
            <w:rStyle w:val="Hyperlink"/>
            <w:rFonts w:cs="Arial"/>
            <w:szCs w:val="24"/>
          </w:rPr>
          <w:t xml:space="preserve"> </w:t>
        </w:r>
        <w:r w:rsidRPr="00EE4D8E">
          <w:rPr>
            <w:rStyle w:val="Hyperlink"/>
            <w:rFonts w:cs="Arial"/>
            <w:szCs w:val="24"/>
          </w:rPr>
          <w:t>Student</w:t>
        </w:r>
        <w:r w:rsidR="00A506F3">
          <w:rPr>
            <w:rStyle w:val="Hyperlink"/>
            <w:rFonts w:cs="Arial"/>
            <w:szCs w:val="24"/>
          </w:rPr>
          <w:t xml:space="preserve"> </w:t>
        </w:r>
        <w:r w:rsidRPr="00EE4D8E">
          <w:rPr>
            <w:rStyle w:val="Hyperlink"/>
            <w:rFonts w:cs="Arial"/>
            <w:szCs w:val="24"/>
          </w:rPr>
          <w:t>Conduct</w:t>
        </w:r>
      </w:hyperlink>
      <w:r w:rsidR="0076463C">
        <w:rPr>
          <w:rFonts w:cs="Arial"/>
          <w:szCs w:val="24"/>
        </w:rPr>
        <w:t>.</w:t>
      </w:r>
    </w:p>
    <w:p w14:paraId="29FDF617" w14:textId="77777777" w:rsidR="0048174D" w:rsidRDefault="0048174D" w:rsidP="00A506F3">
      <w:pPr>
        <w:pStyle w:val="Heading2"/>
      </w:pPr>
      <w:bookmarkStart w:id="10" w:name="_Toc29640065"/>
      <w:r w:rsidRPr="00EE4D8E">
        <w:t>Assessment</w:t>
      </w:r>
      <w:r w:rsidR="00A506F3">
        <w:t xml:space="preserve"> </w:t>
      </w:r>
      <w:r w:rsidRPr="00EE4D8E">
        <w:t>Schedule</w:t>
      </w:r>
      <w:bookmarkEnd w:id="10"/>
    </w:p>
    <w:p w14:paraId="0ED69033" w14:textId="77777777" w:rsidR="00FA6750" w:rsidRPr="00EE4D8E" w:rsidRDefault="00FA6750" w:rsidP="00A506F3">
      <w:r w:rsidRPr="00EE4D8E">
        <w:t>For</w:t>
      </w:r>
      <w:r w:rsidR="00A506F3">
        <w:t xml:space="preserve"> </w:t>
      </w:r>
      <w:r w:rsidRPr="00EE4D8E">
        <w:t>this</w:t>
      </w:r>
      <w:r w:rsidR="00A506F3">
        <w:t xml:space="preserve"> </w:t>
      </w:r>
      <w:r w:rsidRPr="00EE4D8E">
        <w:t>module</w:t>
      </w:r>
      <w:r w:rsidR="00A506F3">
        <w:t xml:space="preserve"> </w:t>
      </w:r>
      <w:r w:rsidRPr="00EE4D8E">
        <w:t>the</w:t>
      </w:r>
      <w:r w:rsidR="00A506F3">
        <w:t xml:space="preserve"> </w:t>
      </w:r>
      <w:r w:rsidRPr="00EE4D8E">
        <w:t>schedule</w:t>
      </w:r>
      <w:r w:rsidR="00A506F3">
        <w:t xml:space="preserve"> </w:t>
      </w:r>
      <w:r w:rsidRPr="00EE4D8E">
        <w:t>of</w:t>
      </w:r>
      <w:r w:rsidR="00A506F3">
        <w:t xml:space="preserve"> </w:t>
      </w:r>
      <w:r w:rsidRPr="00EE4D8E">
        <w:t>submission</w:t>
      </w:r>
      <w:r w:rsidR="00A506F3">
        <w:t xml:space="preserve"> </w:t>
      </w:r>
      <w:r w:rsidRPr="00EE4D8E">
        <w:t>of</w:t>
      </w:r>
      <w:r w:rsidR="00A506F3">
        <w:t xml:space="preserve"> </w:t>
      </w:r>
      <w:r w:rsidRPr="00EE4D8E">
        <w:t>formative</w:t>
      </w:r>
      <w:r w:rsidR="00A506F3">
        <w:t xml:space="preserve"> </w:t>
      </w:r>
      <w:r w:rsidRPr="00EE4D8E">
        <w:t>and</w:t>
      </w:r>
      <w:r w:rsidR="00A506F3">
        <w:t xml:space="preserve"> </w:t>
      </w:r>
      <w:r w:rsidRPr="00EE4D8E">
        <w:t>summative</w:t>
      </w:r>
      <w:r w:rsidR="00A506F3">
        <w:t xml:space="preserve"> </w:t>
      </w:r>
      <w:r w:rsidRPr="00EE4D8E">
        <w:t>assessment</w:t>
      </w:r>
      <w:r w:rsidR="00A506F3">
        <w:t xml:space="preserve"> </w:t>
      </w:r>
      <w:r w:rsidRPr="00EE4D8E">
        <w:t>is</w:t>
      </w:r>
      <w:r w:rsidR="00A506F3">
        <w:t xml:space="preserve"> </w:t>
      </w:r>
      <w:r w:rsidRPr="00EE4D8E">
        <w:t>detailed</w:t>
      </w:r>
      <w:r w:rsidR="00A506F3">
        <w:t xml:space="preserve"> </w:t>
      </w:r>
      <w:r w:rsidRPr="00EE4D8E">
        <w:t>below</w:t>
      </w:r>
    </w:p>
    <w:tbl>
      <w:tblPr>
        <w:tblStyle w:val="TableGrid"/>
        <w:tblW w:w="0" w:type="auto"/>
        <w:tblInd w:w="108" w:type="dxa"/>
        <w:tblLook w:val="04A0" w:firstRow="1" w:lastRow="0" w:firstColumn="1" w:lastColumn="0" w:noHBand="0" w:noVBand="1"/>
      </w:tblPr>
      <w:tblGrid>
        <w:gridCol w:w="1354"/>
        <w:gridCol w:w="1586"/>
        <w:gridCol w:w="2597"/>
        <w:gridCol w:w="1682"/>
        <w:gridCol w:w="1689"/>
      </w:tblGrid>
      <w:tr w:rsidR="00CE3CCC" w:rsidRPr="00EE4D8E" w14:paraId="66351B4B" w14:textId="77777777" w:rsidTr="008A1675">
        <w:tc>
          <w:tcPr>
            <w:tcW w:w="1354" w:type="dxa"/>
          </w:tcPr>
          <w:p w14:paraId="58669EB6" w14:textId="77777777" w:rsidR="00CE3CCC" w:rsidRPr="00EE4D8E" w:rsidRDefault="00CE3CCC" w:rsidP="004D60D0">
            <w:pPr>
              <w:pStyle w:val="NoSpacing"/>
            </w:pPr>
            <w:r w:rsidRPr="00EE4D8E">
              <w:t>Submission</w:t>
            </w:r>
            <w:r w:rsidR="00A506F3">
              <w:t xml:space="preserve"> </w:t>
            </w:r>
            <w:r w:rsidRPr="00EE4D8E">
              <w:t>Date</w:t>
            </w:r>
          </w:p>
        </w:tc>
        <w:tc>
          <w:tcPr>
            <w:tcW w:w="1586" w:type="dxa"/>
          </w:tcPr>
          <w:p w14:paraId="73E39012" w14:textId="77777777" w:rsidR="00CE3CCC" w:rsidRPr="00EE4D8E" w:rsidRDefault="00CE3CCC" w:rsidP="004D60D0">
            <w:pPr>
              <w:pStyle w:val="NoSpacing"/>
            </w:pPr>
            <w:r w:rsidRPr="00EE4D8E">
              <w:t>Type</w:t>
            </w:r>
            <w:r w:rsidR="00A506F3">
              <w:t xml:space="preserve"> </w:t>
            </w:r>
            <w:r w:rsidRPr="00EE4D8E">
              <w:t>of</w:t>
            </w:r>
            <w:r w:rsidR="00A506F3">
              <w:t xml:space="preserve"> </w:t>
            </w:r>
            <w:r w:rsidRPr="00EE4D8E">
              <w:t>assessment</w:t>
            </w:r>
            <w:r w:rsidR="00A506F3">
              <w:t xml:space="preserve"> </w:t>
            </w:r>
            <w:r w:rsidRPr="00EE4D8E">
              <w:t>(formative</w:t>
            </w:r>
            <w:r w:rsidR="00A506F3">
              <w:t xml:space="preserve"> </w:t>
            </w:r>
            <w:r w:rsidRPr="00EE4D8E">
              <w:t>or</w:t>
            </w:r>
            <w:r w:rsidR="00A506F3">
              <w:t xml:space="preserve"> </w:t>
            </w:r>
            <w:r w:rsidRPr="00EE4D8E">
              <w:t>summative)</w:t>
            </w:r>
          </w:p>
        </w:tc>
        <w:tc>
          <w:tcPr>
            <w:tcW w:w="2597" w:type="dxa"/>
          </w:tcPr>
          <w:p w14:paraId="7C1AE837" w14:textId="77777777" w:rsidR="00CE3CCC" w:rsidRPr="00EE4D8E" w:rsidRDefault="00CE3CCC" w:rsidP="004D60D0">
            <w:pPr>
              <w:pStyle w:val="NoSpacing"/>
            </w:pPr>
            <w:r w:rsidRPr="00EE4D8E">
              <w:t>Form</w:t>
            </w:r>
            <w:r w:rsidR="00A506F3">
              <w:t xml:space="preserve"> </w:t>
            </w:r>
            <w:r w:rsidRPr="00EE4D8E">
              <w:t>of</w:t>
            </w:r>
            <w:r w:rsidR="00A506F3">
              <w:t xml:space="preserve"> </w:t>
            </w:r>
            <w:r w:rsidRPr="00EE4D8E">
              <w:t>assessment</w:t>
            </w:r>
            <w:r w:rsidR="00A506F3">
              <w:t xml:space="preserve"> </w:t>
            </w:r>
            <w:r w:rsidRPr="00EE4D8E">
              <w:t>(e.g.coursework,</w:t>
            </w:r>
            <w:r w:rsidR="00A506F3">
              <w:t xml:space="preserve"> </w:t>
            </w:r>
            <w:r w:rsidRPr="00EE4D8E">
              <w:t>lab</w:t>
            </w:r>
            <w:r w:rsidR="00A506F3">
              <w:t xml:space="preserve"> </w:t>
            </w:r>
            <w:r w:rsidRPr="00EE4D8E">
              <w:t>report,</w:t>
            </w:r>
            <w:r w:rsidR="00A506F3">
              <w:t xml:space="preserve"> </w:t>
            </w:r>
            <w:r w:rsidRPr="00EE4D8E">
              <w:t>class</w:t>
            </w:r>
            <w:r w:rsidR="00A506F3">
              <w:t xml:space="preserve"> </w:t>
            </w:r>
            <w:r w:rsidRPr="00EE4D8E">
              <w:t>test</w:t>
            </w:r>
            <w:r w:rsidR="00A506F3">
              <w:t xml:space="preserve"> </w:t>
            </w:r>
            <w:r w:rsidRPr="00EE4D8E">
              <w:t>etc)</w:t>
            </w:r>
          </w:p>
        </w:tc>
        <w:tc>
          <w:tcPr>
            <w:tcW w:w="1682" w:type="dxa"/>
          </w:tcPr>
          <w:p w14:paraId="2F4B728E" w14:textId="77777777" w:rsidR="00CE3CCC" w:rsidRPr="00EE4D8E" w:rsidRDefault="00CE3CCC" w:rsidP="004D60D0">
            <w:pPr>
              <w:pStyle w:val="NoSpacing"/>
            </w:pPr>
            <w:r>
              <w:t>Duration</w:t>
            </w:r>
          </w:p>
        </w:tc>
        <w:tc>
          <w:tcPr>
            <w:tcW w:w="1689" w:type="dxa"/>
          </w:tcPr>
          <w:p w14:paraId="7C766CB3" w14:textId="77777777" w:rsidR="00CE3CCC" w:rsidRPr="00EE4D8E" w:rsidRDefault="00CE3CCC" w:rsidP="004D60D0">
            <w:pPr>
              <w:pStyle w:val="NoSpacing"/>
            </w:pPr>
            <w:r>
              <w:t>Weighting</w:t>
            </w:r>
          </w:p>
        </w:tc>
      </w:tr>
      <w:tr w:rsidR="00CE3CCC" w:rsidRPr="00EE4D8E" w14:paraId="19154DE1" w14:textId="77777777" w:rsidTr="008A1675">
        <w:tc>
          <w:tcPr>
            <w:tcW w:w="1354" w:type="dxa"/>
          </w:tcPr>
          <w:p w14:paraId="1E64E749" w14:textId="3D5E78BC" w:rsidR="00CE3CCC" w:rsidRPr="00EE4D8E" w:rsidRDefault="00666FCE" w:rsidP="004D60D0">
            <w:pPr>
              <w:pStyle w:val="NoSpacing"/>
            </w:pPr>
            <w:r>
              <w:t xml:space="preserve">Week </w:t>
            </w:r>
            <w:r w:rsidR="002C7E49">
              <w:t>12</w:t>
            </w:r>
          </w:p>
        </w:tc>
        <w:tc>
          <w:tcPr>
            <w:tcW w:w="1586" w:type="dxa"/>
          </w:tcPr>
          <w:p w14:paraId="2009A999" w14:textId="3B89CC2F" w:rsidR="00CE3CCC" w:rsidRPr="00EE4D8E" w:rsidRDefault="00666FCE" w:rsidP="004D60D0">
            <w:pPr>
              <w:pStyle w:val="NoSpacing"/>
            </w:pPr>
            <w:r>
              <w:t>Summative</w:t>
            </w:r>
          </w:p>
        </w:tc>
        <w:tc>
          <w:tcPr>
            <w:tcW w:w="2597" w:type="dxa"/>
          </w:tcPr>
          <w:p w14:paraId="2DBC1066" w14:textId="550D57CF" w:rsidR="00CE3CCC" w:rsidRPr="00EE4D8E" w:rsidRDefault="00E920C0" w:rsidP="004D60D0">
            <w:pPr>
              <w:pStyle w:val="NoSpacing"/>
            </w:pPr>
            <w:r>
              <w:t>Coursework 1</w:t>
            </w:r>
          </w:p>
        </w:tc>
        <w:tc>
          <w:tcPr>
            <w:tcW w:w="1682" w:type="dxa"/>
          </w:tcPr>
          <w:p w14:paraId="22CDED47" w14:textId="4BA42F24" w:rsidR="00CE3CCC" w:rsidRPr="00EE4D8E" w:rsidRDefault="00E920C0" w:rsidP="004D60D0">
            <w:pPr>
              <w:pStyle w:val="NoSpacing"/>
            </w:pPr>
            <w:r>
              <w:t>1</w:t>
            </w:r>
            <w:r w:rsidR="00CA7B28">
              <w:t xml:space="preserve"> hour</w:t>
            </w:r>
          </w:p>
        </w:tc>
        <w:tc>
          <w:tcPr>
            <w:tcW w:w="1689" w:type="dxa"/>
          </w:tcPr>
          <w:p w14:paraId="51147690" w14:textId="1F049AE2" w:rsidR="00CE3CCC" w:rsidRPr="00EE4D8E" w:rsidRDefault="009C6915" w:rsidP="004D60D0">
            <w:pPr>
              <w:pStyle w:val="NoSpacing"/>
            </w:pPr>
            <w:r>
              <w:t>50%</w:t>
            </w:r>
          </w:p>
        </w:tc>
      </w:tr>
      <w:tr w:rsidR="00CE3CCC" w:rsidRPr="00EE4D8E" w14:paraId="1FE76B9C" w14:textId="77777777" w:rsidTr="008A1675">
        <w:tc>
          <w:tcPr>
            <w:tcW w:w="1354" w:type="dxa"/>
          </w:tcPr>
          <w:p w14:paraId="615962DD" w14:textId="6EB05A42" w:rsidR="00CE3CCC" w:rsidRPr="00EE4D8E" w:rsidRDefault="00666FCE" w:rsidP="004D60D0">
            <w:pPr>
              <w:pStyle w:val="NoSpacing"/>
            </w:pPr>
            <w:r>
              <w:t xml:space="preserve">Week </w:t>
            </w:r>
            <w:r w:rsidR="002C7E49">
              <w:t>7</w:t>
            </w:r>
            <w:bookmarkStart w:id="11" w:name="_GoBack"/>
            <w:bookmarkEnd w:id="11"/>
          </w:p>
        </w:tc>
        <w:tc>
          <w:tcPr>
            <w:tcW w:w="1586" w:type="dxa"/>
          </w:tcPr>
          <w:p w14:paraId="3D32A5FB" w14:textId="3FD0B08D" w:rsidR="00CE3CCC" w:rsidRPr="00EE4D8E" w:rsidRDefault="00D46A66" w:rsidP="004D60D0">
            <w:pPr>
              <w:pStyle w:val="NoSpacing"/>
            </w:pPr>
            <w:r>
              <w:t>Summative</w:t>
            </w:r>
          </w:p>
        </w:tc>
        <w:tc>
          <w:tcPr>
            <w:tcW w:w="2597" w:type="dxa"/>
          </w:tcPr>
          <w:p w14:paraId="5B166506" w14:textId="34F009EC" w:rsidR="00CE3CCC" w:rsidRPr="00EE4D8E" w:rsidRDefault="00E920C0" w:rsidP="004D60D0">
            <w:pPr>
              <w:pStyle w:val="NoSpacing"/>
            </w:pPr>
            <w:r>
              <w:t>Exam (School)</w:t>
            </w:r>
          </w:p>
        </w:tc>
        <w:tc>
          <w:tcPr>
            <w:tcW w:w="1682" w:type="dxa"/>
          </w:tcPr>
          <w:p w14:paraId="052E8507" w14:textId="16A241B0" w:rsidR="00CE3CCC" w:rsidRPr="00EE4D8E" w:rsidRDefault="00E920C0" w:rsidP="004D60D0">
            <w:pPr>
              <w:pStyle w:val="NoSpacing"/>
            </w:pPr>
            <w:r>
              <w:t>1 hour</w:t>
            </w:r>
          </w:p>
        </w:tc>
        <w:tc>
          <w:tcPr>
            <w:tcW w:w="1689" w:type="dxa"/>
          </w:tcPr>
          <w:p w14:paraId="64B21BF5" w14:textId="36CB3ABC" w:rsidR="00CE3CCC" w:rsidRPr="00EE4D8E" w:rsidRDefault="009C6915" w:rsidP="004D60D0">
            <w:pPr>
              <w:pStyle w:val="NoSpacing"/>
            </w:pPr>
            <w:r>
              <w:t>50%</w:t>
            </w:r>
          </w:p>
        </w:tc>
      </w:tr>
    </w:tbl>
    <w:p w14:paraId="6B1E9EEC" w14:textId="77777777" w:rsidR="009864DB" w:rsidRPr="00EE4D8E" w:rsidRDefault="009864DB" w:rsidP="00A506F3">
      <w:pPr>
        <w:pStyle w:val="Heading2"/>
      </w:pPr>
      <w:bookmarkStart w:id="12" w:name="_Toc29640066"/>
      <w:r w:rsidRPr="00EE4D8E">
        <w:t>Marking</w:t>
      </w:r>
      <w:r w:rsidR="00A506F3">
        <w:t xml:space="preserve"> </w:t>
      </w:r>
      <w:r w:rsidRPr="00EE4D8E">
        <w:t>Criteria</w:t>
      </w:r>
      <w:bookmarkEnd w:id="12"/>
    </w:p>
    <w:p w14:paraId="10C3A36C" w14:textId="05A569D5" w:rsidR="009864DB" w:rsidRPr="008A1675" w:rsidRDefault="008A1675" w:rsidP="00A506F3">
      <w:r w:rsidRPr="008A1675">
        <w:t xml:space="preserve">Students are </w:t>
      </w:r>
      <w:r>
        <w:t xml:space="preserve">directed to the </w:t>
      </w:r>
      <w:r w:rsidR="0051685A">
        <w:t>marking criteria</w:t>
      </w:r>
      <w:r>
        <w:t xml:space="preserve"> published for each assessment on GCU Learn</w:t>
      </w:r>
      <w:r w:rsidR="00777F04">
        <w:t>.</w:t>
      </w:r>
    </w:p>
    <w:p w14:paraId="3C611810" w14:textId="77777777" w:rsidR="004370EE" w:rsidRDefault="009035A0" w:rsidP="00A506F3">
      <w:pPr>
        <w:pStyle w:val="Heading2"/>
      </w:pPr>
      <w:bookmarkStart w:id="13" w:name="_Toc29640067"/>
      <w:r w:rsidRPr="00EE4D8E">
        <w:t>Late</w:t>
      </w:r>
      <w:r w:rsidR="00A506F3">
        <w:t xml:space="preserve"> </w:t>
      </w:r>
      <w:r w:rsidRPr="00EE4D8E">
        <w:t>Submission</w:t>
      </w:r>
      <w:r w:rsidR="00A506F3">
        <w:t xml:space="preserve"> </w:t>
      </w:r>
      <w:r w:rsidR="00EE4D8E" w:rsidRPr="00EE4D8E">
        <w:t>of</w:t>
      </w:r>
      <w:r w:rsidR="00A506F3">
        <w:t xml:space="preserve"> </w:t>
      </w:r>
      <w:r w:rsidR="00EE4D8E" w:rsidRPr="00EE4D8E">
        <w:t>assessment/</w:t>
      </w:r>
      <w:r w:rsidR="00A506F3">
        <w:t xml:space="preserve"> </w:t>
      </w:r>
      <w:r w:rsidRPr="00EE4D8E">
        <w:t>Failure</w:t>
      </w:r>
      <w:r w:rsidR="00A506F3">
        <w:t xml:space="preserve"> </w:t>
      </w:r>
      <w:r w:rsidRPr="00EE4D8E">
        <w:t>to</w:t>
      </w:r>
      <w:r w:rsidR="00A506F3">
        <w:t xml:space="preserve"> </w:t>
      </w:r>
      <w:r w:rsidRPr="00EE4D8E">
        <w:t>submit</w:t>
      </w:r>
      <w:r w:rsidR="00A506F3">
        <w:t xml:space="preserve"> </w:t>
      </w:r>
      <w:r w:rsidRPr="00EE4D8E">
        <w:t>assessments.</w:t>
      </w:r>
      <w:bookmarkEnd w:id="13"/>
    </w:p>
    <w:p w14:paraId="73E4EFA2" w14:textId="77777777" w:rsidR="009035A0" w:rsidRDefault="009035A0" w:rsidP="00A506F3">
      <w:r w:rsidRPr="00EE4D8E">
        <w:t>Whilst</w:t>
      </w:r>
      <w:r w:rsidR="00A506F3">
        <w:t xml:space="preserve"> </w:t>
      </w:r>
      <w:r w:rsidRPr="00EE4D8E">
        <w:t>it</w:t>
      </w:r>
      <w:r w:rsidR="00A506F3">
        <w:t xml:space="preserve"> </w:t>
      </w:r>
      <w:r w:rsidRPr="00EE4D8E">
        <w:t>is</w:t>
      </w:r>
      <w:r w:rsidR="00A506F3">
        <w:t xml:space="preserve"> </w:t>
      </w:r>
      <w:r w:rsidRPr="00EE4D8E">
        <w:t>expected</w:t>
      </w:r>
      <w:r w:rsidR="00A506F3">
        <w:t xml:space="preserve"> </w:t>
      </w:r>
      <w:r w:rsidRPr="00EE4D8E">
        <w:t>that</w:t>
      </w:r>
      <w:r w:rsidR="00A506F3">
        <w:t xml:space="preserve"> </w:t>
      </w:r>
      <w:r w:rsidRPr="00EE4D8E">
        <w:t>you</w:t>
      </w:r>
      <w:r w:rsidR="00A506F3">
        <w:t xml:space="preserve"> </w:t>
      </w:r>
      <w:r w:rsidRPr="00EE4D8E">
        <w:t>will</w:t>
      </w:r>
      <w:r w:rsidR="00A506F3">
        <w:t xml:space="preserve"> </w:t>
      </w:r>
      <w:r w:rsidRPr="00EE4D8E">
        <w:t>submit</w:t>
      </w:r>
      <w:r w:rsidR="00A506F3">
        <w:t xml:space="preserve"> </w:t>
      </w:r>
      <w:r w:rsidRPr="00EE4D8E">
        <w:t>your</w:t>
      </w:r>
      <w:r w:rsidR="00A506F3">
        <w:t xml:space="preserve"> </w:t>
      </w:r>
      <w:r w:rsidRPr="00EE4D8E">
        <w:t>assessment(s)</w:t>
      </w:r>
      <w:r w:rsidR="00A506F3">
        <w:t xml:space="preserve"> </w:t>
      </w:r>
      <w:r w:rsidRPr="00EE4D8E">
        <w:t>on</w:t>
      </w:r>
      <w:r w:rsidR="00A506F3">
        <w:t xml:space="preserve"> </w:t>
      </w:r>
      <w:r w:rsidRPr="00EE4D8E">
        <w:t>time,</w:t>
      </w:r>
      <w:r w:rsidR="00A506F3">
        <w:t xml:space="preserve"> </w:t>
      </w:r>
      <w:r w:rsidRPr="00EE4D8E">
        <w:t>there</w:t>
      </w:r>
      <w:r w:rsidR="00A506F3">
        <w:t xml:space="preserve"> </w:t>
      </w:r>
      <w:r w:rsidR="00076D26" w:rsidRPr="00EE4D8E">
        <w:t>may</w:t>
      </w:r>
      <w:r w:rsidR="00A506F3">
        <w:t xml:space="preserve"> </w:t>
      </w:r>
      <w:r w:rsidR="00076D26" w:rsidRPr="00EE4D8E">
        <w:t>be</w:t>
      </w:r>
      <w:r w:rsidR="00A506F3">
        <w:t xml:space="preserve"> </w:t>
      </w:r>
      <w:r w:rsidR="00076D26" w:rsidRPr="00EE4D8E">
        <w:t>occassions</w:t>
      </w:r>
      <w:r w:rsidR="00A506F3">
        <w:t xml:space="preserve"> </w:t>
      </w:r>
      <w:r w:rsidR="00076D26" w:rsidRPr="00EE4D8E">
        <w:t>when</w:t>
      </w:r>
      <w:r w:rsidR="00A506F3">
        <w:t xml:space="preserve"> </w:t>
      </w:r>
      <w:r w:rsidRPr="00EE4D8E">
        <w:t>you</w:t>
      </w:r>
      <w:r w:rsidR="00A506F3">
        <w:t xml:space="preserve"> </w:t>
      </w:r>
      <w:r w:rsidRPr="00EE4D8E">
        <w:t>face</w:t>
      </w:r>
      <w:r w:rsidR="00A506F3">
        <w:t xml:space="preserve"> </w:t>
      </w:r>
      <w:r w:rsidRPr="00EE4D8E">
        <w:t>difficulties</w:t>
      </w:r>
      <w:r w:rsidR="00A506F3">
        <w:t xml:space="preserve"> </w:t>
      </w:r>
      <w:r w:rsidRPr="00EE4D8E">
        <w:t>which</w:t>
      </w:r>
      <w:r w:rsidR="00A506F3">
        <w:t xml:space="preserve"> </w:t>
      </w:r>
      <w:r w:rsidRPr="00EE4D8E">
        <w:t>are</w:t>
      </w:r>
      <w:r w:rsidR="00A506F3">
        <w:t xml:space="preserve"> </w:t>
      </w:r>
      <w:r w:rsidRPr="00EE4D8E">
        <w:t>beyond</w:t>
      </w:r>
      <w:r w:rsidR="00A506F3">
        <w:t xml:space="preserve"> </w:t>
      </w:r>
      <w:r w:rsidRPr="00EE4D8E">
        <w:t>your</w:t>
      </w:r>
      <w:r w:rsidR="00A506F3">
        <w:t xml:space="preserve"> </w:t>
      </w:r>
      <w:r w:rsidRPr="00EE4D8E">
        <w:t>control.</w:t>
      </w:r>
      <w:r w:rsidR="0076463C">
        <w:t xml:space="preserve"> </w:t>
      </w:r>
      <w:r w:rsidRPr="00EE4D8E">
        <w:t>In</w:t>
      </w:r>
      <w:r w:rsidR="00A506F3">
        <w:t xml:space="preserve"> </w:t>
      </w:r>
      <w:r w:rsidRPr="00EE4D8E">
        <w:t>these</w:t>
      </w:r>
      <w:r w:rsidR="00A506F3">
        <w:t xml:space="preserve"> </w:t>
      </w:r>
      <w:r w:rsidRPr="00EE4D8E">
        <w:t>circumstances</w:t>
      </w:r>
      <w:r w:rsidR="00A506F3">
        <w:t xml:space="preserve"> </w:t>
      </w:r>
      <w:r w:rsidRPr="00EE4D8E">
        <w:t>you</w:t>
      </w:r>
      <w:r w:rsidR="00A506F3">
        <w:t xml:space="preserve"> </w:t>
      </w:r>
      <w:r w:rsidRPr="00EE4D8E">
        <w:t>may</w:t>
      </w:r>
      <w:r w:rsidR="00A506F3">
        <w:t xml:space="preserve"> </w:t>
      </w:r>
      <w:r w:rsidRPr="00EE4D8E">
        <w:t>wish</w:t>
      </w:r>
      <w:r w:rsidR="00A506F3">
        <w:t xml:space="preserve"> </w:t>
      </w:r>
      <w:r w:rsidRPr="00EE4D8E">
        <w:t>to</w:t>
      </w:r>
      <w:r w:rsidR="00A506F3">
        <w:t xml:space="preserve"> </w:t>
      </w:r>
      <w:r w:rsidRPr="00EE4D8E">
        <w:t>seek</w:t>
      </w:r>
      <w:r w:rsidR="00A506F3">
        <w:t xml:space="preserve"> </w:t>
      </w:r>
      <w:r w:rsidRPr="00EE4D8E">
        <w:t>an</w:t>
      </w:r>
      <w:r w:rsidR="00A506F3">
        <w:t xml:space="preserve"> </w:t>
      </w:r>
      <w:r w:rsidRPr="00EE4D8E">
        <w:t>extension</w:t>
      </w:r>
      <w:r w:rsidR="00A506F3">
        <w:t xml:space="preserve"> </w:t>
      </w:r>
      <w:r w:rsidR="00EE4D8E" w:rsidRPr="00EE4D8E">
        <w:t>to</w:t>
      </w:r>
      <w:r w:rsidR="00A506F3">
        <w:t xml:space="preserve"> </w:t>
      </w:r>
      <w:r w:rsidR="00EE4D8E" w:rsidRPr="00EE4D8E">
        <w:t>the</w:t>
      </w:r>
      <w:r w:rsidR="00A506F3">
        <w:t xml:space="preserve"> </w:t>
      </w:r>
      <w:r w:rsidR="00EE4D8E" w:rsidRPr="00EE4D8E">
        <w:t>date</w:t>
      </w:r>
      <w:r w:rsidR="00A506F3">
        <w:t xml:space="preserve"> </w:t>
      </w:r>
      <w:r w:rsidR="00EE4D8E" w:rsidRPr="00EE4D8E">
        <w:t>of</w:t>
      </w:r>
      <w:r w:rsidR="00A506F3">
        <w:t xml:space="preserve"> </w:t>
      </w:r>
      <w:r w:rsidR="00EE4D8E" w:rsidRPr="00EE4D8E">
        <w:t>submission</w:t>
      </w:r>
      <w:r w:rsidRPr="00EE4D8E">
        <w:t>.</w:t>
      </w:r>
      <w:r w:rsidR="0076463C">
        <w:t xml:space="preserve"> </w:t>
      </w:r>
      <w:r w:rsidRPr="00EE4D8E">
        <w:t>You</w:t>
      </w:r>
      <w:r w:rsidR="00A506F3">
        <w:t xml:space="preserve"> </w:t>
      </w:r>
      <w:r w:rsidRPr="00EE4D8E">
        <w:lastRenderedPageBreak/>
        <w:t>should</w:t>
      </w:r>
      <w:r w:rsidR="00A506F3">
        <w:t xml:space="preserve"> </w:t>
      </w:r>
      <w:r w:rsidRPr="00EE4D8E">
        <w:t>contact</w:t>
      </w:r>
      <w:r w:rsidR="00A506F3">
        <w:t xml:space="preserve"> </w:t>
      </w:r>
      <w:r w:rsidRPr="00EE4D8E">
        <w:t>your</w:t>
      </w:r>
      <w:r w:rsidR="00A506F3">
        <w:t xml:space="preserve"> </w:t>
      </w:r>
      <w:r w:rsidRPr="00EE4D8E">
        <w:t>module</w:t>
      </w:r>
      <w:r w:rsidR="00A506F3">
        <w:t xml:space="preserve"> </w:t>
      </w:r>
      <w:r w:rsidRPr="00EE4D8E">
        <w:t>leader</w:t>
      </w:r>
      <w:r w:rsidR="00A506F3">
        <w:t xml:space="preserve"> </w:t>
      </w:r>
      <w:r w:rsidRPr="00EE4D8E">
        <w:t>in</w:t>
      </w:r>
      <w:r w:rsidR="00A506F3">
        <w:t xml:space="preserve"> </w:t>
      </w:r>
      <w:r w:rsidRPr="00EE4D8E">
        <w:t>the</w:t>
      </w:r>
      <w:r w:rsidR="00A506F3">
        <w:t xml:space="preserve"> </w:t>
      </w:r>
      <w:r w:rsidRPr="00EE4D8E">
        <w:t>first</w:t>
      </w:r>
      <w:r w:rsidR="00A506F3">
        <w:t xml:space="preserve"> </w:t>
      </w:r>
      <w:r w:rsidRPr="00EE4D8E">
        <w:t>instance.</w:t>
      </w:r>
      <w:r w:rsidR="0076463C">
        <w:t xml:space="preserve"> </w:t>
      </w:r>
      <w:r w:rsidRPr="00EE4D8E">
        <w:t>Full</w:t>
      </w:r>
      <w:r w:rsidR="00A506F3">
        <w:t xml:space="preserve"> </w:t>
      </w:r>
      <w:r w:rsidRPr="00EE4D8E">
        <w:t>details</w:t>
      </w:r>
      <w:r w:rsidR="00A506F3">
        <w:t xml:space="preserve"> </w:t>
      </w:r>
      <w:r w:rsidRPr="00EE4D8E">
        <w:t>on</w:t>
      </w:r>
      <w:r w:rsidR="00A506F3">
        <w:t xml:space="preserve"> </w:t>
      </w:r>
      <w:r w:rsidRPr="00EE4D8E">
        <w:t>the</w:t>
      </w:r>
      <w:r w:rsidR="00A506F3">
        <w:t xml:space="preserve"> </w:t>
      </w:r>
      <w:r w:rsidRPr="00EE4D8E">
        <w:t>process</w:t>
      </w:r>
      <w:r w:rsidR="00A506F3">
        <w:t xml:space="preserve"> </w:t>
      </w:r>
      <w:r w:rsidRPr="00EE4D8E">
        <w:t>can</w:t>
      </w:r>
      <w:r w:rsidR="00A506F3">
        <w:t xml:space="preserve"> </w:t>
      </w:r>
      <w:r w:rsidRPr="00EE4D8E">
        <w:t>be</w:t>
      </w:r>
      <w:r w:rsidR="00A506F3">
        <w:t xml:space="preserve"> </w:t>
      </w:r>
      <w:r w:rsidRPr="00EE4D8E">
        <w:t>found</w:t>
      </w:r>
      <w:r w:rsidR="00A506F3">
        <w:t xml:space="preserve"> </w:t>
      </w:r>
      <w:r w:rsidRPr="00EE4D8E">
        <w:t>in</w:t>
      </w:r>
      <w:r w:rsidR="00A506F3">
        <w:t xml:space="preserve"> </w:t>
      </w:r>
      <w:r w:rsidRPr="00EE4D8E">
        <w:t>section</w:t>
      </w:r>
      <w:r w:rsidR="00A506F3">
        <w:t xml:space="preserve"> </w:t>
      </w:r>
      <w:r w:rsidRPr="00EE4D8E">
        <w:t>10</w:t>
      </w:r>
      <w:r w:rsidR="00A506F3">
        <w:t xml:space="preserve"> </w:t>
      </w:r>
      <w:r w:rsidRPr="00EE4D8E">
        <w:t>of</w:t>
      </w:r>
      <w:r w:rsidR="00A506F3">
        <w:t xml:space="preserve"> </w:t>
      </w:r>
      <w:r w:rsidRPr="00EE4D8E">
        <w:t>the</w:t>
      </w:r>
      <w:r w:rsidR="00A506F3">
        <w:t xml:space="preserve"> </w:t>
      </w:r>
      <w:hyperlink r:id="rId21" w:history="1">
        <w:r w:rsidRPr="00EE4D8E">
          <w:rPr>
            <w:rStyle w:val="Hyperlink"/>
            <w:szCs w:val="24"/>
          </w:rPr>
          <w:t>University</w:t>
        </w:r>
        <w:r w:rsidR="00A506F3">
          <w:rPr>
            <w:rStyle w:val="Hyperlink"/>
            <w:szCs w:val="24"/>
          </w:rPr>
          <w:t xml:space="preserve"> </w:t>
        </w:r>
        <w:r w:rsidRPr="00EE4D8E">
          <w:rPr>
            <w:rStyle w:val="Hyperlink"/>
            <w:szCs w:val="24"/>
          </w:rPr>
          <w:t>Assessment</w:t>
        </w:r>
        <w:r w:rsidR="00A506F3">
          <w:rPr>
            <w:rStyle w:val="Hyperlink"/>
            <w:szCs w:val="24"/>
          </w:rPr>
          <w:t xml:space="preserve"> </w:t>
        </w:r>
        <w:r w:rsidRPr="00EE4D8E">
          <w:rPr>
            <w:rStyle w:val="Hyperlink"/>
            <w:szCs w:val="24"/>
          </w:rPr>
          <w:t>Regulations</w:t>
        </w:r>
      </w:hyperlink>
      <w:r w:rsidR="002E600E">
        <w:t>.</w:t>
      </w:r>
    </w:p>
    <w:p w14:paraId="30CA012E" w14:textId="77777777" w:rsidR="000222E9" w:rsidRPr="00EE4D8E" w:rsidRDefault="00EE4D8E" w:rsidP="00A506F3">
      <w:r w:rsidRPr="00EE4D8E">
        <w:t>However,</w:t>
      </w:r>
      <w:r w:rsidR="00A506F3">
        <w:t xml:space="preserve"> </w:t>
      </w:r>
      <w:r w:rsidRPr="00EE4D8E">
        <w:t>it</w:t>
      </w:r>
      <w:r w:rsidR="00A506F3">
        <w:t xml:space="preserve"> </w:t>
      </w:r>
      <w:r w:rsidRPr="00EE4D8E">
        <w:t>is</w:t>
      </w:r>
      <w:r w:rsidR="00A506F3">
        <w:t xml:space="preserve"> </w:t>
      </w:r>
      <w:r w:rsidRPr="00EE4D8E">
        <w:t>acknowledged</w:t>
      </w:r>
      <w:r w:rsidR="00A506F3">
        <w:t xml:space="preserve"> </w:t>
      </w:r>
      <w:r w:rsidRPr="00EE4D8E">
        <w:t>that</w:t>
      </w:r>
      <w:r w:rsidR="00A506F3">
        <w:t xml:space="preserve"> </w:t>
      </w:r>
      <w:r w:rsidRPr="00EE4D8E">
        <w:t>it</w:t>
      </w:r>
      <w:r w:rsidR="00A506F3">
        <w:t xml:space="preserve"> </w:t>
      </w:r>
      <w:r w:rsidRPr="00EE4D8E">
        <w:t>may</w:t>
      </w:r>
      <w:r w:rsidR="00A506F3">
        <w:t xml:space="preserve"> </w:t>
      </w:r>
      <w:r w:rsidRPr="00EE4D8E">
        <w:t>not</w:t>
      </w:r>
      <w:r w:rsidR="00A506F3">
        <w:t xml:space="preserve"> </w:t>
      </w:r>
      <w:r w:rsidRPr="00EE4D8E">
        <w:t>be</w:t>
      </w:r>
      <w:r w:rsidR="00A506F3">
        <w:t xml:space="preserve"> </w:t>
      </w:r>
      <w:r w:rsidRPr="00EE4D8E">
        <w:t>possible</w:t>
      </w:r>
      <w:r w:rsidR="00A506F3">
        <w:t xml:space="preserve"> </w:t>
      </w:r>
      <w:r w:rsidRPr="00EE4D8E">
        <w:t>to</w:t>
      </w:r>
      <w:r w:rsidR="00A506F3">
        <w:t xml:space="preserve"> </w:t>
      </w:r>
      <w:r w:rsidRPr="00EE4D8E">
        <w:t>grant</w:t>
      </w:r>
      <w:r w:rsidR="00A506F3">
        <w:t xml:space="preserve"> </w:t>
      </w:r>
      <w:r w:rsidRPr="00EE4D8E">
        <w:t>an</w:t>
      </w:r>
      <w:r w:rsidR="00A506F3">
        <w:t xml:space="preserve"> </w:t>
      </w:r>
      <w:r w:rsidRPr="00EE4D8E">
        <w:t>extension</w:t>
      </w:r>
      <w:r w:rsidR="00A506F3">
        <w:t xml:space="preserve"> </w:t>
      </w:r>
      <w:r w:rsidRPr="00EE4D8E">
        <w:t>to</w:t>
      </w:r>
      <w:r w:rsidR="00A506F3">
        <w:t xml:space="preserve"> </w:t>
      </w:r>
      <w:r w:rsidRPr="00EE4D8E">
        <w:t>a</w:t>
      </w:r>
      <w:r w:rsidR="00A506F3">
        <w:t xml:space="preserve"> </w:t>
      </w:r>
      <w:r w:rsidRPr="00EE4D8E">
        <w:t>submission</w:t>
      </w:r>
      <w:r w:rsidR="00A506F3">
        <w:t xml:space="preserve"> </w:t>
      </w:r>
      <w:r w:rsidRPr="00EE4D8E">
        <w:t>deadline</w:t>
      </w:r>
      <w:r w:rsidR="00A506F3">
        <w:t xml:space="preserve"> </w:t>
      </w:r>
      <w:r w:rsidR="000222E9">
        <w:t>on</w:t>
      </w:r>
      <w:r w:rsidR="00A506F3">
        <w:t xml:space="preserve"> </w:t>
      </w:r>
      <w:r w:rsidR="000222E9">
        <w:t>all</w:t>
      </w:r>
      <w:r w:rsidR="00A506F3">
        <w:t xml:space="preserve"> </w:t>
      </w:r>
      <w:r w:rsidR="000222E9">
        <w:t>occasions.</w:t>
      </w:r>
      <w:r w:rsidR="00A506F3">
        <w:t xml:space="preserve"> </w:t>
      </w:r>
      <w:r w:rsidR="000222E9">
        <w:t>F</w:t>
      </w:r>
      <w:r w:rsidRPr="00EE4D8E">
        <w:t>or</w:t>
      </w:r>
      <w:r w:rsidR="00A506F3">
        <w:t xml:space="preserve"> </w:t>
      </w:r>
      <w:r w:rsidRPr="00EE4D8E">
        <w:t>example</w:t>
      </w:r>
      <w:r w:rsidR="00A506F3">
        <w:t xml:space="preserve"> </w:t>
      </w:r>
      <w:r w:rsidRPr="00EE4D8E">
        <w:t>where</w:t>
      </w:r>
      <w:r w:rsidR="00A506F3">
        <w:t xml:space="preserve"> </w:t>
      </w:r>
      <w:r w:rsidRPr="00EE4D8E">
        <w:t>this</w:t>
      </w:r>
      <w:r w:rsidR="00A506F3">
        <w:t xml:space="preserve"> </w:t>
      </w:r>
      <w:r w:rsidRPr="00EE4D8E">
        <w:t>would</w:t>
      </w:r>
      <w:r w:rsidR="00A506F3">
        <w:t xml:space="preserve"> </w:t>
      </w:r>
      <w:r w:rsidRPr="00EE4D8E">
        <w:t>be</w:t>
      </w:r>
      <w:r w:rsidR="00A506F3">
        <w:t xml:space="preserve"> </w:t>
      </w:r>
      <w:r w:rsidRPr="00EE4D8E">
        <w:t>beyond</w:t>
      </w:r>
      <w:r w:rsidR="00A506F3">
        <w:t xml:space="preserve"> </w:t>
      </w:r>
      <w:r w:rsidRPr="00EE4D8E">
        <w:t>the</w:t>
      </w:r>
      <w:r w:rsidR="00A506F3">
        <w:t xml:space="preserve"> </w:t>
      </w:r>
      <w:r w:rsidRPr="00EE4D8E">
        <w:t>date</w:t>
      </w:r>
      <w:r w:rsidR="00A506F3">
        <w:t xml:space="preserve"> </w:t>
      </w:r>
      <w:r w:rsidRPr="00EE4D8E">
        <w:t>you</w:t>
      </w:r>
      <w:r w:rsidR="00A506F3">
        <w:t xml:space="preserve"> </w:t>
      </w:r>
      <w:r w:rsidRPr="00EE4D8E">
        <w:t>should</w:t>
      </w:r>
      <w:r w:rsidR="00A506F3">
        <w:t xml:space="preserve"> </w:t>
      </w:r>
      <w:r w:rsidRPr="00EE4D8E">
        <w:t>be</w:t>
      </w:r>
      <w:r w:rsidR="00A506F3">
        <w:t xml:space="preserve"> </w:t>
      </w:r>
      <w:r w:rsidRPr="00EE4D8E">
        <w:t>receiving</w:t>
      </w:r>
      <w:r w:rsidR="00A506F3">
        <w:t xml:space="preserve"> </w:t>
      </w:r>
      <w:r w:rsidRPr="00EE4D8E">
        <w:t>feedback</w:t>
      </w:r>
      <w:r w:rsidR="00A506F3">
        <w:t xml:space="preserve"> </w:t>
      </w:r>
      <w:r w:rsidRPr="00EE4D8E">
        <w:t>or</w:t>
      </w:r>
      <w:r w:rsidR="00A506F3">
        <w:t xml:space="preserve"> </w:t>
      </w:r>
      <w:r w:rsidRPr="00EE4D8E">
        <w:t>if</w:t>
      </w:r>
      <w:r w:rsidR="00A506F3">
        <w:t xml:space="preserve"> </w:t>
      </w:r>
      <w:r w:rsidRPr="00EE4D8E">
        <w:t>the</w:t>
      </w:r>
      <w:r w:rsidR="00A506F3">
        <w:t xml:space="preserve"> </w:t>
      </w:r>
      <w:r w:rsidRPr="00EE4D8E">
        <w:t>request</w:t>
      </w:r>
      <w:r w:rsidR="00A506F3">
        <w:t xml:space="preserve"> </w:t>
      </w:r>
      <w:r w:rsidRPr="00EE4D8E">
        <w:t>is</w:t>
      </w:r>
      <w:r w:rsidR="00A506F3">
        <w:t xml:space="preserve"> </w:t>
      </w:r>
      <w:r w:rsidRPr="00EE4D8E">
        <w:t>made</w:t>
      </w:r>
      <w:r w:rsidR="00A506F3">
        <w:t xml:space="preserve"> </w:t>
      </w:r>
      <w:r w:rsidRPr="00EE4D8E">
        <w:t>too</w:t>
      </w:r>
      <w:r w:rsidR="00A506F3">
        <w:t xml:space="preserve"> </w:t>
      </w:r>
      <w:r w:rsidRPr="00EE4D8E">
        <w:t>close</w:t>
      </w:r>
      <w:r w:rsidR="00A506F3">
        <w:t xml:space="preserve"> </w:t>
      </w:r>
      <w:r w:rsidRPr="00EE4D8E">
        <w:t>to</w:t>
      </w:r>
      <w:r w:rsidR="00A506F3">
        <w:t xml:space="preserve"> </w:t>
      </w:r>
      <w:r w:rsidRPr="00EE4D8E">
        <w:t>the</w:t>
      </w:r>
      <w:r w:rsidR="00A506F3">
        <w:t xml:space="preserve"> </w:t>
      </w:r>
      <w:r w:rsidRPr="00EE4D8E">
        <w:t>date</w:t>
      </w:r>
      <w:r w:rsidR="00A506F3">
        <w:t xml:space="preserve"> </w:t>
      </w:r>
      <w:r w:rsidRPr="00EE4D8E">
        <w:t>of</w:t>
      </w:r>
      <w:r w:rsidR="00A506F3">
        <w:t xml:space="preserve"> </w:t>
      </w:r>
      <w:r w:rsidRPr="00EE4D8E">
        <w:t>the</w:t>
      </w:r>
      <w:r w:rsidR="00A506F3">
        <w:t xml:space="preserve"> </w:t>
      </w:r>
      <w:r w:rsidRPr="00EE4D8E">
        <w:t>assessment</w:t>
      </w:r>
      <w:r w:rsidR="00A506F3">
        <w:t xml:space="preserve"> </w:t>
      </w:r>
      <w:r w:rsidRPr="00EE4D8E">
        <w:t>board.</w:t>
      </w:r>
      <w:r w:rsidR="0076463C">
        <w:t xml:space="preserve"> </w:t>
      </w:r>
      <w:r w:rsidRPr="00EE4D8E">
        <w:t>In</w:t>
      </w:r>
      <w:r w:rsidR="00A506F3">
        <w:t xml:space="preserve"> </w:t>
      </w:r>
      <w:r w:rsidRPr="00EE4D8E">
        <w:t>these</w:t>
      </w:r>
      <w:r w:rsidR="00A506F3">
        <w:t xml:space="preserve"> </w:t>
      </w:r>
      <w:r w:rsidRPr="00EE4D8E">
        <w:t>circumstances</w:t>
      </w:r>
      <w:r w:rsidR="00A506F3">
        <w:t xml:space="preserve"> </w:t>
      </w:r>
      <w:r w:rsidRPr="00EE4D8E">
        <w:t>you</w:t>
      </w:r>
      <w:r w:rsidR="00A506F3">
        <w:t xml:space="preserve"> </w:t>
      </w:r>
      <w:r w:rsidRPr="00EE4D8E">
        <w:t>should</w:t>
      </w:r>
      <w:r w:rsidR="00A506F3">
        <w:t xml:space="preserve"> </w:t>
      </w:r>
      <w:r w:rsidRPr="00EE4D8E">
        <w:t>follow</w:t>
      </w:r>
      <w:r w:rsidR="00A506F3">
        <w:t xml:space="preserve"> </w:t>
      </w:r>
      <w:r w:rsidRPr="00EE4D8E">
        <w:t>the</w:t>
      </w:r>
      <w:r w:rsidR="00A506F3">
        <w:t xml:space="preserve"> </w:t>
      </w:r>
      <w:hyperlink r:id="rId22" w:history="1">
        <w:r w:rsidRPr="00EE4D8E">
          <w:rPr>
            <w:rStyle w:val="Hyperlink"/>
            <w:szCs w:val="24"/>
          </w:rPr>
          <w:t>Mitigating</w:t>
        </w:r>
        <w:r w:rsidR="00A506F3">
          <w:rPr>
            <w:rStyle w:val="Hyperlink"/>
            <w:szCs w:val="24"/>
          </w:rPr>
          <w:t xml:space="preserve"> </w:t>
        </w:r>
        <w:r w:rsidRPr="00EE4D8E">
          <w:rPr>
            <w:rStyle w:val="Hyperlink"/>
            <w:szCs w:val="24"/>
          </w:rPr>
          <w:t>Circumstances</w:t>
        </w:r>
        <w:r w:rsidR="00A506F3">
          <w:rPr>
            <w:rStyle w:val="Hyperlink"/>
            <w:szCs w:val="24"/>
          </w:rPr>
          <w:t xml:space="preserve"> </w:t>
        </w:r>
        <w:r w:rsidRPr="00EE4D8E">
          <w:rPr>
            <w:rStyle w:val="Hyperlink"/>
            <w:szCs w:val="24"/>
          </w:rPr>
          <w:t>Policy</w:t>
        </w:r>
      </w:hyperlink>
      <w:r w:rsidR="0076463C">
        <w:t xml:space="preserve"> </w:t>
      </w:r>
      <w:r w:rsidRPr="00EE4D8E">
        <w:t>If</w:t>
      </w:r>
      <w:r w:rsidR="00A506F3">
        <w:t xml:space="preserve"> </w:t>
      </w:r>
      <w:r w:rsidRPr="00EE4D8E">
        <w:t>you</w:t>
      </w:r>
      <w:r w:rsidR="00A506F3">
        <w:t xml:space="preserve"> </w:t>
      </w:r>
      <w:r w:rsidRPr="00EE4D8E">
        <w:t>need</w:t>
      </w:r>
      <w:r w:rsidR="00A506F3">
        <w:t xml:space="preserve"> </w:t>
      </w:r>
      <w:r w:rsidRPr="00EE4D8E">
        <w:t>additional</w:t>
      </w:r>
      <w:r w:rsidR="00A506F3">
        <w:t xml:space="preserve"> </w:t>
      </w:r>
      <w:r w:rsidRPr="00EE4D8E">
        <w:t>help</w:t>
      </w:r>
      <w:r w:rsidR="00A506F3">
        <w:t xml:space="preserve"> </w:t>
      </w:r>
      <w:r w:rsidRPr="00EE4D8E">
        <w:t>or</w:t>
      </w:r>
      <w:r w:rsidR="00A506F3">
        <w:t xml:space="preserve"> </w:t>
      </w:r>
      <w:r w:rsidRPr="00EE4D8E">
        <w:t>support</w:t>
      </w:r>
      <w:r w:rsidR="00A506F3">
        <w:t xml:space="preserve"> </w:t>
      </w:r>
      <w:r w:rsidRPr="00EE4D8E">
        <w:t>in</w:t>
      </w:r>
      <w:r w:rsidR="00A506F3">
        <w:t xml:space="preserve"> </w:t>
      </w:r>
      <w:r w:rsidRPr="00EE4D8E">
        <w:t>completing</w:t>
      </w:r>
      <w:r w:rsidR="00A506F3">
        <w:t xml:space="preserve"> </w:t>
      </w:r>
      <w:r w:rsidRPr="00EE4D8E">
        <w:t>the</w:t>
      </w:r>
      <w:r w:rsidR="00A506F3">
        <w:t xml:space="preserve"> </w:t>
      </w:r>
      <w:r w:rsidRPr="00EE4D8E">
        <w:t>form</w:t>
      </w:r>
      <w:r w:rsidR="00A506F3">
        <w:t xml:space="preserve"> </w:t>
      </w:r>
      <w:r w:rsidRPr="00EE4D8E">
        <w:t>you</w:t>
      </w:r>
      <w:r w:rsidR="00A506F3">
        <w:t xml:space="preserve"> </w:t>
      </w:r>
      <w:r w:rsidRPr="00EE4D8E">
        <w:t>should</w:t>
      </w:r>
      <w:r w:rsidR="00A506F3">
        <w:t xml:space="preserve"> </w:t>
      </w:r>
      <w:r w:rsidRPr="00EE4D8E">
        <w:t>contact</w:t>
      </w:r>
      <w:r w:rsidR="00A506F3">
        <w:t xml:space="preserve"> </w:t>
      </w:r>
      <w:r w:rsidRPr="00EE4D8E">
        <w:t>your</w:t>
      </w:r>
      <w:r w:rsidR="00A506F3">
        <w:t xml:space="preserve"> </w:t>
      </w:r>
      <w:r w:rsidRPr="00EE4D8E">
        <w:t>Personal</w:t>
      </w:r>
      <w:r w:rsidR="00A506F3">
        <w:t xml:space="preserve"> </w:t>
      </w:r>
      <w:r w:rsidRPr="00EE4D8E">
        <w:t>Tutor</w:t>
      </w:r>
      <w:r w:rsidR="00A506F3">
        <w:t xml:space="preserve"> </w:t>
      </w:r>
      <w:r w:rsidRPr="00EE4D8E">
        <w:t>or</w:t>
      </w:r>
      <w:r w:rsidR="00A506F3">
        <w:t xml:space="preserve"> </w:t>
      </w:r>
      <w:r w:rsidRPr="00EE4D8E">
        <w:t>the</w:t>
      </w:r>
      <w:r w:rsidR="00A506F3">
        <w:t xml:space="preserve"> </w:t>
      </w:r>
      <w:r w:rsidRPr="00EE4D8E">
        <w:t>Advice</w:t>
      </w:r>
      <w:r w:rsidR="00A506F3">
        <w:t xml:space="preserve"> </w:t>
      </w:r>
      <w:r w:rsidRPr="00EE4D8E">
        <w:t>Centre</w:t>
      </w:r>
      <w:r w:rsidR="00A506F3">
        <w:t xml:space="preserve"> </w:t>
      </w:r>
      <w:r w:rsidRPr="00EE4D8E">
        <w:t>in</w:t>
      </w:r>
      <w:r w:rsidR="00A506F3">
        <w:t xml:space="preserve"> </w:t>
      </w:r>
      <w:r w:rsidRPr="00EE4D8E">
        <w:t>the</w:t>
      </w:r>
      <w:r w:rsidR="00A506F3">
        <w:t xml:space="preserve"> </w:t>
      </w:r>
      <w:r w:rsidRPr="00EE4D8E">
        <w:t>Students’</w:t>
      </w:r>
      <w:r w:rsidR="00A506F3">
        <w:t xml:space="preserve"> </w:t>
      </w:r>
      <w:r w:rsidRPr="00EE4D8E">
        <w:t>Association</w:t>
      </w:r>
      <w:r w:rsidR="002E600E">
        <w:t>.</w:t>
      </w:r>
      <w:r w:rsidR="00A506F3">
        <w:t xml:space="preserve"> </w:t>
      </w:r>
    </w:p>
    <w:p w14:paraId="509C07C5" w14:textId="77777777" w:rsidR="0058695E" w:rsidRDefault="00CE3CCC" w:rsidP="00A506F3">
      <w:pPr>
        <w:pStyle w:val="Heading1"/>
      </w:pPr>
      <w:bookmarkStart w:id="14" w:name="_Toc29640068"/>
      <w:r w:rsidRPr="00A506F3">
        <w:t>Student</w:t>
      </w:r>
      <w:r w:rsidR="00A506F3">
        <w:t xml:space="preserve"> </w:t>
      </w:r>
      <w:r>
        <w:t>Feedback</w:t>
      </w:r>
      <w:bookmarkEnd w:id="14"/>
    </w:p>
    <w:p w14:paraId="0CE2E40A" w14:textId="77777777" w:rsidR="00C029B1" w:rsidRDefault="00C029B1" w:rsidP="00A506F3">
      <w:pPr>
        <w:rPr>
          <w:rFonts w:cs="Arial"/>
          <w:szCs w:val="24"/>
        </w:rPr>
      </w:pPr>
      <w:r>
        <w:rPr>
          <w:rFonts w:cs="Arial"/>
          <w:szCs w:val="24"/>
        </w:rPr>
        <w:t>All</w:t>
      </w:r>
      <w:r w:rsidR="00A506F3">
        <w:rPr>
          <w:rFonts w:cs="Arial"/>
          <w:szCs w:val="24"/>
        </w:rPr>
        <w:t xml:space="preserve"> </w:t>
      </w:r>
      <w:r>
        <w:rPr>
          <w:rFonts w:cs="Arial"/>
          <w:szCs w:val="24"/>
        </w:rPr>
        <w:t>modules</w:t>
      </w:r>
      <w:r w:rsidR="00A506F3">
        <w:rPr>
          <w:rFonts w:cs="Arial"/>
          <w:szCs w:val="24"/>
        </w:rPr>
        <w:t xml:space="preserve"> </w:t>
      </w:r>
      <w:r>
        <w:rPr>
          <w:rFonts w:cs="Arial"/>
          <w:szCs w:val="24"/>
        </w:rPr>
        <w:t>adhere</w:t>
      </w:r>
      <w:r w:rsidR="00A506F3">
        <w:rPr>
          <w:rFonts w:cs="Arial"/>
          <w:szCs w:val="24"/>
        </w:rPr>
        <w:t xml:space="preserve"> </w:t>
      </w:r>
      <w:r>
        <w:rPr>
          <w:rFonts w:cs="Arial"/>
          <w:szCs w:val="24"/>
        </w:rPr>
        <w:t>to</w:t>
      </w:r>
      <w:r w:rsidR="00A506F3">
        <w:rPr>
          <w:rFonts w:cs="Arial"/>
          <w:szCs w:val="24"/>
        </w:rPr>
        <w:t xml:space="preserve"> </w:t>
      </w:r>
      <w:r>
        <w:rPr>
          <w:rFonts w:cs="Arial"/>
          <w:szCs w:val="24"/>
        </w:rPr>
        <w:t>the</w:t>
      </w:r>
      <w:r w:rsidR="00A506F3">
        <w:rPr>
          <w:rFonts w:cs="Arial"/>
          <w:szCs w:val="24"/>
        </w:rPr>
        <w:t xml:space="preserve"> </w:t>
      </w:r>
      <w:hyperlink r:id="rId23" w:history="1">
        <w:r>
          <w:rPr>
            <w:rStyle w:val="Hyperlink"/>
            <w:rFonts w:cs="Arial"/>
            <w:szCs w:val="24"/>
          </w:rPr>
          <w:t>GCU</w:t>
        </w:r>
        <w:r w:rsidR="00A506F3">
          <w:rPr>
            <w:rStyle w:val="Hyperlink"/>
            <w:rFonts w:cs="Arial"/>
            <w:szCs w:val="24"/>
          </w:rPr>
          <w:t xml:space="preserve"> </w:t>
        </w:r>
        <w:r>
          <w:rPr>
            <w:rStyle w:val="Hyperlink"/>
            <w:rFonts w:cs="Arial"/>
            <w:szCs w:val="24"/>
          </w:rPr>
          <w:t>Policy</w:t>
        </w:r>
        <w:r w:rsidR="00A506F3">
          <w:rPr>
            <w:rStyle w:val="Hyperlink"/>
            <w:rFonts w:cs="Arial"/>
            <w:szCs w:val="24"/>
          </w:rPr>
          <w:t xml:space="preserve"> </w:t>
        </w:r>
        <w:r>
          <w:rPr>
            <w:rStyle w:val="Hyperlink"/>
            <w:rFonts w:cs="Arial"/>
            <w:szCs w:val="24"/>
          </w:rPr>
          <w:t>on</w:t>
        </w:r>
        <w:r w:rsidR="00A506F3">
          <w:rPr>
            <w:rStyle w:val="Hyperlink"/>
            <w:rFonts w:cs="Arial"/>
            <w:szCs w:val="24"/>
          </w:rPr>
          <w:t xml:space="preserve"> </w:t>
        </w:r>
        <w:r>
          <w:rPr>
            <w:rStyle w:val="Hyperlink"/>
            <w:rFonts w:cs="Arial"/>
            <w:szCs w:val="24"/>
          </w:rPr>
          <w:t>Student</w:t>
        </w:r>
        <w:r w:rsidR="00A506F3">
          <w:rPr>
            <w:rStyle w:val="Hyperlink"/>
            <w:rFonts w:cs="Arial"/>
            <w:szCs w:val="24"/>
          </w:rPr>
          <w:t xml:space="preserve"> </w:t>
        </w:r>
        <w:r>
          <w:rPr>
            <w:rStyle w:val="Hyperlink"/>
            <w:rFonts w:cs="Arial"/>
            <w:szCs w:val="24"/>
          </w:rPr>
          <w:t>Performance</w:t>
        </w:r>
        <w:r w:rsidR="00A506F3">
          <w:rPr>
            <w:rStyle w:val="Hyperlink"/>
            <w:rFonts w:cs="Arial"/>
            <w:szCs w:val="24"/>
          </w:rPr>
          <w:t xml:space="preserve"> </w:t>
        </w:r>
        <w:r>
          <w:rPr>
            <w:rStyle w:val="Hyperlink"/>
            <w:rFonts w:cs="Arial"/>
            <w:szCs w:val="24"/>
          </w:rPr>
          <w:t>Feedback</w:t>
        </w:r>
      </w:hyperlink>
      <w:r>
        <w:rPr>
          <w:rFonts w:cs="Arial"/>
          <w:szCs w:val="24"/>
        </w:rPr>
        <w:t>.</w:t>
      </w:r>
      <w:r w:rsidR="0076463C">
        <w:rPr>
          <w:rFonts w:cs="Arial"/>
          <w:szCs w:val="24"/>
        </w:rPr>
        <w:t xml:space="preserve"> </w:t>
      </w:r>
      <w:r>
        <w:rPr>
          <w:rFonts w:cs="Arial"/>
          <w:szCs w:val="24"/>
        </w:rPr>
        <w:t>The</w:t>
      </w:r>
      <w:r w:rsidR="00A506F3">
        <w:rPr>
          <w:rFonts w:cs="Arial"/>
          <w:szCs w:val="24"/>
        </w:rPr>
        <w:t xml:space="preserve"> </w:t>
      </w:r>
      <w:r>
        <w:rPr>
          <w:rFonts w:cs="Arial"/>
          <w:szCs w:val="24"/>
        </w:rPr>
        <w:t>key</w:t>
      </w:r>
      <w:r w:rsidR="00A506F3">
        <w:rPr>
          <w:rFonts w:cs="Arial"/>
          <w:szCs w:val="24"/>
        </w:rPr>
        <w:t xml:space="preserve"> </w:t>
      </w:r>
      <w:r>
        <w:rPr>
          <w:rFonts w:cs="Arial"/>
          <w:szCs w:val="24"/>
        </w:rPr>
        <w:t>principles</w:t>
      </w:r>
      <w:r w:rsidR="00A506F3">
        <w:rPr>
          <w:rFonts w:cs="Arial"/>
          <w:szCs w:val="24"/>
        </w:rPr>
        <w:t xml:space="preserve"> </w:t>
      </w:r>
      <w:r>
        <w:rPr>
          <w:rFonts w:cs="Arial"/>
          <w:szCs w:val="24"/>
        </w:rPr>
        <w:t>of</w:t>
      </w:r>
      <w:r w:rsidR="00A506F3">
        <w:rPr>
          <w:rFonts w:cs="Arial"/>
          <w:szCs w:val="24"/>
        </w:rPr>
        <w:t xml:space="preserve"> </w:t>
      </w:r>
      <w:r>
        <w:rPr>
          <w:rFonts w:cs="Arial"/>
          <w:szCs w:val="24"/>
        </w:rPr>
        <w:t>the</w:t>
      </w:r>
      <w:r w:rsidR="00A506F3">
        <w:rPr>
          <w:rFonts w:cs="Arial"/>
          <w:szCs w:val="24"/>
        </w:rPr>
        <w:t xml:space="preserve"> </w:t>
      </w:r>
      <w:r>
        <w:rPr>
          <w:rFonts w:cs="Arial"/>
          <w:szCs w:val="24"/>
        </w:rPr>
        <w:t>policy</w:t>
      </w:r>
      <w:r w:rsidR="00A506F3">
        <w:rPr>
          <w:rFonts w:cs="Arial"/>
          <w:szCs w:val="24"/>
        </w:rPr>
        <w:t xml:space="preserve"> </w:t>
      </w:r>
      <w:r>
        <w:rPr>
          <w:rFonts w:cs="Arial"/>
          <w:szCs w:val="24"/>
        </w:rPr>
        <w:t>are</w:t>
      </w:r>
      <w:r w:rsidR="00A506F3">
        <w:rPr>
          <w:rFonts w:cs="Arial"/>
          <w:szCs w:val="24"/>
        </w:rPr>
        <w:t xml:space="preserve"> </w:t>
      </w:r>
      <w:r>
        <w:rPr>
          <w:rFonts w:cs="Arial"/>
          <w:szCs w:val="24"/>
        </w:rPr>
        <w:t>that</w:t>
      </w:r>
      <w:r w:rsidR="002E600E">
        <w:rPr>
          <w:rFonts w:cs="Arial"/>
          <w:szCs w:val="24"/>
        </w:rPr>
        <w:t>:</w:t>
      </w:r>
    </w:p>
    <w:p w14:paraId="77531471" w14:textId="77777777" w:rsidR="00C029B1" w:rsidRPr="00F05156" w:rsidRDefault="00C029B1" w:rsidP="00A506F3">
      <w:pPr>
        <w:pStyle w:val="ListParagraph"/>
        <w:numPr>
          <w:ilvl w:val="0"/>
          <w:numId w:val="14"/>
        </w:numPr>
      </w:pPr>
      <w:r w:rsidRPr="00F05156">
        <w:t>Feedback</w:t>
      </w:r>
      <w:r w:rsidR="00A506F3">
        <w:t xml:space="preserve"> </w:t>
      </w:r>
      <w:r w:rsidRPr="00F05156">
        <w:t>should</w:t>
      </w:r>
      <w:r w:rsidR="00A506F3">
        <w:t xml:space="preserve"> </w:t>
      </w:r>
      <w:r w:rsidRPr="00F05156">
        <w:t>be</w:t>
      </w:r>
      <w:r w:rsidR="00A506F3">
        <w:t xml:space="preserve"> </w:t>
      </w:r>
      <w:r w:rsidRPr="00F05156">
        <w:t>based</w:t>
      </w:r>
      <w:r w:rsidR="00A506F3">
        <w:t xml:space="preserve"> </w:t>
      </w:r>
      <w:r w:rsidRPr="00F05156">
        <w:t>on</w:t>
      </w:r>
      <w:r w:rsidR="00A506F3">
        <w:t xml:space="preserve"> </w:t>
      </w:r>
      <w:r w:rsidRPr="00F05156">
        <w:t>discussion,</w:t>
      </w:r>
      <w:r w:rsidR="00A506F3">
        <w:t xml:space="preserve"> </w:t>
      </w:r>
      <w:r w:rsidRPr="00F05156">
        <w:t>face</w:t>
      </w:r>
      <w:r w:rsidR="00A506F3">
        <w:t xml:space="preserve"> </w:t>
      </w:r>
      <w:r w:rsidRPr="00F05156">
        <w:t>to</w:t>
      </w:r>
      <w:r w:rsidR="00A506F3">
        <w:t xml:space="preserve"> </w:t>
      </w:r>
      <w:r w:rsidRPr="00F05156">
        <w:t>face</w:t>
      </w:r>
      <w:r w:rsidR="00A506F3">
        <w:t xml:space="preserve"> </w:t>
      </w:r>
      <w:r w:rsidRPr="00F05156">
        <w:t>or</w:t>
      </w:r>
      <w:r w:rsidR="00A506F3">
        <w:t xml:space="preserve"> </w:t>
      </w:r>
      <w:r w:rsidRPr="00F05156">
        <w:t>online,</w:t>
      </w:r>
      <w:r w:rsidR="00A506F3">
        <w:t xml:space="preserve"> </w:t>
      </w:r>
      <w:r w:rsidRPr="00F05156">
        <w:t>between</w:t>
      </w:r>
      <w:r w:rsidR="00A506F3">
        <w:t xml:space="preserve"> </w:t>
      </w:r>
      <w:r w:rsidRPr="00F05156">
        <w:t>you,</w:t>
      </w:r>
      <w:r w:rsidR="00A506F3">
        <w:t xml:space="preserve"> </w:t>
      </w:r>
      <w:r w:rsidRPr="00F05156">
        <w:t>your</w:t>
      </w:r>
      <w:r w:rsidR="00A506F3">
        <w:t xml:space="preserve"> </w:t>
      </w:r>
      <w:r w:rsidRPr="00F05156">
        <w:t>fellow</w:t>
      </w:r>
      <w:r w:rsidR="00A506F3">
        <w:t xml:space="preserve"> </w:t>
      </w:r>
      <w:r w:rsidRPr="00F05156">
        <w:t>students</w:t>
      </w:r>
      <w:r w:rsidR="00A506F3">
        <w:t xml:space="preserve"> </w:t>
      </w:r>
      <w:r w:rsidRPr="00F05156">
        <w:t>and</w:t>
      </w:r>
      <w:r w:rsidR="00A506F3">
        <w:t xml:space="preserve"> </w:t>
      </w:r>
      <w:r w:rsidRPr="00F05156">
        <w:t>staff.</w:t>
      </w:r>
      <w:r w:rsidR="00A506F3">
        <w:t xml:space="preserve"> </w:t>
      </w:r>
      <w:r w:rsidRPr="00F05156">
        <w:t>This</w:t>
      </w:r>
      <w:r w:rsidR="00A506F3">
        <w:t xml:space="preserve"> </w:t>
      </w:r>
      <w:r w:rsidRPr="00F05156">
        <w:t>dialogue</w:t>
      </w:r>
      <w:r w:rsidR="00A506F3">
        <w:t xml:space="preserve"> </w:t>
      </w:r>
      <w:r w:rsidRPr="00F05156">
        <w:t>is</w:t>
      </w:r>
      <w:r w:rsidR="00A506F3">
        <w:t xml:space="preserve"> </w:t>
      </w:r>
      <w:r w:rsidRPr="00F05156">
        <w:t>an</w:t>
      </w:r>
      <w:r w:rsidR="00A506F3">
        <w:t xml:space="preserve"> </w:t>
      </w:r>
      <w:r w:rsidRPr="00F05156">
        <w:t>important</w:t>
      </w:r>
      <w:r w:rsidR="00A506F3">
        <w:t xml:space="preserve"> </w:t>
      </w:r>
      <w:r w:rsidRPr="00F05156">
        <w:t>part</w:t>
      </w:r>
      <w:r w:rsidR="00A506F3">
        <w:t xml:space="preserve"> </w:t>
      </w:r>
      <w:r w:rsidRPr="00F05156">
        <w:t>of</w:t>
      </w:r>
      <w:r w:rsidR="00A506F3">
        <w:t xml:space="preserve"> </w:t>
      </w:r>
      <w:r w:rsidRPr="00F05156">
        <w:t>your</w:t>
      </w:r>
      <w:r w:rsidR="00A506F3">
        <w:t xml:space="preserve"> </w:t>
      </w:r>
      <w:r w:rsidRPr="00F05156">
        <w:t>learning</w:t>
      </w:r>
      <w:r w:rsidR="00A506F3">
        <w:t xml:space="preserve"> </w:t>
      </w:r>
      <w:r w:rsidRPr="00F05156">
        <w:t>and</w:t>
      </w:r>
      <w:r w:rsidR="00A506F3">
        <w:t xml:space="preserve"> </w:t>
      </w:r>
      <w:r w:rsidRPr="00F05156">
        <w:t>also</w:t>
      </w:r>
      <w:r w:rsidR="00A506F3">
        <w:t xml:space="preserve"> </w:t>
      </w:r>
      <w:r w:rsidRPr="00F05156">
        <w:t>helps</w:t>
      </w:r>
      <w:r w:rsidR="00A506F3">
        <w:t xml:space="preserve"> </w:t>
      </w:r>
      <w:r w:rsidRPr="00F05156">
        <w:t>academic</w:t>
      </w:r>
      <w:r w:rsidR="00A506F3">
        <w:t xml:space="preserve"> </w:t>
      </w:r>
      <w:r w:rsidRPr="00F05156">
        <w:t>staff</w:t>
      </w:r>
      <w:r w:rsidR="00A506F3">
        <w:t xml:space="preserve"> </w:t>
      </w:r>
      <w:r w:rsidRPr="00F05156">
        <w:t>to</w:t>
      </w:r>
      <w:r w:rsidR="00A506F3">
        <w:t xml:space="preserve"> </w:t>
      </w:r>
      <w:r w:rsidRPr="00F05156">
        <w:t>shape</w:t>
      </w:r>
      <w:r w:rsidR="00A506F3">
        <w:t xml:space="preserve"> </w:t>
      </w:r>
      <w:r w:rsidRPr="00F05156">
        <w:t>their</w:t>
      </w:r>
      <w:r w:rsidR="00A506F3">
        <w:t xml:space="preserve"> </w:t>
      </w:r>
      <w:r w:rsidRPr="00F05156">
        <w:t>teaching.</w:t>
      </w:r>
    </w:p>
    <w:p w14:paraId="494437D3" w14:textId="77777777" w:rsidR="00C029B1" w:rsidRPr="00F05156" w:rsidRDefault="00C029B1" w:rsidP="00A506F3">
      <w:pPr>
        <w:pStyle w:val="ListParagraph"/>
        <w:numPr>
          <w:ilvl w:val="0"/>
          <w:numId w:val="14"/>
        </w:numPr>
      </w:pPr>
      <w:r w:rsidRPr="00F05156">
        <w:t>To</w:t>
      </w:r>
      <w:r w:rsidR="00A506F3">
        <w:t xml:space="preserve"> </w:t>
      </w:r>
      <w:r w:rsidRPr="00F05156">
        <w:t>support</w:t>
      </w:r>
      <w:r w:rsidR="00A506F3">
        <w:t xml:space="preserve"> </w:t>
      </w:r>
      <w:r w:rsidRPr="00F05156">
        <w:t>your</w:t>
      </w:r>
      <w:r w:rsidR="00A506F3">
        <w:t xml:space="preserve"> </w:t>
      </w:r>
      <w:r w:rsidRPr="00F05156">
        <w:t>future</w:t>
      </w:r>
      <w:r w:rsidR="00A506F3">
        <w:t xml:space="preserve"> </w:t>
      </w:r>
      <w:r w:rsidRPr="00F05156">
        <w:t>learning,</w:t>
      </w:r>
      <w:r w:rsidR="00A506F3">
        <w:t xml:space="preserve"> </w:t>
      </w:r>
      <w:r w:rsidRPr="00F05156">
        <w:t>feedback</w:t>
      </w:r>
      <w:r w:rsidR="00A506F3">
        <w:t xml:space="preserve"> </w:t>
      </w:r>
      <w:r w:rsidRPr="00F05156">
        <w:t>should</w:t>
      </w:r>
      <w:r w:rsidR="00A506F3">
        <w:t xml:space="preserve"> </w:t>
      </w:r>
      <w:r w:rsidRPr="00F05156">
        <w:t>review</w:t>
      </w:r>
      <w:r w:rsidR="00A506F3">
        <w:t xml:space="preserve"> </w:t>
      </w:r>
      <w:r w:rsidRPr="00F05156">
        <w:t>your</w:t>
      </w:r>
      <w:r w:rsidR="00A506F3">
        <w:t xml:space="preserve"> </w:t>
      </w:r>
      <w:r w:rsidRPr="00F05156">
        <w:t>performance,</w:t>
      </w:r>
      <w:r w:rsidR="00A506F3">
        <w:t xml:space="preserve"> </w:t>
      </w:r>
      <w:r w:rsidRPr="00F05156">
        <w:t>your</w:t>
      </w:r>
      <w:r w:rsidR="00A506F3">
        <w:t xml:space="preserve"> </w:t>
      </w:r>
      <w:r w:rsidRPr="00F05156">
        <w:t>strengths</w:t>
      </w:r>
      <w:r w:rsidR="00A506F3">
        <w:t xml:space="preserve"> </w:t>
      </w:r>
      <w:r w:rsidRPr="00F05156">
        <w:t>and</w:t>
      </w:r>
      <w:r w:rsidR="00A506F3">
        <w:t xml:space="preserve"> </w:t>
      </w:r>
      <w:r w:rsidRPr="00F05156">
        <w:t>areas</w:t>
      </w:r>
      <w:r w:rsidR="00A506F3">
        <w:t xml:space="preserve"> </w:t>
      </w:r>
      <w:r w:rsidRPr="00F05156">
        <w:t>for</w:t>
      </w:r>
      <w:r w:rsidR="00A506F3">
        <w:t xml:space="preserve"> </w:t>
      </w:r>
      <w:r w:rsidRPr="00F05156">
        <w:t>improvement;</w:t>
      </w:r>
      <w:r w:rsidR="00A506F3">
        <w:t xml:space="preserve"> </w:t>
      </w:r>
      <w:r w:rsidRPr="00F05156">
        <w:t>should</w:t>
      </w:r>
      <w:r w:rsidR="00A506F3">
        <w:t xml:space="preserve"> </w:t>
      </w:r>
      <w:r w:rsidRPr="00F05156">
        <w:t>clarify</w:t>
      </w:r>
      <w:r w:rsidR="00A506F3">
        <w:t xml:space="preserve"> </w:t>
      </w:r>
      <w:r w:rsidRPr="00F05156">
        <w:t>what</w:t>
      </w:r>
      <w:r w:rsidR="00A506F3">
        <w:t xml:space="preserve"> </w:t>
      </w:r>
      <w:r w:rsidRPr="00F05156">
        <w:t>is</w:t>
      </w:r>
      <w:r w:rsidR="00A506F3">
        <w:t xml:space="preserve"> </w:t>
      </w:r>
      <w:r w:rsidRPr="00F05156">
        <w:t>expected</w:t>
      </w:r>
      <w:r w:rsidR="00A506F3">
        <w:t xml:space="preserve"> </w:t>
      </w:r>
      <w:r w:rsidRPr="00F05156">
        <w:t>of</w:t>
      </w:r>
      <w:r w:rsidR="00A506F3">
        <w:t xml:space="preserve"> </w:t>
      </w:r>
      <w:r w:rsidRPr="00F05156">
        <w:t>you</w:t>
      </w:r>
      <w:r w:rsidR="00A506F3">
        <w:t xml:space="preserve"> </w:t>
      </w:r>
      <w:r w:rsidRPr="00F05156">
        <w:t>academically</w:t>
      </w:r>
      <w:r w:rsidR="00A506F3">
        <w:t xml:space="preserve"> </w:t>
      </w:r>
      <w:r w:rsidRPr="00F05156">
        <w:t>and</w:t>
      </w:r>
      <w:r w:rsidR="00A506F3">
        <w:t xml:space="preserve"> </w:t>
      </w:r>
      <w:r w:rsidRPr="00F05156">
        <w:t>help</w:t>
      </w:r>
      <w:r w:rsidR="00A506F3">
        <w:t xml:space="preserve"> </w:t>
      </w:r>
      <w:r w:rsidRPr="00F05156">
        <w:t>to</w:t>
      </w:r>
      <w:r w:rsidR="00A506F3">
        <w:t xml:space="preserve"> </w:t>
      </w:r>
      <w:r w:rsidRPr="00F05156">
        <w:t>identify</w:t>
      </w:r>
      <w:r w:rsidR="00A506F3">
        <w:t xml:space="preserve"> </w:t>
      </w:r>
      <w:r w:rsidRPr="00F05156">
        <w:t>areas</w:t>
      </w:r>
      <w:r w:rsidR="00A506F3">
        <w:t xml:space="preserve"> </w:t>
      </w:r>
      <w:r w:rsidRPr="00F05156">
        <w:t>for</w:t>
      </w:r>
      <w:r w:rsidR="00A506F3">
        <w:t xml:space="preserve"> </w:t>
      </w:r>
      <w:r w:rsidRPr="00F05156">
        <w:t>further</w:t>
      </w:r>
      <w:r w:rsidR="00A506F3">
        <w:t xml:space="preserve"> </w:t>
      </w:r>
      <w:r w:rsidRPr="00F05156">
        <w:t>learning</w:t>
      </w:r>
      <w:r w:rsidR="00A506F3">
        <w:t xml:space="preserve"> </w:t>
      </w:r>
      <w:r w:rsidRPr="00F05156">
        <w:t>and</w:t>
      </w:r>
      <w:r w:rsidR="00A506F3">
        <w:t xml:space="preserve"> </w:t>
      </w:r>
      <w:r w:rsidRPr="00F05156">
        <w:t>development.</w:t>
      </w:r>
    </w:p>
    <w:p w14:paraId="591E6E65" w14:textId="77777777" w:rsidR="00CE3CCC" w:rsidRPr="00A506F3" w:rsidRDefault="00C029B1" w:rsidP="00A506F3">
      <w:pPr>
        <w:pStyle w:val="ListParagraph"/>
        <w:numPr>
          <w:ilvl w:val="0"/>
          <w:numId w:val="14"/>
        </w:numPr>
        <w:rPr>
          <w:rFonts w:cs="Arial"/>
        </w:rPr>
      </w:pPr>
      <w:r w:rsidRPr="00F05156">
        <w:t>Feedback</w:t>
      </w:r>
      <w:r w:rsidR="00A506F3">
        <w:t xml:space="preserve"> </w:t>
      </w:r>
      <w:r w:rsidRPr="00F05156">
        <w:t>on</w:t>
      </w:r>
      <w:r w:rsidR="00A506F3">
        <w:t xml:space="preserve"> </w:t>
      </w:r>
      <w:r w:rsidRPr="00F05156">
        <w:t>coursework</w:t>
      </w:r>
      <w:r w:rsidR="00A506F3">
        <w:t xml:space="preserve"> </w:t>
      </w:r>
      <w:r w:rsidRPr="00F05156">
        <w:t>should</w:t>
      </w:r>
      <w:r w:rsidR="00A506F3">
        <w:t xml:space="preserve"> </w:t>
      </w:r>
      <w:r w:rsidRPr="00F05156">
        <w:t>normally</w:t>
      </w:r>
      <w:r w:rsidR="00A506F3">
        <w:t xml:space="preserve"> </w:t>
      </w:r>
      <w:r w:rsidRPr="00F05156">
        <w:t>be</w:t>
      </w:r>
      <w:r w:rsidR="00A506F3">
        <w:t xml:space="preserve"> </w:t>
      </w:r>
      <w:r w:rsidRPr="00F05156">
        <w:t>provided</w:t>
      </w:r>
      <w:r w:rsidR="00A506F3">
        <w:t xml:space="preserve"> </w:t>
      </w:r>
      <w:r w:rsidRPr="00F05156">
        <w:t>to</w:t>
      </w:r>
      <w:r w:rsidR="00A506F3">
        <w:t xml:space="preserve"> </w:t>
      </w:r>
      <w:r w:rsidRPr="00F05156">
        <w:t>you</w:t>
      </w:r>
      <w:r w:rsidR="00A506F3">
        <w:t xml:space="preserve"> </w:t>
      </w:r>
      <w:r w:rsidRPr="00F05156">
        <w:t>within</w:t>
      </w:r>
      <w:r w:rsidR="00A506F3">
        <w:t xml:space="preserve"> </w:t>
      </w:r>
      <w:r w:rsidRPr="00F05156">
        <w:t>three</w:t>
      </w:r>
      <w:r w:rsidR="00A506F3">
        <w:t xml:space="preserve"> </w:t>
      </w:r>
      <w:r w:rsidRPr="00F05156">
        <w:t>working</w:t>
      </w:r>
      <w:r w:rsidR="00A506F3">
        <w:t xml:space="preserve"> </w:t>
      </w:r>
      <w:r w:rsidRPr="00F05156">
        <w:t>weeks</w:t>
      </w:r>
      <w:r w:rsidR="00A506F3">
        <w:t xml:space="preserve"> </w:t>
      </w:r>
      <w:r w:rsidRPr="00F05156">
        <w:t>of</w:t>
      </w:r>
      <w:r w:rsidR="00A506F3">
        <w:t xml:space="preserve"> </w:t>
      </w:r>
      <w:r w:rsidRPr="00F05156">
        <w:t>coursework</w:t>
      </w:r>
      <w:r w:rsidR="00A506F3">
        <w:t xml:space="preserve"> </w:t>
      </w:r>
      <w:r w:rsidRPr="00F05156">
        <w:t>submission</w:t>
      </w:r>
      <w:r w:rsidR="00A506F3">
        <w:t xml:space="preserve"> </w:t>
      </w:r>
      <w:r w:rsidRPr="00F05156">
        <w:t>deadlines.</w:t>
      </w:r>
      <w:r w:rsidR="00A506F3">
        <w:t xml:space="preserve"> </w:t>
      </w:r>
      <w:r w:rsidRPr="00F05156">
        <w:t>Exam</w:t>
      </w:r>
      <w:r w:rsidR="00A506F3">
        <w:t xml:space="preserve"> </w:t>
      </w:r>
      <w:r w:rsidRPr="00F05156">
        <w:t>and</w:t>
      </w:r>
      <w:r w:rsidR="00A506F3">
        <w:t xml:space="preserve"> </w:t>
      </w:r>
      <w:r w:rsidRPr="00F05156">
        <w:t>module</w:t>
      </w:r>
      <w:r w:rsidR="00A506F3">
        <w:t xml:space="preserve"> </w:t>
      </w:r>
      <w:r w:rsidRPr="00F05156">
        <w:t>results</w:t>
      </w:r>
      <w:r w:rsidR="00A506F3">
        <w:t xml:space="preserve"> </w:t>
      </w:r>
      <w:r w:rsidRPr="00F05156">
        <w:t>will</w:t>
      </w:r>
      <w:r w:rsidR="00A506F3">
        <w:t xml:space="preserve"> </w:t>
      </w:r>
      <w:r w:rsidRPr="00F05156">
        <w:t>normally</w:t>
      </w:r>
      <w:r w:rsidR="00A506F3">
        <w:t xml:space="preserve"> </w:t>
      </w:r>
      <w:r w:rsidRPr="00F05156">
        <w:t>be</w:t>
      </w:r>
      <w:r w:rsidR="00A506F3">
        <w:t xml:space="preserve"> </w:t>
      </w:r>
      <w:r w:rsidRPr="00F05156">
        <w:t>released</w:t>
      </w:r>
      <w:r w:rsidR="00A506F3">
        <w:t xml:space="preserve"> </w:t>
      </w:r>
      <w:r w:rsidRPr="00F05156">
        <w:t>according</w:t>
      </w:r>
      <w:r w:rsidR="00A506F3">
        <w:t xml:space="preserve"> </w:t>
      </w:r>
      <w:r w:rsidRPr="00F05156">
        <w:t>to</w:t>
      </w:r>
      <w:r w:rsidR="00A506F3">
        <w:t xml:space="preserve"> </w:t>
      </w:r>
      <w:r w:rsidRPr="00F05156">
        <w:t>the</w:t>
      </w:r>
      <w:r w:rsidR="00A506F3">
        <w:t xml:space="preserve"> </w:t>
      </w:r>
      <w:hyperlink r:id="rId24" w:history="1">
        <w:r w:rsidR="00F05156" w:rsidRPr="00A506F3">
          <w:rPr>
            <w:rStyle w:val="Hyperlink"/>
            <w:szCs w:val="24"/>
          </w:rPr>
          <w:t>University</w:t>
        </w:r>
        <w:r w:rsidR="00A506F3" w:rsidRPr="00A506F3">
          <w:rPr>
            <w:rStyle w:val="Hyperlink"/>
            <w:szCs w:val="24"/>
          </w:rPr>
          <w:t xml:space="preserve"> </w:t>
        </w:r>
        <w:r w:rsidR="00F05156" w:rsidRPr="00A506F3">
          <w:rPr>
            <w:rStyle w:val="Hyperlink"/>
            <w:szCs w:val="24"/>
          </w:rPr>
          <w:t>schedule</w:t>
        </w:r>
        <w:r w:rsidR="00A506F3" w:rsidRPr="00A506F3">
          <w:rPr>
            <w:rStyle w:val="Hyperlink"/>
            <w:szCs w:val="24"/>
          </w:rPr>
          <w:t xml:space="preserve"> </w:t>
        </w:r>
      </w:hyperlink>
      <w:r w:rsidR="00A506F3">
        <w:t xml:space="preserve"> </w:t>
      </w:r>
    </w:p>
    <w:p w14:paraId="7F7E033C" w14:textId="77777777" w:rsidR="00F05156" w:rsidRPr="00F05156" w:rsidRDefault="00C029B1" w:rsidP="00A506F3">
      <w:pPr>
        <w:pStyle w:val="ListParagraph"/>
        <w:numPr>
          <w:ilvl w:val="0"/>
          <w:numId w:val="14"/>
        </w:numPr>
      </w:pPr>
      <w:r w:rsidRPr="00F05156">
        <w:t>Feedback</w:t>
      </w:r>
      <w:r w:rsidR="00A506F3">
        <w:t xml:space="preserve"> </w:t>
      </w:r>
      <w:r w:rsidRPr="00F05156">
        <w:t>should</w:t>
      </w:r>
      <w:r w:rsidR="00A506F3">
        <w:t xml:space="preserve"> </w:t>
      </w:r>
      <w:r w:rsidRPr="00F05156">
        <w:t>be</w:t>
      </w:r>
      <w:r w:rsidR="00A506F3">
        <w:t xml:space="preserve"> </w:t>
      </w:r>
      <w:r w:rsidRPr="00F05156">
        <w:t>based</w:t>
      </w:r>
      <w:r w:rsidR="00A506F3">
        <w:t xml:space="preserve"> </w:t>
      </w:r>
      <w:r w:rsidRPr="00F05156">
        <w:t>on</w:t>
      </w:r>
      <w:r w:rsidR="00A506F3">
        <w:t xml:space="preserve"> </w:t>
      </w:r>
      <w:r w:rsidRPr="00F05156">
        <w:t>clear</w:t>
      </w:r>
      <w:r w:rsidR="00A506F3">
        <w:t xml:space="preserve"> </w:t>
      </w:r>
      <w:r w:rsidRPr="00F05156">
        <w:t>assessment</w:t>
      </w:r>
      <w:r w:rsidR="00A506F3">
        <w:t xml:space="preserve"> </w:t>
      </w:r>
      <w:r w:rsidRPr="00F05156">
        <w:t>criteria,</w:t>
      </w:r>
      <w:r w:rsidR="00A506F3">
        <w:t xml:space="preserve"> </w:t>
      </w:r>
      <w:r w:rsidRPr="00F05156">
        <w:t>which</w:t>
      </w:r>
      <w:r w:rsidR="00A506F3">
        <w:t xml:space="preserve"> </w:t>
      </w:r>
      <w:r w:rsidRPr="00F05156">
        <w:t>are</w:t>
      </w:r>
      <w:r w:rsidR="00A506F3">
        <w:t xml:space="preserve"> </w:t>
      </w:r>
      <w:r w:rsidRPr="00F05156">
        <w:t>made</w:t>
      </w:r>
      <w:r w:rsidR="00A506F3">
        <w:t xml:space="preserve"> </w:t>
      </w:r>
      <w:r w:rsidRPr="00F05156">
        <w:t>available</w:t>
      </w:r>
      <w:r w:rsidR="00A506F3">
        <w:t xml:space="preserve"> </w:t>
      </w:r>
      <w:r w:rsidRPr="00F05156">
        <w:t>to</w:t>
      </w:r>
      <w:r w:rsidR="00A506F3">
        <w:t xml:space="preserve"> </w:t>
      </w:r>
      <w:r w:rsidRPr="00F05156">
        <w:t>you</w:t>
      </w:r>
      <w:r w:rsidR="00A506F3">
        <w:t xml:space="preserve"> </w:t>
      </w:r>
      <w:r w:rsidRPr="00F05156">
        <w:t>in</w:t>
      </w:r>
      <w:r w:rsidR="00A506F3">
        <w:t xml:space="preserve"> </w:t>
      </w:r>
      <w:r w:rsidRPr="00F05156">
        <w:t>advance</w:t>
      </w:r>
      <w:r w:rsidR="00A506F3">
        <w:t xml:space="preserve"> </w:t>
      </w:r>
      <w:r w:rsidRPr="00F05156">
        <w:t>of</w:t>
      </w:r>
      <w:r w:rsidR="00A506F3">
        <w:t xml:space="preserve"> </w:t>
      </w:r>
      <w:r w:rsidRPr="00F05156">
        <w:t>undertaking</w:t>
      </w:r>
      <w:r w:rsidR="00A506F3">
        <w:t xml:space="preserve"> </w:t>
      </w:r>
      <w:r w:rsidRPr="00F05156">
        <w:t>your</w:t>
      </w:r>
      <w:r w:rsidR="00A506F3">
        <w:t xml:space="preserve"> </w:t>
      </w:r>
      <w:r w:rsidRPr="00F05156">
        <w:t>assignment</w:t>
      </w:r>
      <w:r w:rsidR="00A506F3">
        <w:t xml:space="preserve"> </w:t>
      </w:r>
      <w:r w:rsidRPr="00F05156">
        <w:t>or</w:t>
      </w:r>
      <w:r w:rsidR="00A506F3">
        <w:t xml:space="preserve"> </w:t>
      </w:r>
      <w:r w:rsidRPr="00F05156">
        <w:t>examination.</w:t>
      </w:r>
    </w:p>
    <w:p w14:paraId="204F203E" w14:textId="77777777" w:rsidR="00F05156" w:rsidRPr="00F05156" w:rsidRDefault="00C029B1" w:rsidP="00A506F3">
      <w:pPr>
        <w:pStyle w:val="ListParagraph"/>
        <w:numPr>
          <w:ilvl w:val="0"/>
          <w:numId w:val="14"/>
        </w:numPr>
      </w:pPr>
      <w:r w:rsidRPr="00F05156">
        <w:t>Feedback</w:t>
      </w:r>
      <w:r w:rsidR="00A506F3">
        <w:t xml:space="preserve"> </w:t>
      </w:r>
      <w:r w:rsidRPr="00F05156">
        <w:t>can</w:t>
      </w:r>
      <w:r w:rsidR="00A506F3">
        <w:t xml:space="preserve"> </w:t>
      </w:r>
      <w:r w:rsidRPr="00F05156">
        <w:t>be</w:t>
      </w:r>
      <w:r w:rsidR="00A506F3">
        <w:t xml:space="preserve"> </w:t>
      </w:r>
      <w:r w:rsidRPr="00F05156">
        <w:t>provided</w:t>
      </w:r>
      <w:r w:rsidR="00A506F3">
        <w:t xml:space="preserve"> </w:t>
      </w:r>
      <w:r w:rsidRPr="00F05156">
        <w:t>in</w:t>
      </w:r>
      <w:r w:rsidR="00A506F3">
        <w:t xml:space="preserve"> </w:t>
      </w:r>
      <w:r w:rsidRPr="00F05156">
        <w:t>a</w:t>
      </w:r>
      <w:r w:rsidR="00A506F3">
        <w:t xml:space="preserve"> </w:t>
      </w:r>
      <w:r w:rsidRPr="00F05156">
        <w:t>variety</w:t>
      </w:r>
      <w:r w:rsidR="00A506F3">
        <w:t xml:space="preserve"> </w:t>
      </w:r>
      <w:r w:rsidRPr="00F05156">
        <w:t>of</w:t>
      </w:r>
      <w:r w:rsidR="00A506F3">
        <w:t xml:space="preserve"> </w:t>
      </w:r>
      <w:r w:rsidRPr="00F05156">
        <w:t>different</w:t>
      </w:r>
      <w:r w:rsidR="00A506F3">
        <w:t xml:space="preserve"> </w:t>
      </w:r>
      <w:r w:rsidRPr="00F05156">
        <w:t>forms:</w:t>
      </w:r>
      <w:r w:rsidR="00A506F3">
        <w:t xml:space="preserve"> </w:t>
      </w:r>
      <w:r w:rsidRPr="00F05156">
        <w:t>written,</w:t>
      </w:r>
      <w:r w:rsidR="00A506F3">
        <w:t xml:space="preserve"> </w:t>
      </w:r>
      <w:r w:rsidRPr="00F05156">
        <w:t>for</w:t>
      </w:r>
      <w:r w:rsidR="00A506F3">
        <w:t xml:space="preserve"> </w:t>
      </w:r>
      <w:r w:rsidRPr="00F05156">
        <w:t>example</w:t>
      </w:r>
      <w:r w:rsidR="00A506F3">
        <w:t xml:space="preserve"> </w:t>
      </w:r>
      <w:r w:rsidRPr="00F05156">
        <w:t>by</w:t>
      </w:r>
      <w:r w:rsidR="00A506F3">
        <w:t xml:space="preserve"> </w:t>
      </w:r>
      <w:r w:rsidRPr="00F05156">
        <w:t>comments</w:t>
      </w:r>
      <w:r w:rsidR="00A506F3">
        <w:t xml:space="preserve"> </w:t>
      </w:r>
      <w:r w:rsidRPr="00F05156">
        <w:t>made</w:t>
      </w:r>
      <w:r w:rsidR="00A506F3">
        <w:t xml:space="preserve"> </w:t>
      </w:r>
      <w:r w:rsidRPr="00F05156">
        <w:t>on</w:t>
      </w:r>
      <w:r w:rsidR="00A506F3">
        <w:t xml:space="preserve"> </w:t>
      </w:r>
      <w:r w:rsidRPr="00F05156">
        <w:t>your</w:t>
      </w:r>
      <w:r w:rsidR="00A506F3">
        <w:t xml:space="preserve"> </w:t>
      </w:r>
      <w:r w:rsidRPr="00F05156">
        <w:t>assignment</w:t>
      </w:r>
      <w:r w:rsidR="00A506F3">
        <w:t xml:space="preserve"> </w:t>
      </w:r>
      <w:r w:rsidRPr="00F05156">
        <w:t>itself</w:t>
      </w:r>
      <w:r w:rsidR="00A506F3">
        <w:t xml:space="preserve"> </w:t>
      </w:r>
      <w:r w:rsidRPr="00F05156">
        <w:t>or</w:t>
      </w:r>
      <w:r w:rsidR="00A506F3">
        <w:t xml:space="preserve"> </w:t>
      </w:r>
      <w:r w:rsidRPr="00F05156">
        <w:t>on</w:t>
      </w:r>
      <w:r w:rsidR="00A506F3">
        <w:t xml:space="preserve"> </w:t>
      </w:r>
      <w:r w:rsidRPr="00F05156">
        <w:t>a</w:t>
      </w:r>
      <w:r w:rsidR="00A506F3">
        <w:t xml:space="preserve"> </w:t>
      </w:r>
      <w:r w:rsidRPr="00F05156">
        <w:t>feedback</w:t>
      </w:r>
      <w:r w:rsidR="00A506F3">
        <w:t xml:space="preserve"> </w:t>
      </w:r>
      <w:r w:rsidRPr="00F05156">
        <w:t>sheet;</w:t>
      </w:r>
      <w:r w:rsidR="00A506F3">
        <w:t xml:space="preserve"> </w:t>
      </w:r>
      <w:r w:rsidRPr="00F05156">
        <w:t>electronic,</w:t>
      </w:r>
      <w:r w:rsidR="00A506F3">
        <w:t xml:space="preserve"> </w:t>
      </w:r>
      <w:r w:rsidRPr="00F05156">
        <w:t>for</w:t>
      </w:r>
      <w:r w:rsidR="00A506F3">
        <w:t xml:space="preserve"> </w:t>
      </w:r>
      <w:r w:rsidRPr="00F05156">
        <w:t>example</w:t>
      </w:r>
      <w:r w:rsidR="00A506F3">
        <w:t xml:space="preserve"> </w:t>
      </w:r>
      <w:r w:rsidRPr="00F05156">
        <w:t>by</w:t>
      </w:r>
      <w:r w:rsidR="00A506F3">
        <w:t xml:space="preserve"> </w:t>
      </w:r>
      <w:r w:rsidRPr="00F05156">
        <w:t>email</w:t>
      </w:r>
      <w:r w:rsidR="00A506F3">
        <w:t xml:space="preserve"> </w:t>
      </w:r>
      <w:r w:rsidRPr="00F05156">
        <w:t>or</w:t>
      </w:r>
      <w:r w:rsidR="00A506F3">
        <w:t xml:space="preserve"> </w:t>
      </w:r>
      <w:r w:rsidRPr="00F05156">
        <w:t>through</w:t>
      </w:r>
      <w:r w:rsidR="00A506F3">
        <w:t xml:space="preserve"> </w:t>
      </w:r>
      <w:r w:rsidRPr="00F05156">
        <w:t>GCULearn,</w:t>
      </w:r>
      <w:r w:rsidR="00A506F3">
        <w:t xml:space="preserve"> </w:t>
      </w:r>
      <w:r w:rsidRPr="00F05156">
        <w:t>verbal,</w:t>
      </w:r>
      <w:r w:rsidR="00A506F3">
        <w:t xml:space="preserve"> </w:t>
      </w:r>
      <w:r w:rsidRPr="00F05156">
        <w:t>for</w:t>
      </w:r>
      <w:r w:rsidR="00A506F3">
        <w:t xml:space="preserve"> </w:t>
      </w:r>
      <w:r w:rsidRPr="00F05156">
        <w:t>example</w:t>
      </w:r>
      <w:r w:rsidR="00A506F3">
        <w:t xml:space="preserve"> </w:t>
      </w:r>
      <w:r w:rsidRPr="00F05156">
        <w:t>in</w:t>
      </w:r>
      <w:r w:rsidR="00A506F3">
        <w:t xml:space="preserve"> </w:t>
      </w:r>
      <w:r w:rsidRPr="00F05156">
        <w:t>lectures,</w:t>
      </w:r>
      <w:r w:rsidR="00A506F3">
        <w:t xml:space="preserve"> </w:t>
      </w:r>
      <w:r w:rsidRPr="00F05156">
        <w:t>seminars</w:t>
      </w:r>
      <w:r w:rsidR="00A506F3">
        <w:t xml:space="preserve"> </w:t>
      </w:r>
      <w:r w:rsidRPr="00F05156">
        <w:t>or</w:t>
      </w:r>
      <w:r w:rsidR="00A506F3">
        <w:t xml:space="preserve"> </w:t>
      </w:r>
      <w:r w:rsidRPr="00F05156">
        <w:t>one-to-one</w:t>
      </w:r>
      <w:r w:rsidR="00A506F3">
        <w:t xml:space="preserve"> </w:t>
      </w:r>
      <w:r w:rsidRPr="00F05156">
        <w:t>and</w:t>
      </w:r>
      <w:r w:rsidR="00A506F3">
        <w:t xml:space="preserve"> </w:t>
      </w:r>
      <w:r w:rsidRPr="00F05156">
        <w:t>small</w:t>
      </w:r>
      <w:r w:rsidR="00A506F3">
        <w:t xml:space="preserve"> </w:t>
      </w:r>
      <w:r w:rsidRPr="00F05156">
        <w:t>group</w:t>
      </w:r>
      <w:r w:rsidR="00A506F3">
        <w:t xml:space="preserve"> </w:t>
      </w:r>
      <w:r w:rsidRPr="00F05156">
        <w:t>meetings</w:t>
      </w:r>
      <w:r w:rsidR="00A506F3">
        <w:t xml:space="preserve"> </w:t>
      </w:r>
      <w:r w:rsidRPr="00F05156">
        <w:t>with</w:t>
      </w:r>
      <w:r w:rsidR="00A506F3">
        <w:t xml:space="preserve"> </w:t>
      </w:r>
      <w:r w:rsidRPr="00F05156">
        <w:t>your</w:t>
      </w:r>
      <w:r w:rsidR="00A506F3">
        <w:t xml:space="preserve"> </w:t>
      </w:r>
      <w:r w:rsidRPr="00F05156">
        <w:t>tutor.</w:t>
      </w:r>
      <w:r w:rsidR="00A506F3">
        <w:t xml:space="preserve"> </w:t>
      </w:r>
      <w:r w:rsidRPr="00F05156">
        <w:t>Feedback</w:t>
      </w:r>
      <w:r w:rsidR="00A506F3">
        <w:t xml:space="preserve"> </w:t>
      </w:r>
      <w:r w:rsidRPr="00F05156">
        <w:t>can</w:t>
      </w:r>
      <w:r w:rsidR="00A506F3">
        <w:t xml:space="preserve"> </w:t>
      </w:r>
      <w:r w:rsidRPr="00F05156">
        <w:t>also</w:t>
      </w:r>
      <w:r w:rsidR="00A506F3">
        <w:t xml:space="preserve"> </w:t>
      </w:r>
      <w:r w:rsidRPr="00F05156">
        <w:t>be</w:t>
      </w:r>
      <w:r w:rsidR="00A506F3">
        <w:t xml:space="preserve"> </w:t>
      </w:r>
      <w:r w:rsidRPr="00F05156">
        <w:t>provided</w:t>
      </w:r>
      <w:r w:rsidR="00A506F3">
        <w:t xml:space="preserve"> </w:t>
      </w:r>
      <w:r w:rsidRPr="00F05156">
        <w:t>by</w:t>
      </w:r>
      <w:r w:rsidR="00A506F3">
        <w:t xml:space="preserve"> </w:t>
      </w:r>
      <w:r w:rsidRPr="00F05156">
        <w:t>your</w:t>
      </w:r>
      <w:r w:rsidR="00A506F3">
        <w:t xml:space="preserve"> </w:t>
      </w:r>
      <w:r w:rsidRPr="00F05156">
        <w:t>fellow</w:t>
      </w:r>
      <w:r w:rsidR="00A506F3">
        <w:t xml:space="preserve"> </w:t>
      </w:r>
      <w:r w:rsidRPr="00F05156">
        <w:t>students</w:t>
      </w:r>
      <w:r w:rsidR="00A506F3">
        <w:t xml:space="preserve"> </w:t>
      </w:r>
      <w:r w:rsidRPr="00F05156">
        <w:t>and</w:t>
      </w:r>
      <w:r w:rsidR="00A506F3">
        <w:t xml:space="preserve"> </w:t>
      </w:r>
      <w:r w:rsidRPr="00F05156">
        <w:t>through</w:t>
      </w:r>
      <w:r w:rsidR="00A506F3">
        <w:t xml:space="preserve"> </w:t>
      </w:r>
      <w:r w:rsidRPr="00F05156">
        <w:t>self-reflection.</w:t>
      </w:r>
      <w:r w:rsidR="00A506F3">
        <w:t xml:space="preserve"> </w:t>
      </w:r>
      <w:r w:rsidRPr="00F05156">
        <w:t>Written</w:t>
      </w:r>
      <w:r w:rsidR="00A506F3">
        <w:t xml:space="preserve"> </w:t>
      </w:r>
      <w:r w:rsidRPr="00F05156">
        <w:t>feedback</w:t>
      </w:r>
      <w:r w:rsidR="00A506F3">
        <w:t xml:space="preserve"> </w:t>
      </w:r>
      <w:r w:rsidRPr="00F05156">
        <w:t>should</w:t>
      </w:r>
      <w:r w:rsidR="00A506F3">
        <w:t xml:space="preserve"> </w:t>
      </w:r>
      <w:r w:rsidRPr="00F05156">
        <w:t>use</w:t>
      </w:r>
      <w:r w:rsidR="00A506F3">
        <w:t xml:space="preserve"> </w:t>
      </w:r>
      <w:r w:rsidRPr="00F05156">
        <w:t>plain</w:t>
      </w:r>
      <w:r w:rsidR="00A506F3">
        <w:t xml:space="preserve"> </w:t>
      </w:r>
      <w:r w:rsidRPr="00F05156">
        <w:t>English</w:t>
      </w:r>
      <w:r w:rsidR="00A506F3">
        <w:t xml:space="preserve"> </w:t>
      </w:r>
      <w:r w:rsidRPr="00F05156">
        <w:t>and</w:t>
      </w:r>
      <w:r w:rsidR="00A506F3">
        <w:t xml:space="preserve"> </w:t>
      </w:r>
      <w:r w:rsidRPr="00F05156">
        <w:t>be</w:t>
      </w:r>
      <w:r w:rsidR="00A506F3">
        <w:t xml:space="preserve"> </w:t>
      </w:r>
      <w:r w:rsidRPr="00F05156">
        <w:t>clear</w:t>
      </w:r>
      <w:r w:rsidR="00A506F3">
        <w:t xml:space="preserve"> </w:t>
      </w:r>
      <w:r w:rsidRPr="00F05156">
        <w:t>and</w:t>
      </w:r>
      <w:r w:rsidR="00A506F3">
        <w:t xml:space="preserve"> </w:t>
      </w:r>
      <w:r w:rsidRPr="00F05156">
        <w:t>legible.</w:t>
      </w:r>
      <w:r w:rsidR="00A506F3">
        <w:t xml:space="preserve"> </w:t>
      </w:r>
      <w:r w:rsidRPr="00F05156">
        <w:t>It</w:t>
      </w:r>
      <w:r w:rsidR="00A506F3">
        <w:t xml:space="preserve"> </w:t>
      </w:r>
      <w:r w:rsidRPr="00F05156">
        <w:t>should</w:t>
      </w:r>
      <w:r w:rsidR="00A506F3">
        <w:t xml:space="preserve"> </w:t>
      </w:r>
      <w:r w:rsidRPr="00F05156">
        <w:t>also</w:t>
      </w:r>
      <w:r w:rsidR="00A506F3">
        <w:t xml:space="preserve"> </w:t>
      </w:r>
      <w:r w:rsidRPr="00F05156">
        <w:t>be</w:t>
      </w:r>
      <w:r w:rsidR="00A506F3">
        <w:t xml:space="preserve"> </w:t>
      </w:r>
      <w:r w:rsidRPr="00F05156">
        <w:t>responsive</w:t>
      </w:r>
      <w:r w:rsidR="00A506F3">
        <w:t xml:space="preserve"> </w:t>
      </w:r>
      <w:r w:rsidRPr="00F05156">
        <w:t>to</w:t>
      </w:r>
      <w:r w:rsidR="00A506F3">
        <w:t xml:space="preserve"> </w:t>
      </w:r>
      <w:r w:rsidRPr="00F05156">
        <w:t>any</w:t>
      </w:r>
      <w:r w:rsidR="00A506F3">
        <w:t xml:space="preserve"> </w:t>
      </w:r>
      <w:r w:rsidRPr="00F05156">
        <w:t>particular</w:t>
      </w:r>
      <w:r w:rsidR="00A506F3">
        <w:t xml:space="preserve"> </w:t>
      </w:r>
      <w:r w:rsidRPr="00F05156">
        <w:t>needs</w:t>
      </w:r>
      <w:r w:rsidR="00A506F3">
        <w:t xml:space="preserve"> </w:t>
      </w:r>
      <w:r w:rsidRPr="00F05156">
        <w:t>you</w:t>
      </w:r>
      <w:r w:rsidR="00A506F3">
        <w:t xml:space="preserve"> </w:t>
      </w:r>
      <w:r w:rsidRPr="00F05156">
        <w:t>have</w:t>
      </w:r>
      <w:r w:rsidR="00A506F3">
        <w:t xml:space="preserve"> </w:t>
      </w:r>
      <w:r w:rsidRPr="00F05156">
        <w:t>in</w:t>
      </w:r>
      <w:r w:rsidR="00A506F3">
        <w:t xml:space="preserve"> </w:t>
      </w:r>
      <w:r w:rsidRPr="00F05156">
        <w:t>terms</w:t>
      </w:r>
      <w:r w:rsidR="00A506F3">
        <w:t xml:space="preserve"> </w:t>
      </w:r>
      <w:r w:rsidRPr="00F05156">
        <w:t>of</w:t>
      </w:r>
      <w:r w:rsidR="00A506F3">
        <w:t xml:space="preserve"> </w:t>
      </w:r>
      <w:r w:rsidRPr="00F05156">
        <w:t>its</w:t>
      </w:r>
      <w:r w:rsidR="00A506F3">
        <w:t xml:space="preserve"> </w:t>
      </w:r>
      <w:r w:rsidRPr="00F05156">
        <w:t>accessibility.</w:t>
      </w:r>
      <w:r w:rsidR="00A506F3">
        <w:t xml:space="preserve"> </w:t>
      </w:r>
    </w:p>
    <w:p w14:paraId="16949F5A" w14:textId="77777777" w:rsidR="00F05156" w:rsidRPr="00F05156" w:rsidRDefault="00C029B1" w:rsidP="00A506F3">
      <w:pPr>
        <w:pStyle w:val="ListParagraph"/>
        <w:numPr>
          <w:ilvl w:val="0"/>
          <w:numId w:val="14"/>
        </w:numPr>
      </w:pPr>
      <w:r w:rsidRPr="00F05156">
        <w:t>Feedback,</w:t>
      </w:r>
      <w:r w:rsidR="00A506F3">
        <w:t xml:space="preserve"> </w:t>
      </w:r>
      <w:r w:rsidRPr="00F05156">
        <w:t>in</w:t>
      </w:r>
      <w:r w:rsidR="00A506F3">
        <w:t xml:space="preserve"> </w:t>
      </w:r>
      <w:r w:rsidRPr="00F05156">
        <w:t>its</w:t>
      </w:r>
      <w:r w:rsidR="00A506F3">
        <w:t xml:space="preserve"> </w:t>
      </w:r>
      <w:r w:rsidRPr="00F05156">
        <w:t>variety</w:t>
      </w:r>
      <w:r w:rsidR="00A506F3">
        <w:t xml:space="preserve"> </w:t>
      </w:r>
      <w:r w:rsidRPr="00F05156">
        <w:t>of</w:t>
      </w:r>
      <w:r w:rsidR="00A506F3">
        <w:t xml:space="preserve"> </w:t>
      </w:r>
      <w:r w:rsidRPr="00F05156">
        <w:t>different</w:t>
      </w:r>
      <w:r w:rsidR="00A506F3">
        <w:t xml:space="preserve"> </w:t>
      </w:r>
      <w:r w:rsidRPr="00F05156">
        <w:t>forms,</w:t>
      </w:r>
      <w:r w:rsidR="00A506F3">
        <w:t xml:space="preserve"> </w:t>
      </w:r>
      <w:r w:rsidRPr="00F05156">
        <w:t>should</w:t>
      </w:r>
      <w:r w:rsidR="00A506F3">
        <w:t xml:space="preserve"> </w:t>
      </w:r>
      <w:r w:rsidRPr="00F05156">
        <w:t>be</w:t>
      </w:r>
      <w:r w:rsidR="00A506F3">
        <w:t xml:space="preserve"> </w:t>
      </w:r>
      <w:r w:rsidRPr="00F05156">
        <w:t>provided</w:t>
      </w:r>
      <w:r w:rsidR="00A506F3">
        <w:t xml:space="preserve"> </w:t>
      </w:r>
      <w:r w:rsidRPr="00F05156">
        <w:t>throughout</w:t>
      </w:r>
      <w:r w:rsidR="00A506F3">
        <w:t xml:space="preserve"> </w:t>
      </w:r>
      <w:r w:rsidRPr="00F05156">
        <w:t>your</w:t>
      </w:r>
      <w:r w:rsidR="00A506F3">
        <w:t xml:space="preserve"> </w:t>
      </w:r>
      <w:r w:rsidRPr="00F05156">
        <w:t>module</w:t>
      </w:r>
      <w:r w:rsidR="00A506F3">
        <w:t xml:space="preserve"> </w:t>
      </w:r>
      <w:r w:rsidRPr="00F05156">
        <w:t>and,</w:t>
      </w:r>
      <w:r w:rsidR="00A506F3">
        <w:t xml:space="preserve"> </w:t>
      </w:r>
      <w:r w:rsidRPr="00F05156">
        <w:t>where</w:t>
      </w:r>
      <w:r w:rsidR="00A506F3">
        <w:t xml:space="preserve"> </w:t>
      </w:r>
      <w:r w:rsidRPr="00F05156">
        <w:t>possible,</w:t>
      </w:r>
      <w:r w:rsidR="00A506F3">
        <w:t xml:space="preserve"> </w:t>
      </w:r>
      <w:r w:rsidRPr="00F05156">
        <w:t>build</w:t>
      </w:r>
      <w:r w:rsidR="00A506F3">
        <w:t xml:space="preserve"> </w:t>
      </w:r>
      <w:r w:rsidRPr="00F05156">
        <w:t>on</w:t>
      </w:r>
      <w:r w:rsidR="00A506F3">
        <w:t xml:space="preserve"> </w:t>
      </w:r>
      <w:r w:rsidRPr="00F05156">
        <w:t>feedback</w:t>
      </w:r>
      <w:r w:rsidR="00A506F3">
        <w:t xml:space="preserve"> </w:t>
      </w:r>
      <w:r w:rsidRPr="00F05156">
        <w:t>provided</w:t>
      </w:r>
      <w:r w:rsidR="00A506F3">
        <w:t xml:space="preserve"> </w:t>
      </w:r>
      <w:r w:rsidRPr="00F05156">
        <w:t>on</w:t>
      </w:r>
      <w:r w:rsidR="00A506F3">
        <w:t xml:space="preserve"> </w:t>
      </w:r>
      <w:r w:rsidRPr="00F05156">
        <w:t>earlier</w:t>
      </w:r>
      <w:r w:rsidR="00A506F3">
        <w:t xml:space="preserve"> </w:t>
      </w:r>
      <w:r w:rsidRPr="00F05156">
        <w:t>performance.</w:t>
      </w:r>
    </w:p>
    <w:p w14:paraId="5EB1F558" w14:textId="77777777" w:rsidR="00F05156" w:rsidRPr="00F05156" w:rsidRDefault="00C029B1" w:rsidP="00A506F3">
      <w:pPr>
        <w:pStyle w:val="ListParagraph"/>
        <w:numPr>
          <w:ilvl w:val="0"/>
          <w:numId w:val="14"/>
        </w:numPr>
      </w:pPr>
      <w:r w:rsidRPr="00F05156">
        <w:lastRenderedPageBreak/>
        <w:t>Feedback</w:t>
      </w:r>
      <w:r w:rsidR="00A506F3">
        <w:t xml:space="preserve"> </w:t>
      </w:r>
      <w:r w:rsidRPr="00F05156">
        <w:t>should</w:t>
      </w:r>
      <w:r w:rsidR="00A506F3">
        <w:t xml:space="preserve"> </w:t>
      </w:r>
      <w:r w:rsidRPr="00F05156">
        <w:t>be</w:t>
      </w:r>
      <w:r w:rsidR="00A506F3">
        <w:t xml:space="preserve"> </w:t>
      </w:r>
      <w:r w:rsidRPr="00F05156">
        <w:t>provided</w:t>
      </w:r>
      <w:r w:rsidR="00A506F3">
        <w:t xml:space="preserve"> </w:t>
      </w:r>
      <w:r w:rsidRPr="00F05156">
        <w:t>on</w:t>
      </w:r>
      <w:r w:rsidR="00A506F3">
        <w:t xml:space="preserve"> </w:t>
      </w:r>
      <w:r w:rsidRPr="00F05156">
        <w:t>all</w:t>
      </w:r>
      <w:r w:rsidR="00A506F3">
        <w:t xml:space="preserve"> </w:t>
      </w:r>
      <w:r w:rsidRPr="00F05156">
        <w:t>your</w:t>
      </w:r>
      <w:r w:rsidR="00A506F3">
        <w:t xml:space="preserve"> </w:t>
      </w:r>
      <w:r w:rsidRPr="00F05156">
        <w:t>assignments,</w:t>
      </w:r>
      <w:r w:rsidR="00A506F3">
        <w:t xml:space="preserve"> </w:t>
      </w:r>
      <w:r w:rsidRPr="00F05156">
        <w:t>whether</w:t>
      </w:r>
      <w:r w:rsidR="00A506F3">
        <w:t xml:space="preserve"> </w:t>
      </w:r>
      <w:r w:rsidRPr="00F05156">
        <w:t>formative</w:t>
      </w:r>
      <w:r w:rsidR="00A506F3">
        <w:t xml:space="preserve"> </w:t>
      </w:r>
      <w:r w:rsidRPr="00F05156">
        <w:t>or</w:t>
      </w:r>
      <w:r w:rsidR="00A506F3">
        <w:t xml:space="preserve"> </w:t>
      </w:r>
      <w:r w:rsidRPr="00F05156">
        <w:t>summative,</w:t>
      </w:r>
      <w:r w:rsidR="00A506F3">
        <w:t xml:space="preserve"> </w:t>
      </w:r>
      <w:r w:rsidRPr="00F05156">
        <w:t>examinations,</w:t>
      </w:r>
      <w:r w:rsidR="00A506F3">
        <w:t xml:space="preserve"> </w:t>
      </w:r>
      <w:r w:rsidRPr="00F05156">
        <w:t>and</w:t>
      </w:r>
      <w:r w:rsidR="00A506F3">
        <w:t xml:space="preserve"> </w:t>
      </w:r>
      <w:r w:rsidRPr="00F05156">
        <w:t>group</w:t>
      </w:r>
      <w:r w:rsidR="00A506F3">
        <w:t xml:space="preserve"> </w:t>
      </w:r>
      <w:r w:rsidRPr="00F05156">
        <w:t>as</w:t>
      </w:r>
      <w:r w:rsidR="00A506F3">
        <w:t xml:space="preserve"> </w:t>
      </w:r>
      <w:r w:rsidRPr="00F05156">
        <w:t>well</w:t>
      </w:r>
      <w:r w:rsidR="00A506F3">
        <w:t xml:space="preserve"> </w:t>
      </w:r>
      <w:r w:rsidRPr="00F05156">
        <w:t>as</w:t>
      </w:r>
      <w:r w:rsidR="00A506F3">
        <w:t xml:space="preserve"> </w:t>
      </w:r>
      <w:r w:rsidRPr="00F05156">
        <w:t>individual</w:t>
      </w:r>
      <w:r w:rsidR="00A506F3">
        <w:t xml:space="preserve"> </w:t>
      </w:r>
      <w:r w:rsidRPr="00F05156">
        <w:t>contributions</w:t>
      </w:r>
      <w:r w:rsidR="00A506F3">
        <w:t xml:space="preserve"> </w:t>
      </w:r>
      <w:r w:rsidRPr="00F05156">
        <w:t>to</w:t>
      </w:r>
      <w:r w:rsidR="00A506F3">
        <w:t xml:space="preserve"> </w:t>
      </w:r>
      <w:r w:rsidRPr="00F05156">
        <w:t>a</w:t>
      </w:r>
      <w:r w:rsidR="00A506F3">
        <w:t xml:space="preserve"> </w:t>
      </w:r>
      <w:r w:rsidRPr="00F05156">
        <w:t>module.</w:t>
      </w:r>
      <w:r w:rsidR="00A506F3">
        <w:t xml:space="preserve"> </w:t>
      </w:r>
    </w:p>
    <w:p w14:paraId="6C1E0CE7" w14:textId="77777777" w:rsidR="00CE3CCC" w:rsidRPr="00A506F3" w:rsidRDefault="00C029B1" w:rsidP="00A506F3">
      <w:pPr>
        <w:pStyle w:val="ListParagraph"/>
        <w:numPr>
          <w:ilvl w:val="0"/>
          <w:numId w:val="14"/>
        </w:numPr>
        <w:rPr>
          <w:rFonts w:cs="Arial"/>
        </w:rPr>
      </w:pPr>
      <w:r w:rsidRPr="00F05156">
        <w:t>The</w:t>
      </w:r>
      <w:r w:rsidR="00A506F3">
        <w:t xml:space="preserve"> </w:t>
      </w:r>
      <w:r w:rsidRPr="00F05156">
        <w:t>variety</w:t>
      </w:r>
      <w:r w:rsidR="00A506F3">
        <w:t xml:space="preserve"> </w:t>
      </w:r>
      <w:r w:rsidRPr="00F05156">
        <w:t>of</w:t>
      </w:r>
      <w:r w:rsidR="00A506F3">
        <w:t xml:space="preserve"> </w:t>
      </w:r>
      <w:r w:rsidRPr="00F05156">
        <w:t>different</w:t>
      </w:r>
      <w:r w:rsidR="00A506F3">
        <w:t xml:space="preserve"> </w:t>
      </w:r>
      <w:r w:rsidRPr="00F05156">
        <w:t>forms</w:t>
      </w:r>
      <w:r w:rsidR="00A506F3">
        <w:t xml:space="preserve"> </w:t>
      </w:r>
      <w:r w:rsidRPr="00F05156">
        <w:t>of</w:t>
      </w:r>
      <w:r w:rsidR="00A506F3">
        <w:t xml:space="preserve"> </w:t>
      </w:r>
      <w:r w:rsidRPr="00F05156">
        <w:t>feedback</w:t>
      </w:r>
      <w:r w:rsidR="00A506F3">
        <w:t xml:space="preserve"> </w:t>
      </w:r>
      <w:r w:rsidRPr="00F05156">
        <w:t>should</w:t>
      </w:r>
      <w:r w:rsidR="00A506F3">
        <w:t xml:space="preserve"> </w:t>
      </w:r>
      <w:r w:rsidRPr="00F05156">
        <w:t>ensure</w:t>
      </w:r>
      <w:r w:rsidR="00A506F3">
        <w:t xml:space="preserve"> </w:t>
      </w:r>
      <w:r w:rsidRPr="00F05156">
        <w:t>that</w:t>
      </w:r>
      <w:r w:rsidR="00A506F3">
        <w:t xml:space="preserve"> </w:t>
      </w:r>
      <w:r w:rsidRPr="00F05156">
        <w:t>you</w:t>
      </w:r>
      <w:r w:rsidR="00A506F3">
        <w:t xml:space="preserve"> </w:t>
      </w:r>
      <w:r w:rsidRPr="00F05156">
        <w:t>have</w:t>
      </w:r>
      <w:r w:rsidR="00A506F3">
        <w:t xml:space="preserve"> </w:t>
      </w:r>
      <w:r w:rsidRPr="00F05156">
        <w:t>easy</w:t>
      </w:r>
      <w:r w:rsidR="00A506F3">
        <w:t xml:space="preserve"> </w:t>
      </w:r>
      <w:r w:rsidRPr="00F05156">
        <w:t>access</w:t>
      </w:r>
      <w:r w:rsidR="00A506F3">
        <w:t xml:space="preserve"> </w:t>
      </w:r>
      <w:r w:rsidRPr="00F05156">
        <w:t>to</w:t>
      </w:r>
      <w:r w:rsidR="00A506F3">
        <w:t xml:space="preserve"> </w:t>
      </w:r>
      <w:r w:rsidRPr="00F05156">
        <w:t>your</w:t>
      </w:r>
      <w:r w:rsidR="00A506F3">
        <w:t xml:space="preserve"> </w:t>
      </w:r>
      <w:r w:rsidRPr="00F05156">
        <w:t>feedback</w:t>
      </w:r>
      <w:r w:rsidR="00A506F3">
        <w:t xml:space="preserve"> </w:t>
      </w:r>
      <w:r w:rsidRPr="00F05156">
        <w:t>whether</w:t>
      </w:r>
      <w:r w:rsidR="00A506F3">
        <w:t xml:space="preserve"> </w:t>
      </w:r>
      <w:r w:rsidRPr="00F05156">
        <w:t>you</w:t>
      </w:r>
      <w:r w:rsidR="00A506F3">
        <w:t xml:space="preserve"> </w:t>
      </w:r>
      <w:r w:rsidRPr="00F05156">
        <w:t>are</w:t>
      </w:r>
      <w:r w:rsidR="00A506F3">
        <w:t xml:space="preserve"> </w:t>
      </w:r>
      <w:r w:rsidRPr="00F05156">
        <w:t>full-time,</w:t>
      </w:r>
      <w:r w:rsidR="00A506F3">
        <w:t xml:space="preserve"> </w:t>
      </w:r>
      <w:r w:rsidRPr="00F05156">
        <w:t>part-time,</w:t>
      </w:r>
      <w:r w:rsidR="00A506F3">
        <w:t xml:space="preserve"> </w:t>
      </w:r>
      <w:r w:rsidRPr="00F05156">
        <w:t>distance</w:t>
      </w:r>
      <w:r w:rsidR="00A506F3">
        <w:t xml:space="preserve"> </w:t>
      </w:r>
      <w:r w:rsidRPr="00F05156">
        <w:t>or</w:t>
      </w:r>
      <w:r w:rsidR="00A506F3">
        <w:t xml:space="preserve"> </w:t>
      </w:r>
      <w:r w:rsidRPr="00F05156">
        <w:t>work-based.</w:t>
      </w:r>
    </w:p>
    <w:p w14:paraId="57E1F540" w14:textId="77777777" w:rsidR="00F05156" w:rsidRPr="00F05156" w:rsidRDefault="00CE3CCC" w:rsidP="00A506F3">
      <w:pPr>
        <w:pStyle w:val="Heading1"/>
      </w:pPr>
      <w:bookmarkStart w:id="15" w:name="_Toc29640069"/>
      <w:r>
        <w:t>Module</w:t>
      </w:r>
      <w:r w:rsidR="00A506F3">
        <w:t xml:space="preserve"> </w:t>
      </w:r>
      <w:r w:rsidRPr="00A506F3">
        <w:t>Evaluation</w:t>
      </w:r>
      <w:bookmarkEnd w:id="15"/>
    </w:p>
    <w:p w14:paraId="128A717E" w14:textId="77777777" w:rsidR="00F05156" w:rsidRPr="00F05156" w:rsidRDefault="00F05156" w:rsidP="00A506F3">
      <w:r w:rsidRPr="00F05156">
        <w:t>This</w:t>
      </w:r>
      <w:r w:rsidR="00A506F3">
        <w:t xml:space="preserve"> </w:t>
      </w:r>
      <w:r w:rsidRPr="00F05156">
        <w:t>section</w:t>
      </w:r>
      <w:r w:rsidR="00A506F3">
        <w:t xml:space="preserve"> </w:t>
      </w:r>
      <w:r w:rsidRPr="00F05156">
        <w:t>covers</w:t>
      </w:r>
      <w:r w:rsidR="00A506F3">
        <w:t xml:space="preserve"> </w:t>
      </w:r>
      <w:r w:rsidRPr="00F05156">
        <w:t>feedback</w:t>
      </w:r>
      <w:r w:rsidR="00A506F3">
        <w:t xml:space="preserve"> </w:t>
      </w:r>
      <w:r w:rsidRPr="001465F2">
        <w:rPr>
          <w:u w:val="single"/>
        </w:rPr>
        <w:t>from</w:t>
      </w:r>
      <w:r w:rsidR="00A506F3">
        <w:t xml:space="preserve"> </w:t>
      </w:r>
      <w:r w:rsidRPr="00F05156">
        <w:t>students</w:t>
      </w:r>
      <w:r w:rsidR="00A506F3">
        <w:t xml:space="preserve"> </w:t>
      </w:r>
      <w:r w:rsidRPr="00F05156">
        <w:t>on</w:t>
      </w:r>
      <w:r w:rsidR="00A506F3">
        <w:t xml:space="preserve"> </w:t>
      </w:r>
      <w:r w:rsidRPr="00F05156">
        <w:t>their</w:t>
      </w:r>
      <w:r w:rsidR="00A506F3">
        <w:t xml:space="preserve"> </w:t>
      </w:r>
      <w:r w:rsidRPr="00F05156">
        <w:t>experience</w:t>
      </w:r>
      <w:r w:rsidR="00A506F3">
        <w:t xml:space="preserve"> </w:t>
      </w:r>
      <w:r w:rsidRPr="00F05156">
        <w:t>of</w:t>
      </w:r>
      <w:r w:rsidR="00A506F3">
        <w:t xml:space="preserve"> </w:t>
      </w:r>
      <w:r w:rsidRPr="00F05156">
        <w:t>modules</w:t>
      </w:r>
      <w:r w:rsidR="00A506F3">
        <w:t xml:space="preserve"> </w:t>
      </w:r>
      <w:r w:rsidRPr="00F05156">
        <w:t>and</w:t>
      </w:r>
      <w:r w:rsidR="00A506F3">
        <w:t xml:space="preserve"> </w:t>
      </w:r>
      <w:r>
        <w:t>associated</w:t>
      </w:r>
      <w:r w:rsidR="00A506F3">
        <w:t xml:space="preserve"> </w:t>
      </w:r>
      <w:r w:rsidRPr="00F05156">
        <w:t>University</w:t>
      </w:r>
      <w:r w:rsidR="00A506F3">
        <w:t xml:space="preserve"> </w:t>
      </w:r>
      <w:r w:rsidRPr="00F05156">
        <w:t>processes.</w:t>
      </w:r>
      <w:r w:rsidR="0076463C">
        <w:t xml:space="preserve"> </w:t>
      </w:r>
    </w:p>
    <w:p w14:paraId="6430AF0F" w14:textId="77777777" w:rsidR="00F05156" w:rsidRPr="00F05156" w:rsidRDefault="00F05156" w:rsidP="00A506F3">
      <w:pPr>
        <w:pStyle w:val="Heading2"/>
      </w:pPr>
      <w:bookmarkStart w:id="16" w:name="_Toc29640070"/>
      <w:r w:rsidRPr="00F05156">
        <w:t>Student</w:t>
      </w:r>
      <w:r w:rsidR="00A506F3">
        <w:t xml:space="preserve"> </w:t>
      </w:r>
      <w:r w:rsidRPr="00F05156">
        <w:t>Staff</w:t>
      </w:r>
      <w:r w:rsidR="00A506F3">
        <w:t xml:space="preserve"> </w:t>
      </w:r>
      <w:r w:rsidRPr="00F05156">
        <w:t>Consultative</w:t>
      </w:r>
      <w:r w:rsidR="00A506F3">
        <w:t xml:space="preserve"> </w:t>
      </w:r>
      <w:r w:rsidRPr="00F05156">
        <w:t>Groups</w:t>
      </w:r>
      <w:r w:rsidR="00A506F3">
        <w:t xml:space="preserve"> </w:t>
      </w:r>
      <w:r w:rsidR="00FF7328">
        <w:t>(SSCG)</w:t>
      </w:r>
      <w:bookmarkEnd w:id="16"/>
    </w:p>
    <w:p w14:paraId="3AB8CCCF" w14:textId="77777777" w:rsidR="00F05156" w:rsidRPr="00F05156" w:rsidRDefault="00F05156" w:rsidP="00A506F3">
      <w:r w:rsidRPr="00F05156">
        <w:t>Student</w:t>
      </w:r>
      <w:r w:rsidR="00A506F3">
        <w:t xml:space="preserve"> </w:t>
      </w:r>
      <w:r w:rsidRPr="00F05156">
        <w:t>Staff</w:t>
      </w:r>
      <w:r w:rsidR="00A506F3">
        <w:t xml:space="preserve"> </w:t>
      </w:r>
      <w:r w:rsidRPr="00F05156">
        <w:t>Consultative</w:t>
      </w:r>
      <w:r w:rsidR="00A506F3">
        <w:t xml:space="preserve"> </w:t>
      </w:r>
      <w:r w:rsidRPr="00F05156">
        <w:t>Groups</w:t>
      </w:r>
      <w:r w:rsidR="00A506F3">
        <w:t xml:space="preserve"> </w:t>
      </w:r>
      <w:r w:rsidRPr="00F05156">
        <w:t>are</w:t>
      </w:r>
      <w:r w:rsidR="00A506F3">
        <w:t xml:space="preserve"> </w:t>
      </w:r>
      <w:r w:rsidRPr="00F05156">
        <w:t>one</w:t>
      </w:r>
      <w:r w:rsidR="00A506F3">
        <w:t xml:space="preserve"> </w:t>
      </w:r>
      <w:r w:rsidRPr="00F05156">
        <w:t>of</w:t>
      </w:r>
      <w:r w:rsidR="00A506F3">
        <w:t xml:space="preserve"> </w:t>
      </w:r>
      <w:r w:rsidRPr="00F05156">
        <w:t>the</w:t>
      </w:r>
      <w:r w:rsidR="00A506F3">
        <w:t xml:space="preserve"> </w:t>
      </w:r>
      <w:r w:rsidRPr="00F05156">
        <w:t>principal</w:t>
      </w:r>
      <w:r w:rsidR="00A506F3">
        <w:t xml:space="preserve"> </w:t>
      </w:r>
      <w:r w:rsidRPr="00F05156">
        <w:t>mechanisms</w:t>
      </w:r>
      <w:r w:rsidR="00A506F3">
        <w:t xml:space="preserve"> </w:t>
      </w:r>
      <w:r w:rsidRPr="00F05156">
        <w:t>used</w:t>
      </w:r>
      <w:r w:rsidR="00A506F3">
        <w:t xml:space="preserve"> </w:t>
      </w:r>
      <w:r w:rsidRPr="00F05156">
        <w:t>within</w:t>
      </w:r>
      <w:r w:rsidR="00A506F3">
        <w:t xml:space="preserve"> </w:t>
      </w:r>
      <w:r w:rsidRPr="00F05156">
        <w:t>the</w:t>
      </w:r>
      <w:r w:rsidR="00A506F3">
        <w:t xml:space="preserve"> </w:t>
      </w:r>
      <w:r w:rsidRPr="00F05156">
        <w:t>University</w:t>
      </w:r>
      <w:r w:rsidR="00A506F3">
        <w:t xml:space="preserve"> </w:t>
      </w:r>
      <w:r w:rsidRPr="00F05156">
        <w:t>to</w:t>
      </w:r>
      <w:r w:rsidR="00A506F3">
        <w:t xml:space="preserve"> </w:t>
      </w:r>
      <w:r w:rsidRPr="00F05156">
        <w:t>evaluate</w:t>
      </w:r>
      <w:r w:rsidR="00A506F3">
        <w:t xml:space="preserve"> </w:t>
      </w:r>
      <w:r w:rsidRPr="00F05156">
        <w:t>the</w:t>
      </w:r>
      <w:r w:rsidR="00A506F3">
        <w:t xml:space="preserve"> </w:t>
      </w:r>
      <w:r w:rsidRPr="00F05156">
        <w:t>student</w:t>
      </w:r>
      <w:r w:rsidR="00A506F3">
        <w:t xml:space="preserve"> </w:t>
      </w:r>
      <w:r w:rsidRPr="00F05156">
        <w:t>experience</w:t>
      </w:r>
      <w:r w:rsidR="00A506F3">
        <w:t xml:space="preserve"> </w:t>
      </w:r>
      <w:r w:rsidRPr="00F05156">
        <w:t>on</w:t>
      </w:r>
      <w:r w:rsidR="00A506F3">
        <w:t xml:space="preserve"> </w:t>
      </w:r>
      <w:r w:rsidR="001465F2">
        <w:t>programmes</w:t>
      </w:r>
      <w:r w:rsidR="00A506F3">
        <w:t xml:space="preserve"> </w:t>
      </w:r>
      <w:r w:rsidR="001465F2">
        <w:t>and</w:t>
      </w:r>
      <w:r w:rsidR="00A506F3">
        <w:t xml:space="preserve"> </w:t>
      </w:r>
      <w:r w:rsidR="001465F2">
        <w:t>associated</w:t>
      </w:r>
      <w:r w:rsidR="00A506F3">
        <w:t xml:space="preserve"> </w:t>
      </w:r>
      <w:r w:rsidR="001465F2">
        <w:t>modules</w:t>
      </w:r>
      <w:r w:rsidRPr="00F05156">
        <w:t>,</w:t>
      </w:r>
      <w:r w:rsidR="00A506F3">
        <w:t xml:space="preserve"> </w:t>
      </w:r>
      <w:r w:rsidRPr="00F05156">
        <w:t>and</w:t>
      </w:r>
      <w:r w:rsidR="00A506F3">
        <w:t xml:space="preserve"> </w:t>
      </w:r>
      <w:r w:rsidRPr="00F05156">
        <w:t>to</w:t>
      </w:r>
      <w:r w:rsidR="00A506F3">
        <w:t xml:space="preserve"> </w:t>
      </w:r>
      <w:r w:rsidRPr="00F05156">
        <w:t>communicate</w:t>
      </w:r>
      <w:r w:rsidR="00A506F3">
        <w:t xml:space="preserve"> </w:t>
      </w:r>
      <w:r w:rsidRPr="00F05156">
        <w:t>to</w:t>
      </w:r>
      <w:r w:rsidR="00A506F3">
        <w:t xml:space="preserve"> </w:t>
      </w:r>
      <w:r w:rsidRPr="00F05156">
        <w:t>students</w:t>
      </w:r>
      <w:r w:rsidR="00A506F3">
        <w:t xml:space="preserve"> </w:t>
      </w:r>
      <w:r w:rsidRPr="00F05156">
        <w:t>details</w:t>
      </w:r>
      <w:r w:rsidR="00A506F3">
        <w:t xml:space="preserve"> </w:t>
      </w:r>
      <w:r w:rsidRPr="00F05156">
        <w:t>of</w:t>
      </w:r>
      <w:r w:rsidR="00A506F3">
        <w:t xml:space="preserve"> </w:t>
      </w:r>
      <w:r w:rsidRPr="00F05156">
        <w:t>actions</w:t>
      </w:r>
      <w:r w:rsidR="00A506F3">
        <w:t xml:space="preserve"> </w:t>
      </w:r>
      <w:r w:rsidRPr="00F05156">
        <w:t>resulting</w:t>
      </w:r>
      <w:r w:rsidR="00A506F3">
        <w:t xml:space="preserve"> </w:t>
      </w:r>
      <w:r w:rsidRPr="00F05156">
        <w:t>from</w:t>
      </w:r>
      <w:r w:rsidR="00A506F3">
        <w:t xml:space="preserve"> </w:t>
      </w:r>
      <w:r w:rsidRPr="00F05156">
        <w:t>the</w:t>
      </w:r>
      <w:r w:rsidR="00A506F3">
        <w:t xml:space="preserve"> </w:t>
      </w:r>
      <w:r w:rsidRPr="00F05156">
        <w:t>evaluation.</w:t>
      </w:r>
      <w:r w:rsidR="0076463C">
        <w:t xml:space="preserve"> </w:t>
      </w:r>
    </w:p>
    <w:p w14:paraId="5E95EC6D" w14:textId="77777777" w:rsidR="00F05156" w:rsidRPr="00F05156" w:rsidRDefault="00F05156" w:rsidP="004D60D0">
      <w:r w:rsidRPr="00F05156">
        <w:t>The</w:t>
      </w:r>
      <w:r w:rsidR="00A506F3">
        <w:t xml:space="preserve"> </w:t>
      </w:r>
      <w:r w:rsidRPr="00F05156">
        <w:t>purpose</w:t>
      </w:r>
      <w:r w:rsidR="00A506F3">
        <w:t xml:space="preserve"> </w:t>
      </w:r>
      <w:r w:rsidRPr="00F05156">
        <w:t>of</w:t>
      </w:r>
      <w:r w:rsidR="00A506F3">
        <w:t xml:space="preserve"> </w:t>
      </w:r>
      <w:r w:rsidRPr="00F05156">
        <w:t>the</w:t>
      </w:r>
      <w:r w:rsidR="00A506F3">
        <w:t xml:space="preserve"> </w:t>
      </w:r>
      <w:r w:rsidRPr="00F05156">
        <w:t>Student</w:t>
      </w:r>
      <w:r w:rsidR="00A506F3">
        <w:t xml:space="preserve"> </w:t>
      </w:r>
      <w:r w:rsidRPr="00F05156">
        <w:t>Staff</w:t>
      </w:r>
      <w:r w:rsidR="00A506F3">
        <w:t xml:space="preserve"> </w:t>
      </w:r>
      <w:r w:rsidRPr="00F05156">
        <w:t>Consultative</w:t>
      </w:r>
      <w:r w:rsidR="00A506F3">
        <w:t xml:space="preserve"> </w:t>
      </w:r>
      <w:r w:rsidRPr="00F05156">
        <w:t>Group</w:t>
      </w:r>
      <w:r w:rsidR="00A506F3">
        <w:t xml:space="preserve"> </w:t>
      </w:r>
      <w:r w:rsidRPr="00F05156">
        <w:t>is:</w:t>
      </w:r>
    </w:p>
    <w:p w14:paraId="389BF986" w14:textId="77777777" w:rsidR="00F05156" w:rsidRPr="001465F2" w:rsidRDefault="00F05156" w:rsidP="004D60D0">
      <w:pPr>
        <w:pStyle w:val="ListParagraph"/>
        <w:numPr>
          <w:ilvl w:val="0"/>
          <w:numId w:val="15"/>
        </w:numPr>
      </w:pPr>
      <w:r w:rsidRPr="001465F2">
        <w:t>to</w:t>
      </w:r>
      <w:r w:rsidR="00A506F3">
        <w:t xml:space="preserve"> </w:t>
      </w:r>
      <w:r w:rsidRPr="001465F2">
        <w:t>act</w:t>
      </w:r>
      <w:r w:rsidR="00A506F3">
        <w:t xml:space="preserve"> </w:t>
      </w:r>
      <w:r w:rsidRPr="001465F2">
        <w:t>as</w:t>
      </w:r>
      <w:r w:rsidR="00A506F3">
        <w:t xml:space="preserve"> </w:t>
      </w:r>
      <w:r w:rsidRPr="001465F2">
        <w:t>an</w:t>
      </w:r>
      <w:r w:rsidR="00A506F3">
        <w:t xml:space="preserve"> </w:t>
      </w:r>
      <w:r w:rsidRPr="001465F2">
        <w:t>effective</w:t>
      </w:r>
      <w:r w:rsidR="00A506F3">
        <w:t xml:space="preserve"> </w:t>
      </w:r>
      <w:r w:rsidRPr="001465F2">
        <w:t>and</w:t>
      </w:r>
      <w:r w:rsidR="00A506F3">
        <w:t xml:space="preserve"> </w:t>
      </w:r>
      <w:r w:rsidRPr="001465F2">
        <w:t>representative</w:t>
      </w:r>
      <w:r w:rsidR="00A506F3">
        <w:t xml:space="preserve"> </w:t>
      </w:r>
      <w:r w:rsidRPr="001465F2">
        <w:t>consultative</w:t>
      </w:r>
      <w:r w:rsidR="00A506F3">
        <w:t xml:space="preserve"> </w:t>
      </w:r>
      <w:r w:rsidRPr="001465F2">
        <w:t>forum</w:t>
      </w:r>
      <w:r w:rsidR="00A506F3">
        <w:t xml:space="preserve"> </w:t>
      </w:r>
      <w:r w:rsidRPr="001465F2">
        <w:t>in</w:t>
      </w:r>
      <w:r w:rsidR="00A506F3">
        <w:t xml:space="preserve"> </w:t>
      </w:r>
      <w:r w:rsidRPr="001465F2">
        <w:t>which</w:t>
      </w:r>
      <w:r w:rsidR="00A506F3">
        <w:t xml:space="preserve"> </w:t>
      </w:r>
      <w:r w:rsidRPr="001465F2">
        <w:t>students</w:t>
      </w:r>
      <w:r w:rsidR="00A506F3">
        <w:t xml:space="preserve"> </w:t>
      </w:r>
      <w:r w:rsidRPr="001465F2">
        <w:t>and</w:t>
      </w:r>
      <w:r w:rsidR="00A506F3">
        <w:t xml:space="preserve"> </w:t>
      </w:r>
      <w:r w:rsidRPr="001465F2">
        <w:t>staff</w:t>
      </w:r>
      <w:r w:rsidR="00A506F3">
        <w:t xml:space="preserve"> </w:t>
      </w:r>
      <w:r w:rsidRPr="001465F2">
        <w:t>meet</w:t>
      </w:r>
      <w:r w:rsidR="00A506F3">
        <w:t xml:space="preserve"> </w:t>
      </w:r>
      <w:r w:rsidRPr="001465F2">
        <w:t>to</w:t>
      </w:r>
      <w:r w:rsidR="00A506F3">
        <w:t xml:space="preserve"> </w:t>
      </w:r>
      <w:r w:rsidRPr="001465F2">
        <w:t>discuss</w:t>
      </w:r>
      <w:r w:rsidR="00A506F3">
        <w:t xml:space="preserve"> </w:t>
      </w:r>
      <w:r w:rsidRPr="001465F2">
        <w:t>matters</w:t>
      </w:r>
      <w:r w:rsidR="00A506F3">
        <w:t xml:space="preserve"> </w:t>
      </w:r>
      <w:r w:rsidRPr="001465F2">
        <w:t>of</w:t>
      </w:r>
      <w:r w:rsidR="00A506F3">
        <w:t xml:space="preserve"> </w:t>
      </w:r>
      <w:r w:rsidRPr="001465F2">
        <w:t>mutual</w:t>
      </w:r>
      <w:r w:rsidR="00A506F3">
        <w:t xml:space="preserve"> </w:t>
      </w:r>
      <w:r w:rsidRPr="001465F2">
        <w:t>interest</w:t>
      </w:r>
      <w:r w:rsidR="00A506F3">
        <w:t xml:space="preserve"> </w:t>
      </w:r>
      <w:r w:rsidRPr="001465F2">
        <w:t>and</w:t>
      </w:r>
      <w:r w:rsidR="00A506F3">
        <w:t xml:space="preserve"> </w:t>
      </w:r>
      <w:r w:rsidRPr="001465F2">
        <w:t>concern</w:t>
      </w:r>
      <w:r w:rsidR="00A506F3">
        <w:t xml:space="preserve"> </w:t>
      </w:r>
      <w:r w:rsidR="00FF7328">
        <w:t>at</w:t>
      </w:r>
      <w:r w:rsidR="00A506F3">
        <w:t xml:space="preserve"> </w:t>
      </w:r>
      <w:r w:rsidR="00FF7328">
        <w:t>both</w:t>
      </w:r>
      <w:r w:rsidR="00A506F3">
        <w:t xml:space="preserve"> </w:t>
      </w:r>
      <w:r w:rsidR="00FF7328">
        <w:t>programme</w:t>
      </w:r>
      <w:r w:rsidR="00A506F3">
        <w:t xml:space="preserve"> </w:t>
      </w:r>
      <w:r w:rsidR="00FF7328">
        <w:t>and</w:t>
      </w:r>
      <w:r w:rsidR="00A506F3">
        <w:t xml:space="preserve"> </w:t>
      </w:r>
      <w:r w:rsidR="00FF7328">
        <w:t>module</w:t>
      </w:r>
      <w:r w:rsidR="00A506F3">
        <w:t xml:space="preserve"> </w:t>
      </w:r>
      <w:r w:rsidR="00FF7328">
        <w:t>level</w:t>
      </w:r>
    </w:p>
    <w:p w14:paraId="52C0610C" w14:textId="77777777" w:rsidR="00F05156" w:rsidRPr="001465F2" w:rsidRDefault="00F05156" w:rsidP="004D60D0">
      <w:pPr>
        <w:pStyle w:val="ListParagraph"/>
        <w:numPr>
          <w:ilvl w:val="0"/>
          <w:numId w:val="15"/>
        </w:numPr>
      </w:pPr>
      <w:r w:rsidRPr="001465F2">
        <w:t>to</w:t>
      </w:r>
      <w:r w:rsidR="00A506F3">
        <w:t xml:space="preserve"> </w:t>
      </w:r>
      <w:r w:rsidRPr="001465F2">
        <w:t>provide</w:t>
      </w:r>
      <w:r w:rsidR="00A506F3">
        <w:t xml:space="preserve"> </w:t>
      </w:r>
      <w:r w:rsidRPr="001465F2">
        <w:t>an</w:t>
      </w:r>
      <w:r w:rsidR="00A506F3">
        <w:t xml:space="preserve"> </w:t>
      </w:r>
      <w:r w:rsidRPr="001465F2">
        <w:t>opportunity</w:t>
      </w:r>
      <w:r w:rsidR="00A506F3">
        <w:t xml:space="preserve"> </w:t>
      </w:r>
      <w:r w:rsidRPr="001465F2">
        <w:t>to</w:t>
      </w:r>
      <w:r w:rsidR="00A506F3">
        <w:t xml:space="preserve"> </w:t>
      </w:r>
      <w:r w:rsidRPr="001465F2">
        <w:t>obtain</w:t>
      </w:r>
      <w:r w:rsidR="00A506F3">
        <w:t xml:space="preserve"> </w:t>
      </w:r>
      <w:r w:rsidRPr="001465F2">
        <w:t>views</w:t>
      </w:r>
      <w:r w:rsidR="00A506F3">
        <w:t xml:space="preserve"> </w:t>
      </w:r>
      <w:r w:rsidRPr="001465F2">
        <w:t>representative</w:t>
      </w:r>
      <w:r w:rsidR="00A506F3">
        <w:t xml:space="preserve"> </w:t>
      </w:r>
      <w:r w:rsidRPr="001465F2">
        <w:t>of</w:t>
      </w:r>
      <w:r w:rsidR="00A506F3">
        <w:t xml:space="preserve"> </w:t>
      </w:r>
      <w:r w:rsidRPr="001465F2">
        <w:t>students</w:t>
      </w:r>
      <w:r w:rsidR="00A506F3">
        <w:t xml:space="preserve"> </w:t>
      </w:r>
      <w:r w:rsidRPr="001465F2">
        <w:t>on</w:t>
      </w:r>
      <w:r w:rsidR="00A506F3">
        <w:t xml:space="preserve"> </w:t>
      </w:r>
      <w:r w:rsidRPr="001465F2">
        <w:t>all</w:t>
      </w:r>
      <w:r w:rsidR="00A506F3">
        <w:t xml:space="preserve"> </w:t>
      </w:r>
      <w:r w:rsidRPr="001465F2">
        <w:t>levels</w:t>
      </w:r>
      <w:r w:rsidR="00A506F3">
        <w:t xml:space="preserve"> </w:t>
      </w:r>
      <w:r w:rsidRPr="001465F2">
        <w:t>and</w:t>
      </w:r>
      <w:r w:rsidR="00A506F3">
        <w:t xml:space="preserve"> </w:t>
      </w:r>
      <w:r w:rsidRPr="001465F2">
        <w:t>modes</w:t>
      </w:r>
      <w:r w:rsidR="00A506F3">
        <w:t xml:space="preserve"> </w:t>
      </w:r>
      <w:r w:rsidRPr="001465F2">
        <w:t>of</w:t>
      </w:r>
      <w:r w:rsidR="00A506F3">
        <w:t xml:space="preserve"> </w:t>
      </w:r>
      <w:r w:rsidRPr="001465F2">
        <w:t>the</w:t>
      </w:r>
      <w:r w:rsidR="00A506F3">
        <w:t xml:space="preserve"> </w:t>
      </w:r>
      <w:r w:rsidRPr="001465F2">
        <w:t>programme,</w:t>
      </w:r>
      <w:r w:rsidR="00A506F3">
        <w:t xml:space="preserve"> </w:t>
      </w:r>
      <w:r w:rsidRPr="001465F2">
        <w:t>and</w:t>
      </w:r>
      <w:r w:rsidR="00A506F3">
        <w:t xml:space="preserve"> </w:t>
      </w:r>
      <w:r w:rsidRPr="001465F2">
        <w:t>to</w:t>
      </w:r>
      <w:r w:rsidR="00A506F3">
        <w:t xml:space="preserve"> </w:t>
      </w:r>
      <w:r w:rsidRPr="001465F2">
        <w:t>take</w:t>
      </w:r>
      <w:r w:rsidR="00A506F3">
        <w:t xml:space="preserve"> </w:t>
      </w:r>
      <w:r w:rsidRPr="001465F2">
        <w:t>these</w:t>
      </w:r>
      <w:r w:rsidR="00A506F3">
        <w:t xml:space="preserve"> </w:t>
      </w:r>
      <w:r w:rsidRPr="001465F2">
        <w:t>into</w:t>
      </w:r>
      <w:r w:rsidR="00A506F3">
        <w:t xml:space="preserve"> </w:t>
      </w:r>
      <w:r w:rsidRPr="001465F2">
        <w:t>account</w:t>
      </w:r>
      <w:r w:rsidR="00A506F3">
        <w:t xml:space="preserve"> </w:t>
      </w:r>
      <w:r w:rsidRPr="001465F2">
        <w:t>in</w:t>
      </w:r>
      <w:r w:rsidR="00A506F3">
        <w:t xml:space="preserve"> </w:t>
      </w:r>
      <w:r w:rsidRPr="001465F2">
        <w:t>contributing</w:t>
      </w:r>
      <w:r w:rsidR="00A506F3">
        <w:t xml:space="preserve"> </w:t>
      </w:r>
      <w:r w:rsidRPr="001465F2">
        <w:t>to</w:t>
      </w:r>
      <w:r w:rsidR="00A506F3">
        <w:t xml:space="preserve"> </w:t>
      </w:r>
      <w:r w:rsidRPr="001465F2">
        <w:t>the</w:t>
      </w:r>
      <w:r w:rsidR="00A506F3">
        <w:t xml:space="preserve"> </w:t>
      </w:r>
      <w:r w:rsidRPr="001465F2">
        <w:t>programme</w:t>
      </w:r>
      <w:r w:rsidR="00A506F3">
        <w:t xml:space="preserve"> </w:t>
      </w:r>
      <w:r w:rsidRPr="001465F2">
        <w:t>monitoring</w:t>
      </w:r>
      <w:r w:rsidR="00A506F3">
        <w:t xml:space="preserve"> </w:t>
      </w:r>
      <w:r w:rsidRPr="001465F2">
        <w:t>and</w:t>
      </w:r>
      <w:r w:rsidR="00A506F3">
        <w:t xml:space="preserve"> </w:t>
      </w:r>
      <w:r w:rsidRPr="001465F2">
        <w:t>development</w:t>
      </w:r>
      <w:r w:rsidR="00A506F3">
        <w:t xml:space="preserve"> </w:t>
      </w:r>
      <w:r w:rsidRPr="001465F2">
        <w:t>processes</w:t>
      </w:r>
      <w:r w:rsidR="00A506F3">
        <w:t xml:space="preserve"> </w:t>
      </w:r>
    </w:p>
    <w:p w14:paraId="3957DB42" w14:textId="77777777" w:rsidR="00F05156" w:rsidRPr="004D60D0" w:rsidRDefault="00F05156" w:rsidP="004D60D0">
      <w:pPr>
        <w:pStyle w:val="ListParagraph"/>
        <w:numPr>
          <w:ilvl w:val="0"/>
          <w:numId w:val="15"/>
        </w:numPr>
      </w:pPr>
      <w:r w:rsidRPr="001465F2">
        <w:t>to</w:t>
      </w:r>
      <w:r w:rsidR="00A506F3">
        <w:t xml:space="preserve"> </w:t>
      </w:r>
      <w:r w:rsidRPr="001465F2">
        <w:t>provide</w:t>
      </w:r>
      <w:r w:rsidR="00A506F3">
        <w:t xml:space="preserve"> </w:t>
      </w:r>
      <w:r w:rsidRPr="001465F2">
        <w:t>feedback</w:t>
      </w:r>
      <w:r w:rsidR="00A506F3">
        <w:t xml:space="preserve"> </w:t>
      </w:r>
      <w:r w:rsidRPr="001465F2">
        <w:t>to</w:t>
      </w:r>
      <w:r w:rsidR="00A506F3">
        <w:t xml:space="preserve"> </w:t>
      </w:r>
      <w:r w:rsidRPr="001465F2">
        <w:t>students</w:t>
      </w:r>
      <w:r w:rsidR="00A506F3">
        <w:t xml:space="preserve"> </w:t>
      </w:r>
      <w:r w:rsidRPr="001465F2">
        <w:t>on</w:t>
      </w:r>
      <w:r w:rsidR="00A506F3">
        <w:t xml:space="preserve"> </w:t>
      </w:r>
      <w:r w:rsidRPr="001465F2">
        <w:t>how</w:t>
      </w:r>
      <w:r w:rsidR="00A506F3">
        <w:t xml:space="preserve"> </w:t>
      </w:r>
      <w:r w:rsidRPr="001465F2">
        <w:t>the</w:t>
      </w:r>
      <w:r w:rsidR="00A506F3">
        <w:t xml:space="preserve"> </w:t>
      </w:r>
      <w:r w:rsidRPr="001465F2">
        <w:t>programme,</w:t>
      </w:r>
      <w:r w:rsidR="00A506F3">
        <w:t xml:space="preserve"> </w:t>
      </w:r>
      <w:r w:rsidRPr="001465F2">
        <w:t>or</w:t>
      </w:r>
      <w:r w:rsidR="00A506F3">
        <w:t xml:space="preserve"> </w:t>
      </w:r>
      <w:r w:rsidRPr="001465F2">
        <w:t>the</w:t>
      </w:r>
      <w:r w:rsidR="00A506F3">
        <w:t xml:space="preserve"> </w:t>
      </w:r>
      <w:r w:rsidRPr="001465F2">
        <w:t>University</w:t>
      </w:r>
      <w:r w:rsidR="00A506F3">
        <w:t xml:space="preserve"> </w:t>
      </w:r>
      <w:r w:rsidRPr="001465F2">
        <w:t>more</w:t>
      </w:r>
      <w:r w:rsidR="00A506F3">
        <w:t xml:space="preserve"> </w:t>
      </w:r>
      <w:r w:rsidRPr="001465F2">
        <w:t>widely,</w:t>
      </w:r>
      <w:r w:rsidR="00A506F3">
        <w:t xml:space="preserve"> </w:t>
      </w:r>
      <w:r w:rsidRPr="001465F2">
        <w:t>has</w:t>
      </w:r>
      <w:r w:rsidR="00A506F3">
        <w:t xml:space="preserve"> </w:t>
      </w:r>
      <w:r w:rsidRPr="001465F2">
        <w:t>responded</w:t>
      </w:r>
      <w:r w:rsidR="00A506F3">
        <w:t xml:space="preserve"> </w:t>
      </w:r>
      <w:r w:rsidRPr="001465F2">
        <w:t>to</w:t>
      </w:r>
      <w:r w:rsidR="00A506F3">
        <w:t xml:space="preserve"> </w:t>
      </w:r>
      <w:r w:rsidRPr="001465F2">
        <w:t>concerns</w:t>
      </w:r>
      <w:r w:rsidR="00A506F3">
        <w:t xml:space="preserve"> </w:t>
      </w:r>
      <w:r w:rsidRPr="001465F2">
        <w:t>raised</w:t>
      </w:r>
      <w:r w:rsidR="00A506F3">
        <w:t xml:space="preserve"> </w:t>
      </w:r>
      <w:r w:rsidRPr="001465F2">
        <w:t>by</w:t>
      </w:r>
      <w:r w:rsidR="00A506F3">
        <w:t xml:space="preserve"> </w:t>
      </w:r>
      <w:r w:rsidRPr="001465F2">
        <w:t>students.</w:t>
      </w:r>
    </w:p>
    <w:p w14:paraId="7A833AE8" w14:textId="77777777" w:rsidR="00F05156" w:rsidRDefault="00F05156" w:rsidP="004D60D0">
      <w:pPr>
        <w:pStyle w:val="Heading2"/>
      </w:pPr>
      <w:bookmarkStart w:id="17" w:name="_Toc29640071"/>
      <w:r w:rsidRPr="00F05156">
        <w:t>Module</w:t>
      </w:r>
      <w:r w:rsidR="00A506F3">
        <w:t xml:space="preserve"> </w:t>
      </w:r>
      <w:r w:rsidRPr="00F05156">
        <w:t>Feedback</w:t>
      </w:r>
      <w:bookmarkEnd w:id="17"/>
    </w:p>
    <w:p w14:paraId="1777BE82" w14:textId="77777777" w:rsidR="00DC7C82" w:rsidRDefault="00F05156" w:rsidP="004D60D0">
      <w:r w:rsidRPr="00F05156">
        <w:t>In</w:t>
      </w:r>
      <w:r w:rsidR="00A506F3">
        <w:t xml:space="preserve"> </w:t>
      </w:r>
      <w:r w:rsidRPr="00F05156">
        <w:t>addition</w:t>
      </w:r>
      <w:r w:rsidR="00A506F3">
        <w:t xml:space="preserve"> </w:t>
      </w:r>
      <w:r w:rsidRPr="00F05156">
        <w:t>to</w:t>
      </w:r>
      <w:r w:rsidR="00A506F3">
        <w:t xml:space="preserve"> </w:t>
      </w:r>
      <w:r w:rsidRPr="00F05156">
        <w:t>the</w:t>
      </w:r>
      <w:r w:rsidR="00A506F3">
        <w:t xml:space="preserve"> </w:t>
      </w:r>
      <w:r w:rsidRPr="00F05156">
        <w:t>Student</w:t>
      </w:r>
      <w:r w:rsidR="00A506F3">
        <w:t xml:space="preserve"> </w:t>
      </w:r>
      <w:r w:rsidRPr="00F05156">
        <w:t>Staff</w:t>
      </w:r>
      <w:r w:rsidR="00A506F3">
        <w:t xml:space="preserve"> </w:t>
      </w:r>
      <w:r w:rsidRPr="00F05156">
        <w:t>Consultative</w:t>
      </w:r>
      <w:r w:rsidR="00A506F3">
        <w:t xml:space="preserve"> </w:t>
      </w:r>
      <w:r w:rsidRPr="00F05156">
        <w:t>Group,</w:t>
      </w:r>
      <w:r w:rsidR="00A506F3">
        <w:t xml:space="preserve"> </w:t>
      </w:r>
      <w:r w:rsidR="00DC7C82">
        <w:t>GCU</w:t>
      </w:r>
      <w:r w:rsidR="00A506F3">
        <w:t xml:space="preserve"> </w:t>
      </w:r>
      <w:r w:rsidR="00DC7C82">
        <w:t>formally</w:t>
      </w:r>
      <w:r w:rsidR="00A506F3">
        <w:t xml:space="preserve"> </w:t>
      </w:r>
      <w:r w:rsidR="00DC7C82">
        <w:t>collects</w:t>
      </w:r>
      <w:r w:rsidR="00A506F3">
        <w:t xml:space="preserve"> </w:t>
      </w:r>
      <w:r w:rsidR="00DC7C82">
        <w:t>student</w:t>
      </w:r>
      <w:r w:rsidR="00A506F3">
        <w:t xml:space="preserve"> </w:t>
      </w:r>
      <w:r w:rsidR="00DC7C82">
        <w:t>feedback</w:t>
      </w:r>
      <w:r w:rsidR="00A506F3">
        <w:t xml:space="preserve"> </w:t>
      </w:r>
      <w:r w:rsidR="00DC7C82">
        <w:t>on</w:t>
      </w:r>
      <w:r w:rsidR="00A506F3">
        <w:t xml:space="preserve"> </w:t>
      </w:r>
      <w:r w:rsidR="00DC7C82">
        <w:t>two</w:t>
      </w:r>
      <w:r w:rsidR="00A506F3">
        <w:t xml:space="preserve"> </w:t>
      </w:r>
      <w:r w:rsidR="00DC7C82">
        <w:t>occasions.</w:t>
      </w:r>
      <w:r w:rsidR="0076463C">
        <w:t xml:space="preserve"> </w:t>
      </w:r>
      <w:r w:rsidR="00DC7C82">
        <w:t>Once</w:t>
      </w:r>
      <w:r w:rsidR="00A506F3">
        <w:t xml:space="preserve"> </w:t>
      </w:r>
      <w:r w:rsidR="00DC7C82">
        <w:t>during</w:t>
      </w:r>
      <w:r w:rsidR="00A506F3">
        <w:t xml:space="preserve"> </w:t>
      </w:r>
      <w:r w:rsidR="00DC7C82">
        <w:t>the</w:t>
      </w:r>
      <w:r w:rsidR="00A506F3">
        <w:t xml:space="preserve"> </w:t>
      </w:r>
      <w:r w:rsidR="00DC7C82">
        <w:t>delivery</w:t>
      </w:r>
      <w:r w:rsidR="00A506F3">
        <w:t xml:space="preserve"> </w:t>
      </w:r>
      <w:r w:rsidR="00DC7C82">
        <w:t>of</w:t>
      </w:r>
      <w:r w:rsidR="00A506F3">
        <w:t xml:space="preserve"> </w:t>
      </w:r>
      <w:r w:rsidR="00DC7C82">
        <w:t>the</w:t>
      </w:r>
      <w:r w:rsidR="00A506F3">
        <w:t xml:space="preserve"> </w:t>
      </w:r>
      <w:r w:rsidR="00DC7C82">
        <w:t>module</w:t>
      </w:r>
      <w:r w:rsidR="00A506F3">
        <w:t xml:space="preserve"> </w:t>
      </w:r>
      <w:r w:rsidR="00DC7C82">
        <w:t>during</w:t>
      </w:r>
      <w:r w:rsidR="00A506F3">
        <w:t xml:space="preserve"> </w:t>
      </w:r>
      <w:r w:rsidR="00DC7C82">
        <w:t>a</w:t>
      </w:r>
      <w:r w:rsidR="00A506F3">
        <w:t xml:space="preserve"> </w:t>
      </w:r>
      <w:r w:rsidR="00DC7C82">
        <w:t>midway</w:t>
      </w:r>
      <w:r w:rsidR="00A506F3">
        <w:t xml:space="preserve"> </w:t>
      </w:r>
      <w:r w:rsidR="00DC7C82">
        <w:t>pause</w:t>
      </w:r>
      <w:r w:rsidR="00A506F3">
        <w:t xml:space="preserve"> </w:t>
      </w:r>
      <w:r w:rsidR="00DC7C82">
        <w:t>for</w:t>
      </w:r>
      <w:r w:rsidR="00A506F3">
        <w:t xml:space="preserve"> </w:t>
      </w:r>
      <w:r w:rsidR="00DC7C82">
        <w:t>feedback.</w:t>
      </w:r>
      <w:r w:rsidR="0076463C">
        <w:t xml:space="preserve"> </w:t>
      </w:r>
      <w:r w:rsidR="00DC7C82">
        <w:t>Student</w:t>
      </w:r>
      <w:r w:rsidR="00A506F3">
        <w:t xml:space="preserve"> </w:t>
      </w:r>
      <w:r w:rsidR="00DC7C82">
        <w:t>engagement</w:t>
      </w:r>
      <w:r w:rsidR="00A506F3">
        <w:t xml:space="preserve"> </w:t>
      </w:r>
      <w:r w:rsidR="00DC7C82">
        <w:t>in</w:t>
      </w:r>
      <w:r w:rsidR="00A506F3">
        <w:t xml:space="preserve"> </w:t>
      </w:r>
      <w:r w:rsidR="00DC7C82">
        <w:t>midway</w:t>
      </w:r>
      <w:r w:rsidR="00A506F3">
        <w:t xml:space="preserve"> </w:t>
      </w:r>
      <w:r w:rsidR="00DC7C82">
        <w:t>feedback</w:t>
      </w:r>
      <w:r w:rsidR="00A506F3">
        <w:t xml:space="preserve"> </w:t>
      </w:r>
      <w:r w:rsidR="00DC7C82">
        <w:t>is</w:t>
      </w:r>
      <w:r w:rsidR="00A506F3">
        <w:t xml:space="preserve"> </w:t>
      </w:r>
      <w:r w:rsidR="00DC7C82">
        <w:t>particularly</w:t>
      </w:r>
      <w:r w:rsidR="00A506F3">
        <w:t xml:space="preserve"> </w:t>
      </w:r>
      <w:r w:rsidR="00DC7C82">
        <w:t>important</w:t>
      </w:r>
      <w:r w:rsidR="00A506F3">
        <w:t xml:space="preserve"> </w:t>
      </w:r>
      <w:r w:rsidR="00DC7C82">
        <w:t>in</w:t>
      </w:r>
      <w:r w:rsidR="00A506F3">
        <w:t xml:space="preserve"> </w:t>
      </w:r>
      <w:r w:rsidR="00DC7C82">
        <w:t>that</w:t>
      </w:r>
      <w:r w:rsidR="00A506F3">
        <w:t xml:space="preserve"> </w:t>
      </w:r>
      <w:r w:rsidR="00DC7C82">
        <w:t>it</w:t>
      </w:r>
      <w:r w:rsidR="00A506F3">
        <w:t xml:space="preserve"> </w:t>
      </w:r>
      <w:r w:rsidR="00DC7C82">
        <w:t>allows</w:t>
      </w:r>
      <w:r w:rsidR="00A506F3">
        <w:t xml:space="preserve"> </w:t>
      </w:r>
      <w:r w:rsidR="00DC7C82">
        <w:t>module</w:t>
      </w:r>
      <w:r w:rsidR="00A506F3">
        <w:t xml:space="preserve"> </w:t>
      </w:r>
      <w:r w:rsidR="00DC7C82">
        <w:t>teams</w:t>
      </w:r>
      <w:r w:rsidR="00A506F3">
        <w:t xml:space="preserve"> </w:t>
      </w:r>
      <w:r w:rsidR="00DC7C82">
        <w:t>to</w:t>
      </w:r>
      <w:r w:rsidR="00A506F3">
        <w:t xml:space="preserve"> </w:t>
      </w:r>
      <w:r w:rsidR="00DC7C82">
        <w:t>be</w:t>
      </w:r>
      <w:r w:rsidR="00A506F3">
        <w:t xml:space="preserve"> </w:t>
      </w:r>
      <w:r w:rsidR="00DC7C82">
        <w:t>alerted</w:t>
      </w:r>
      <w:r w:rsidR="00A506F3">
        <w:t xml:space="preserve"> </w:t>
      </w:r>
      <w:r w:rsidR="00DC7C82">
        <w:t>to</w:t>
      </w:r>
      <w:r w:rsidR="00A506F3">
        <w:t xml:space="preserve"> </w:t>
      </w:r>
      <w:r w:rsidR="00DC7C82">
        <w:t>student</w:t>
      </w:r>
      <w:r w:rsidR="00A506F3">
        <w:t xml:space="preserve"> </w:t>
      </w:r>
      <w:r w:rsidR="00DC7C82">
        <w:t>views</w:t>
      </w:r>
      <w:r w:rsidR="00A506F3">
        <w:t xml:space="preserve"> </w:t>
      </w:r>
      <w:r w:rsidR="00DC7C82">
        <w:t>and</w:t>
      </w:r>
      <w:r w:rsidR="00A506F3">
        <w:t xml:space="preserve"> </w:t>
      </w:r>
      <w:r w:rsidR="00DC7C82">
        <w:t>to</w:t>
      </w:r>
      <w:r w:rsidR="00A506F3">
        <w:t xml:space="preserve"> </w:t>
      </w:r>
      <w:r w:rsidR="00DC7C82">
        <w:t>respond</w:t>
      </w:r>
      <w:r w:rsidR="00A506F3">
        <w:t xml:space="preserve"> </w:t>
      </w:r>
      <w:r w:rsidR="00DC7C82">
        <w:t>in</w:t>
      </w:r>
      <w:r w:rsidR="00A506F3">
        <w:t xml:space="preserve"> </w:t>
      </w:r>
      <w:r w:rsidR="00DC7C82">
        <w:t>an</w:t>
      </w:r>
      <w:r w:rsidR="00A506F3">
        <w:t xml:space="preserve"> </w:t>
      </w:r>
      <w:r w:rsidR="00DC7C82">
        <w:t>agile</w:t>
      </w:r>
      <w:r w:rsidR="00A506F3">
        <w:t xml:space="preserve"> </w:t>
      </w:r>
      <w:r w:rsidR="00DC7C82">
        <w:t>manner.</w:t>
      </w:r>
      <w:r w:rsidR="0076463C">
        <w:t xml:space="preserve"> </w:t>
      </w:r>
      <w:r w:rsidR="00DC7C82">
        <w:t>This</w:t>
      </w:r>
      <w:r w:rsidR="00A506F3">
        <w:t xml:space="preserve"> </w:t>
      </w:r>
      <w:r w:rsidR="00DC7C82">
        <w:t>feedback</w:t>
      </w:r>
      <w:r w:rsidR="00A506F3">
        <w:t xml:space="preserve"> </w:t>
      </w:r>
      <w:r w:rsidR="00DC7C82">
        <w:t>can</w:t>
      </w:r>
      <w:r w:rsidR="00A506F3">
        <w:t xml:space="preserve"> </w:t>
      </w:r>
      <w:r w:rsidR="00DC7C82">
        <w:t>be</w:t>
      </w:r>
      <w:r w:rsidR="00A506F3">
        <w:t xml:space="preserve"> </w:t>
      </w:r>
      <w:r w:rsidR="00DC7C82">
        <w:t>obtained</w:t>
      </w:r>
      <w:r w:rsidR="00A506F3">
        <w:t xml:space="preserve"> </w:t>
      </w:r>
      <w:r w:rsidR="00DC7C82">
        <w:t>via</w:t>
      </w:r>
      <w:r w:rsidR="00A506F3">
        <w:t xml:space="preserve"> </w:t>
      </w:r>
      <w:r w:rsidR="00DC7C82">
        <w:t>a</w:t>
      </w:r>
      <w:r w:rsidR="00A506F3">
        <w:t xml:space="preserve"> </w:t>
      </w:r>
      <w:r w:rsidR="00DC7C82">
        <w:t>variety</w:t>
      </w:r>
      <w:r w:rsidR="00A506F3">
        <w:t xml:space="preserve"> </w:t>
      </w:r>
      <w:r w:rsidR="00DC7C82">
        <w:t>of</w:t>
      </w:r>
      <w:r w:rsidR="00A506F3">
        <w:t xml:space="preserve"> </w:t>
      </w:r>
      <w:r w:rsidR="00DC7C82">
        <w:t>tools</w:t>
      </w:r>
      <w:r w:rsidR="00A506F3">
        <w:t xml:space="preserve"> </w:t>
      </w:r>
      <w:r w:rsidR="00DC7C82">
        <w:t>and</w:t>
      </w:r>
      <w:r w:rsidR="00A506F3">
        <w:t xml:space="preserve"> </w:t>
      </w:r>
      <w:r w:rsidR="00DC7C82">
        <w:t>your</w:t>
      </w:r>
      <w:r w:rsidR="00A506F3">
        <w:t xml:space="preserve"> </w:t>
      </w:r>
      <w:r w:rsidR="00DC7C82">
        <w:t>module</w:t>
      </w:r>
      <w:r w:rsidR="00A506F3">
        <w:t xml:space="preserve"> </w:t>
      </w:r>
      <w:r w:rsidR="00DC7C82">
        <w:t>leader</w:t>
      </w:r>
      <w:r w:rsidR="00A506F3">
        <w:t xml:space="preserve"> </w:t>
      </w:r>
      <w:r w:rsidR="00DC7C82">
        <w:t>will</w:t>
      </w:r>
      <w:r w:rsidR="00A506F3">
        <w:t xml:space="preserve"> </w:t>
      </w:r>
      <w:r w:rsidR="00DC7C82">
        <w:t>let</w:t>
      </w:r>
      <w:r w:rsidR="00A506F3">
        <w:t xml:space="preserve"> </w:t>
      </w:r>
      <w:r w:rsidR="00DC7C82">
        <w:t>you</w:t>
      </w:r>
      <w:r w:rsidR="00A506F3">
        <w:t xml:space="preserve"> </w:t>
      </w:r>
      <w:r w:rsidR="00DC7C82">
        <w:t>know</w:t>
      </w:r>
      <w:r w:rsidR="00A506F3">
        <w:t xml:space="preserve"> </w:t>
      </w:r>
      <w:r w:rsidR="00DC7C82">
        <w:t>how</w:t>
      </w:r>
      <w:r w:rsidR="00A506F3">
        <w:t xml:space="preserve"> </w:t>
      </w:r>
      <w:r w:rsidR="00DC7C82">
        <w:t>this</w:t>
      </w:r>
      <w:r w:rsidR="00A506F3">
        <w:t xml:space="preserve"> </w:t>
      </w:r>
      <w:r w:rsidR="00DC7C82">
        <w:t>will</w:t>
      </w:r>
      <w:r w:rsidR="00A506F3">
        <w:t xml:space="preserve"> </w:t>
      </w:r>
      <w:r w:rsidR="00DC7C82">
        <w:t>be</w:t>
      </w:r>
      <w:r w:rsidR="00A506F3">
        <w:t xml:space="preserve"> </w:t>
      </w:r>
      <w:r w:rsidR="00DC7C82">
        <w:t>managed</w:t>
      </w:r>
      <w:r w:rsidR="00A506F3">
        <w:t xml:space="preserve"> </w:t>
      </w:r>
      <w:r w:rsidR="00DC7C82">
        <w:t>for</w:t>
      </w:r>
      <w:r w:rsidR="00A506F3">
        <w:t xml:space="preserve"> </w:t>
      </w:r>
      <w:r w:rsidR="00DC7C82">
        <w:t>this</w:t>
      </w:r>
      <w:r w:rsidR="00A506F3">
        <w:t xml:space="preserve"> </w:t>
      </w:r>
      <w:r w:rsidR="00DC7C82">
        <w:t>module.</w:t>
      </w:r>
    </w:p>
    <w:p w14:paraId="67D44E2D" w14:textId="77777777" w:rsidR="00F05156" w:rsidRPr="00F05156" w:rsidRDefault="00DC7C82" w:rsidP="004D60D0">
      <w:r>
        <w:t>End</w:t>
      </w:r>
      <w:r w:rsidR="00A506F3">
        <w:t xml:space="preserve"> </w:t>
      </w:r>
      <w:r>
        <w:t>of</w:t>
      </w:r>
      <w:r w:rsidR="00A506F3">
        <w:t xml:space="preserve"> </w:t>
      </w:r>
      <w:r>
        <w:t>module</w:t>
      </w:r>
      <w:r w:rsidR="00A506F3">
        <w:t xml:space="preserve"> </w:t>
      </w:r>
      <w:r>
        <w:t>feedback</w:t>
      </w:r>
      <w:r w:rsidR="00A506F3">
        <w:t xml:space="preserve"> </w:t>
      </w:r>
      <w:r>
        <w:t>is</w:t>
      </w:r>
      <w:r w:rsidR="00A506F3">
        <w:t xml:space="preserve"> </w:t>
      </w:r>
      <w:r>
        <w:t>gathered</w:t>
      </w:r>
      <w:r w:rsidR="00A506F3">
        <w:t xml:space="preserve"> </w:t>
      </w:r>
      <w:r>
        <w:t>via</w:t>
      </w:r>
      <w:r w:rsidR="00A506F3">
        <w:t xml:space="preserve"> </w:t>
      </w:r>
      <w:r w:rsidR="00F05156" w:rsidRPr="00F05156">
        <w:t>GCU</w:t>
      </w:r>
      <w:r w:rsidR="00A506F3">
        <w:t xml:space="preserve"> </w:t>
      </w:r>
      <w:r w:rsidR="00F05156" w:rsidRPr="00F05156">
        <w:t>Learn</w:t>
      </w:r>
      <w:r w:rsidR="00A506F3">
        <w:t xml:space="preserve"> </w:t>
      </w:r>
      <w:r>
        <w:t>and</w:t>
      </w:r>
      <w:r w:rsidR="00A506F3">
        <w:t xml:space="preserve"> </w:t>
      </w:r>
      <w:r>
        <w:t>this</w:t>
      </w:r>
      <w:r w:rsidR="00A506F3">
        <w:t xml:space="preserve"> </w:t>
      </w:r>
      <w:r>
        <w:t>is</w:t>
      </w:r>
      <w:r w:rsidR="00A506F3">
        <w:t xml:space="preserve"> </w:t>
      </w:r>
      <w:r>
        <w:t>only</w:t>
      </w:r>
      <w:r w:rsidR="00A506F3">
        <w:t xml:space="preserve"> </w:t>
      </w:r>
      <w:r>
        <w:t>an</w:t>
      </w:r>
      <w:r w:rsidR="00A506F3">
        <w:t xml:space="preserve"> </w:t>
      </w:r>
      <w:r>
        <w:t>important</w:t>
      </w:r>
      <w:r w:rsidR="00A506F3">
        <w:t xml:space="preserve"> </w:t>
      </w:r>
      <w:r>
        <w:t>part</w:t>
      </w:r>
      <w:r w:rsidR="00A506F3">
        <w:t xml:space="preserve"> </w:t>
      </w:r>
      <w:r>
        <w:t>of</w:t>
      </w:r>
      <w:r w:rsidR="00A506F3">
        <w:t xml:space="preserve"> </w:t>
      </w:r>
      <w:r>
        <w:t>enhancing</w:t>
      </w:r>
      <w:r w:rsidR="00A506F3">
        <w:t xml:space="preserve"> </w:t>
      </w:r>
      <w:r>
        <w:t>the</w:t>
      </w:r>
      <w:r w:rsidR="00A506F3">
        <w:t xml:space="preserve"> </w:t>
      </w:r>
      <w:r>
        <w:t>delivery</w:t>
      </w:r>
      <w:r w:rsidR="00A506F3">
        <w:t xml:space="preserve"> </w:t>
      </w:r>
      <w:r>
        <w:t>of</w:t>
      </w:r>
      <w:r w:rsidR="00A506F3">
        <w:t xml:space="preserve"> </w:t>
      </w:r>
      <w:r>
        <w:t>the</w:t>
      </w:r>
      <w:r w:rsidR="00A506F3">
        <w:t xml:space="preserve"> </w:t>
      </w:r>
      <w:r>
        <w:t>module</w:t>
      </w:r>
      <w:r w:rsidR="00A506F3">
        <w:t xml:space="preserve"> </w:t>
      </w:r>
      <w:r>
        <w:t>and</w:t>
      </w:r>
      <w:r w:rsidR="00A506F3">
        <w:t xml:space="preserve"> </w:t>
      </w:r>
      <w:r>
        <w:t>student</w:t>
      </w:r>
      <w:r w:rsidR="00A506F3">
        <w:t xml:space="preserve"> </w:t>
      </w:r>
      <w:r>
        <w:t>experience</w:t>
      </w:r>
      <w:r w:rsidR="00F05156" w:rsidRPr="00F05156">
        <w:t>.</w:t>
      </w:r>
      <w:r w:rsidR="0076463C">
        <w:t xml:space="preserve"> </w:t>
      </w:r>
      <w:r w:rsidR="00F05156" w:rsidRPr="00F05156">
        <w:t>Module</w:t>
      </w:r>
      <w:r w:rsidR="00A506F3">
        <w:t xml:space="preserve"> </w:t>
      </w:r>
      <w:r w:rsidR="00F05156" w:rsidRPr="00F05156">
        <w:t>leaders</w:t>
      </w:r>
      <w:r w:rsidR="00A506F3">
        <w:t xml:space="preserve"> </w:t>
      </w:r>
      <w:r w:rsidR="00F05156" w:rsidRPr="00F05156">
        <w:t>are</w:t>
      </w:r>
      <w:r w:rsidR="00A506F3">
        <w:t xml:space="preserve"> </w:t>
      </w:r>
      <w:r w:rsidR="00F05156" w:rsidRPr="00F05156">
        <w:t>asked</w:t>
      </w:r>
      <w:r w:rsidR="00A506F3">
        <w:t xml:space="preserve"> </w:t>
      </w:r>
      <w:r w:rsidR="00F05156" w:rsidRPr="00F05156">
        <w:t>to</w:t>
      </w:r>
      <w:r w:rsidR="00A506F3">
        <w:t xml:space="preserve"> </w:t>
      </w:r>
      <w:r w:rsidR="00F05156" w:rsidRPr="00F05156">
        <w:t>allow</w:t>
      </w:r>
      <w:r w:rsidR="00A506F3">
        <w:t xml:space="preserve"> </w:t>
      </w:r>
      <w:r w:rsidR="00F05156" w:rsidRPr="00F05156">
        <w:t>some</w:t>
      </w:r>
      <w:r w:rsidR="00A506F3">
        <w:t xml:space="preserve"> </w:t>
      </w:r>
      <w:r w:rsidR="00F05156" w:rsidRPr="00F05156">
        <w:t>time</w:t>
      </w:r>
      <w:r w:rsidR="00A506F3">
        <w:t xml:space="preserve"> </w:t>
      </w:r>
      <w:r w:rsidR="00F05156" w:rsidRPr="00F05156">
        <w:t>during</w:t>
      </w:r>
      <w:r w:rsidR="00A506F3">
        <w:t xml:space="preserve"> </w:t>
      </w:r>
      <w:r w:rsidR="00F05156" w:rsidRPr="00F05156">
        <w:t>a</w:t>
      </w:r>
      <w:r w:rsidR="00A506F3">
        <w:t xml:space="preserve"> </w:t>
      </w:r>
      <w:r w:rsidR="00F05156" w:rsidRPr="00F05156">
        <w:t>lecture</w:t>
      </w:r>
      <w:r w:rsidR="00A506F3">
        <w:t xml:space="preserve"> </w:t>
      </w:r>
      <w:r w:rsidR="00F05156" w:rsidRPr="00F05156">
        <w:t>or</w:t>
      </w:r>
      <w:r w:rsidR="00A506F3">
        <w:t xml:space="preserve"> </w:t>
      </w:r>
      <w:r w:rsidR="00F05156" w:rsidRPr="00F05156">
        <w:t>seminar</w:t>
      </w:r>
      <w:r w:rsidR="00A506F3">
        <w:t xml:space="preserve"> </w:t>
      </w:r>
      <w:r w:rsidR="00F05156" w:rsidRPr="00F05156">
        <w:t>to</w:t>
      </w:r>
      <w:r w:rsidR="00A506F3">
        <w:t xml:space="preserve"> </w:t>
      </w:r>
      <w:r w:rsidR="00F05156" w:rsidRPr="00F05156">
        <w:t>encourage</w:t>
      </w:r>
      <w:r w:rsidR="00A506F3">
        <w:t xml:space="preserve"> </w:t>
      </w:r>
      <w:r w:rsidR="00F05156" w:rsidRPr="00F05156">
        <w:t>students</w:t>
      </w:r>
      <w:r w:rsidR="00A506F3">
        <w:t xml:space="preserve"> </w:t>
      </w:r>
      <w:r w:rsidR="00F05156" w:rsidRPr="00F05156">
        <w:t>to</w:t>
      </w:r>
      <w:r w:rsidR="00A506F3">
        <w:t xml:space="preserve"> </w:t>
      </w:r>
      <w:r w:rsidR="00F05156" w:rsidRPr="00F05156">
        <w:lastRenderedPageBreak/>
        <w:t>complete</w:t>
      </w:r>
      <w:r w:rsidR="00A506F3">
        <w:t xml:space="preserve"> </w:t>
      </w:r>
      <w:r w:rsidR="00F05156" w:rsidRPr="00F05156">
        <w:t>module</w:t>
      </w:r>
      <w:r w:rsidR="00A506F3">
        <w:t xml:space="preserve"> </w:t>
      </w:r>
      <w:r w:rsidR="00F05156" w:rsidRPr="00F05156">
        <w:t>evaluation</w:t>
      </w:r>
      <w:r w:rsidR="00A506F3">
        <w:t xml:space="preserve"> </w:t>
      </w:r>
      <w:r w:rsidR="00F05156" w:rsidRPr="00F05156">
        <w:t>surveys.</w:t>
      </w:r>
      <w:r w:rsidR="0076463C">
        <w:t xml:space="preserve"> </w:t>
      </w:r>
      <w:r w:rsidR="00F05156" w:rsidRPr="00F05156">
        <w:t>It</w:t>
      </w:r>
      <w:r w:rsidR="00A506F3">
        <w:t xml:space="preserve"> </w:t>
      </w:r>
      <w:r w:rsidR="00F05156" w:rsidRPr="00F05156">
        <w:t>is</w:t>
      </w:r>
      <w:r w:rsidR="00A506F3">
        <w:t xml:space="preserve"> </w:t>
      </w:r>
      <w:r w:rsidR="00F05156" w:rsidRPr="00F05156">
        <w:t>the</w:t>
      </w:r>
      <w:r w:rsidR="00A506F3">
        <w:t xml:space="preserve"> </w:t>
      </w:r>
      <w:r w:rsidR="00F05156" w:rsidRPr="00F05156">
        <w:t>responsibility</w:t>
      </w:r>
      <w:r w:rsidR="00A506F3">
        <w:t xml:space="preserve"> </w:t>
      </w:r>
      <w:r w:rsidR="00F05156" w:rsidRPr="00F05156">
        <w:t>of</w:t>
      </w:r>
      <w:r w:rsidR="00A506F3">
        <w:t xml:space="preserve"> </w:t>
      </w:r>
      <w:r w:rsidR="00F05156" w:rsidRPr="00F05156">
        <w:t>the</w:t>
      </w:r>
      <w:r w:rsidR="00A506F3">
        <w:t xml:space="preserve"> </w:t>
      </w:r>
      <w:r w:rsidR="00F05156" w:rsidRPr="00F05156">
        <w:t>module</w:t>
      </w:r>
      <w:r w:rsidR="00A506F3">
        <w:t xml:space="preserve"> </w:t>
      </w:r>
      <w:r w:rsidR="00F05156" w:rsidRPr="00F05156">
        <w:t>leader</w:t>
      </w:r>
      <w:r w:rsidR="00A506F3">
        <w:t xml:space="preserve"> </w:t>
      </w:r>
      <w:r w:rsidR="00F05156" w:rsidRPr="00F05156">
        <w:t>to</w:t>
      </w:r>
      <w:r w:rsidR="00A506F3">
        <w:t xml:space="preserve"> </w:t>
      </w:r>
      <w:r w:rsidR="00F05156" w:rsidRPr="00F05156">
        <w:t>ensure</w:t>
      </w:r>
      <w:r w:rsidR="00A506F3">
        <w:t xml:space="preserve"> </w:t>
      </w:r>
      <w:r w:rsidR="00F05156" w:rsidRPr="00F05156">
        <w:t>that</w:t>
      </w:r>
      <w:r w:rsidR="00A506F3">
        <w:t xml:space="preserve"> </w:t>
      </w:r>
      <w:r w:rsidR="00F05156" w:rsidRPr="00F05156">
        <w:t>such</w:t>
      </w:r>
      <w:r w:rsidR="00A506F3">
        <w:t xml:space="preserve"> </w:t>
      </w:r>
      <w:r w:rsidR="00F05156" w:rsidRPr="00F05156">
        <w:t>feedback</w:t>
      </w:r>
      <w:r w:rsidR="00A506F3">
        <w:t xml:space="preserve"> </w:t>
      </w:r>
      <w:r w:rsidR="00F05156" w:rsidRPr="00F05156">
        <w:t>is</w:t>
      </w:r>
      <w:r w:rsidR="00A506F3">
        <w:t xml:space="preserve"> </w:t>
      </w:r>
      <w:r w:rsidR="00F05156" w:rsidRPr="00F05156">
        <w:t>incorporated</w:t>
      </w:r>
      <w:r w:rsidR="00A506F3">
        <w:t xml:space="preserve"> </w:t>
      </w:r>
      <w:r w:rsidR="00F05156" w:rsidRPr="00F05156">
        <w:t>into</w:t>
      </w:r>
      <w:r w:rsidR="00A506F3">
        <w:t xml:space="preserve"> </w:t>
      </w:r>
      <w:r w:rsidR="00F05156" w:rsidRPr="00F05156">
        <w:t>the</w:t>
      </w:r>
      <w:r w:rsidR="00A506F3">
        <w:t xml:space="preserve"> </w:t>
      </w:r>
      <w:r w:rsidR="00244584">
        <w:t>module</w:t>
      </w:r>
      <w:r w:rsidR="00A506F3">
        <w:t xml:space="preserve"> </w:t>
      </w:r>
      <w:r w:rsidR="00244584">
        <w:t>evaluation</w:t>
      </w:r>
      <w:r w:rsidR="00A506F3">
        <w:t xml:space="preserve"> </w:t>
      </w:r>
      <w:r w:rsidR="00244584">
        <w:t>process.</w:t>
      </w:r>
    </w:p>
    <w:sectPr w:rsidR="00F05156" w:rsidRPr="00F05156" w:rsidSect="004D60D0">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A05AB" w14:textId="77777777" w:rsidR="00CE7C25" w:rsidRDefault="00CE7C25" w:rsidP="000222E9">
      <w:pPr>
        <w:spacing w:after="0" w:line="240" w:lineRule="auto"/>
      </w:pPr>
      <w:r>
        <w:separator/>
      </w:r>
    </w:p>
  </w:endnote>
  <w:endnote w:type="continuationSeparator" w:id="0">
    <w:p w14:paraId="5444C6D6" w14:textId="77777777" w:rsidR="00CE7C25" w:rsidRDefault="00CE7C25" w:rsidP="00022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hitney-Light">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41912"/>
      <w:docPartObj>
        <w:docPartGallery w:val="Page Numbers (Bottom of Page)"/>
        <w:docPartUnique/>
      </w:docPartObj>
    </w:sdtPr>
    <w:sdtEndPr>
      <w:rPr>
        <w:color w:val="808080" w:themeColor="background1" w:themeShade="80"/>
        <w:spacing w:val="60"/>
      </w:rPr>
    </w:sdtEndPr>
    <w:sdtContent>
      <w:p w14:paraId="613F6D6C" w14:textId="77777777" w:rsidR="00A506F3" w:rsidRPr="00A320C8" w:rsidRDefault="00A506F3" w:rsidP="00A320C8">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6F6DEB" w:rsidRPr="006F6DEB">
          <w:rPr>
            <w:b/>
            <w:bCs/>
            <w:noProof/>
          </w:rPr>
          <w:t>10</w:t>
        </w:r>
        <w:r>
          <w:rPr>
            <w:b/>
            <w:bCs/>
            <w:noProof/>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F7E56" w14:textId="77777777" w:rsidR="00CE7C25" w:rsidRDefault="00CE7C25" w:rsidP="000222E9">
      <w:pPr>
        <w:spacing w:after="0" w:line="240" w:lineRule="auto"/>
      </w:pPr>
      <w:r>
        <w:separator/>
      </w:r>
    </w:p>
  </w:footnote>
  <w:footnote w:type="continuationSeparator" w:id="0">
    <w:p w14:paraId="21000268" w14:textId="77777777" w:rsidR="00CE7C25" w:rsidRDefault="00CE7C25" w:rsidP="00022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ECA"/>
    <w:multiLevelType w:val="hybridMultilevel"/>
    <w:tmpl w:val="7E945CB4"/>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99A11D7"/>
    <w:multiLevelType w:val="hybridMultilevel"/>
    <w:tmpl w:val="286A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605D0"/>
    <w:multiLevelType w:val="hybridMultilevel"/>
    <w:tmpl w:val="EC3E9790"/>
    <w:lvl w:ilvl="0" w:tplc="67A232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8F71FC"/>
    <w:multiLevelType w:val="hybridMultilevel"/>
    <w:tmpl w:val="45DC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22A69"/>
    <w:multiLevelType w:val="hybridMultilevel"/>
    <w:tmpl w:val="5A72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24552"/>
    <w:multiLevelType w:val="hybridMultilevel"/>
    <w:tmpl w:val="B39A9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3E505A"/>
    <w:multiLevelType w:val="hybridMultilevel"/>
    <w:tmpl w:val="9600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025EAA"/>
    <w:multiLevelType w:val="hybridMultilevel"/>
    <w:tmpl w:val="7E945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346F82"/>
    <w:multiLevelType w:val="hybridMultilevel"/>
    <w:tmpl w:val="9FE489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6C141E"/>
    <w:multiLevelType w:val="hybridMultilevel"/>
    <w:tmpl w:val="D960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5E68D1"/>
    <w:multiLevelType w:val="hybridMultilevel"/>
    <w:tmpl w:val="EBF6D23E"/>
    <w:lvl w:ilvl="0" w:tplc="013CDA8A">
      <w:numFmt w:val="bullet"/>
      <w:lvlText w:val="•"/>
      <w:lvlJc w:val="left"/>
      <w:pPr>
        <w:ind w:left="1440" w:hanging="720"/>
      </w:pPr>
      <w:rPr>
        <w:rFonts w:ascii="Calibri" w:eastAsiaTheme="minorHAnsi"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501C55"/>
    <w:multiLevelType w:val="hybridMultilevel"/>
    <w:tmpl w:val="7E945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697700"/>
    <w:multiLevelType w:val="hybridMultilevel"/>
    <w:tmpl w:val="23283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C1615E"/>
    <w:multiLevelType w:val="hybridMultilevel"/>
    <w:tmpl w:val="7E945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570338"/>
    <w:multiLevelType w:val="hybridMultilevel"/>
    <w:tmpl w:val="5C849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7948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B04346"/>
    <w:multiLevelType w:val="hybridMultilevel"/>
    <w:tmpl w:val="D29A005A"/>
    <w:lvl w:ilvl="0" w:tplc="F200AD7A">
      <w:start w:val="1"/>
      <w:numFmt w:val="decimal"/>
      <w:pStyle w:val="Tablenumberedlist"/>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E81EAE"/>
    <w:multiLevelType w:val="hybridMultilevel"/>
    <w:tmpl w:val="6A5E23AA"/>
    <w:lvl w:ilvl="0" w:tplc="013CDA8A">
      <w:numFmt w:val="bullet"/>
      <w:lvlText w:val="•"/>
      <w:lvlJc w:val="left"/>
      <w:pPr>
        <w:ind w:left="1080" w:hanging="72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042F3"/>
    <w:multiLevelType w:val="hybridMultilevel"/>
    <w:tmpl w:val="EB5CB9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765FEC"/>
    <w:multiLevelType w:val="hybridMultilevel"/>
    <w:tmpl w:val="6FBAC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54413B"/>
    <w:multiLevelType w:val="hybridMultilevel"/>
    <w:tmpl w:val="D1623A0A"/>
    <w:lvl w:ilvl="0" w:tplc="0C047556">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C05626"/>
    <w:multiLevelType w:val="hybridMultilevel"/>
    <w:tmpl w:val="63566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0"/>
  </w:num>
  <w:num w:numId="5">
    <w:abstractNumId w:val="7"/>
  </w:num>
  <w:num w:numId="6">
    <w:abstractNumId w:val="11"/>
  </w:num>
  <w:num w:numId="7">
    <w:abstractNumId w:val="15"/>
  </w:num>
  <w:num w:numId="8">
    <w:abstractNumId w:val="19"/>
  </w:num>
  <w:num w:numId="9">
    <w:abstractNumId w:val="3"/>
  </w:num>
  <w:num w:numId="10">
    <w:abstractNumId w:val="21"/>
  </w:num>
  <w:num w:numId="11">
    <w:abstractNumId w:val="17"/>
  </w:num>
  <w:num w:numId="12">
    <w:abstractNumId w:val="10"/>
  </w:num>
  <w:num w:numId="13">
    <w:abstractNumId w:val="4"/>
  </w:num>
  <w:num w:numId="14">
    <w:abstractNumId w:val="14"/>
  </w:num>
  <w:num w:numId="15">
    <w:abstractNumId w:val="12"/>
  </w:num>
  <w:num w:numId="16">
    <w:abstractNumId w:val="9"/>
  </w:num>
  <w:num w:numId="17">
    <w:abstractNumId w:val="6"/>
  </w:num>
  <w:num w:numId="18">
    <w:abstractNumId w:val="20"/>
  </w:num>
  <w:num w:numId="19">
    <w:abstractNumId w:val="16"/>
  </w:num>
  <w:num w:numId="20">
    <w:abstractNumId w:val="18"/>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45E"/>
    <w:rsid w:val="00001DCA"/>
    <w:rsid w:val="000200E2"/>
    <w:rsid w:val="000222E9"/>
    <w:rsid w:val="00027712"/>
    <w:rsid w:val="00072A2C"/>
    <w:rsid w:val="0007534C"/>
    <w:rsid w:val="00076D26"/>
    <w:rsid w:val="0008647F"/>
    <w:rsid w:val="000C43BE"/>
    <w:rsid w:val="000D77DF"/>
    <w:rsid w:val="000F1800"/>
    <w:rsid w:val="0012065B"/>
    <w:rsid w:val="001465F2"/>
    <w:rsid w:val="0014662A"/>
    <w:rsid w:val="001746D5"/>
    <w:rsid w:val="001A4D87"/>
    <w:rsid w:val="001B2261"/>
    <w:rsid w:val="00204512"/>
    <w:rsid w:val="00206425"/>
    <w:rsid w:val="002258F4"/>
    <w:rsid w:val="00244584"/>
    <w:rsid w:val="002474C6"/>
    <w:rsid w:val="002679D8"/>
    <w:rsid w:val="00274401"/>
    <w:rsid w:val="002B6A13"/>
    <w:rsid w:val="002C7E49"/>
    <w:rsid w:val="002C7FDC"/>
    <w:rsid w:val="002D2B7E"/>
    <w:rsid w:val="002E600E"/>
    <w:rsid w:val="002F3EB8"/>
    <w:rsid w:val="002F6541"/>
    <w:rsid w:val="002F7B1F"/>
    <w:rsid w:val="003036CC"/>
    <w:rsid w:val="00307061"/>
    <w:rsid w:val="00312F4A"/>
    <w:rsid w:val="003472FA"/>
    <w:rsid w:val="00362ADE"/>
    <w:rsid w:val="00390A38"/>
    <w:rsid w:val="00393F9F"/>
    <w:rsid w:val="003D4827"/>
    <w:rsid w:val="003F3652"/>
    <w:rsid w:val="00412CEC"/>
    <w:rsid w:val="00434850"/>
    <w:rsid w:val="004370EE"/>
    <w:rsid w:val="0045043D"/>
    <w:rsid w:val="00453988"/>
    <w:rsid w:val="0048174D"/>
    <w:rsid w:val="00496201"/>
    <w:rsid w:val="004D2D53"/>
    <w:rsid w:val="004D60D0"/>
    <w:rsid w:val="004E0626"/>
    <w:rsid w:val="005043DD"/>
    <w:rsid w:val="0051685A"/>
    <w:rsid w:val="0052422D"/>
    <w:rsid w:val="00537103"/>
    <w:rsid w:val="00550D3A"/>
    <w:rsid w:val="00572B8A"/>
    <w:rsid w:val="0058695E"/>
    <w:rsid w:val="005977B7"/>
    <w:rsid w:val="005A071A"/>
    <w:rsid w:val="005A6A4E"/>
    <w:rsid w:val="005A745E"/>
    <w:rsid w:val="005B38E8"/>
    <w:rsid w:val="005B56E0"/>
    <w:rsid w:val="005C164C"/>
    <w:rsid w:val="005F3FB1"/>
    <w:rsid w:val="006238C4"/>
    <w:rsid w:val="0064172D"/>
    <w:rsid w:val="00653172"/>
    <w:rsid w:val="00665F43"/>
    <w:rsid w:val="00666FCE"/>
    <w:rsid w:val="00670886"/>
    <w:rsid w:val="006856A4"/>
    <w:rsid w:val="00686DCC"/>
    <w:rsid w:val="006A4F01"/>
    <w:rsid w:val="006E3EED"/>
    <w:rsid w:val="006E58AB"/>
    <w:rsid w:val="006F0A6A"/>
    <w:rsid w:val="006F20B1"/>
    <w:rsid w:val="006F6DEB"/>
    <w:rsid w:val="0076463C"/>
    <w:rsid w:val="00777F04"/>
    <w:rsid w:val="007874A1"/>
    <w:rsid w:val="007B3C66"/>
    <w:rsid w:val="007C162F"/>
    <w:rsid w:val="007E0B5A"/>
    <w:rsid w:val="007F0433"/>
    <w:rsid w:val="007F5C11"/>
    <w:rsid w:val="00804F39"/>
    <w:rsid w:val="00811DF9"/>
    <w:rsid w:val="00821858"/>
    <w:rsid w:val="00822CB6"/>
    <w:rsid w:val="008236C3"/>
    <w:rsid w:val="008515C4"/>
    <w:rsid w:val="0087038B"/>
    <w:rsid w:val="008715B4"/>
    <w:rsid w:val="00871BC2"/>
    <w:rsid w:val="0087475E"/>
    <w:rsid w:val="008A1675"/>
    <w:rsid w:val="008B33A3"/>
    <w:rsid w:val="008D7A03"/>
    <w:rsid w:val="008E74C7"/>
    <w:rsid w:val="008F21C5"/>
    <w:rsid w:val="009035A0"/>
    <w:rsid w:val="009219F1"/>
    <w:rsid w:val="009610AF"/>
    <w:rsid w:val="00966DD9"/>
    <w:rsid w:val="0097087E"/>
    <w:rsid w:val="00970AD8"/>
    <w:rsid w:val="00972E06"/>
    <w:rsid w:val="009864DB"/>
    <w:rsid w:val="009B208C"/>
    <w:rsid w:val="009B5778"/>
    <w:rsid w:val="009C6915"/>
    <w:rsid w:val="009F2A59"/>
    <w:rsid w:val="009F60A6"/>
    <w:rsid w:val="00A0622A"/>
    <w:rsid w:val="00A13328"/>
    <w:rsid w:val="00A320C8"/>
    <w:rsid w:val="00A323BE"/>
    <w:rsid w:val="00A3716F"/>
    <w:rsid w:val="00A402D7"/>
    <w:rsid w:val="00A4262F"/>
    <w:rsid w:val="00A506F3"/>
    <w:rsid w:val="00A637BE"/>
    <w:rsid w:val="00A81A8F"/>
    <w:rsid w:val="00AC2896"/>
    <w:rsid w:val="00AD528F"/>
    <w:rsid w:val="00AD62C5"/>
    <w:rsid w:val="00AE3B4D"/>
    <w:rsid w:val="00AF1462"/>
    <w:rsid w:val="00B10ED7"/>
    <w:rsid w:val="00B142EA"/>
    <w:rsid w:val="00B2365E"/>
    <w:rsid w:val="00B30CF9"/>
    <w:rsid w:val="00B615E3"/>
    <w:rsid w:val="00B72DBB"/>
    <w:rsid w:val="00B7402A"/>
    <w:rsid w:val="00B84265"/>
    <w:rsid w:val="00BB22B9"/>
    <w:rsid w:val="00BC126E"/>
    <w:rsid w:val="00BC4560"/>
    <w:rsid w:val="00BC6C88"/>
    <w:rsid w:val="00BD44F6"/>
    <w:rsid w:val="00BD76F7"/>
    <w:rsid w:val="00C029B1"/>
    <w:rsid w:val="00C3140F"/>
    <w:rsid w:val="00CA0CE8"/>
    <w:rsid w:val="00CA1E16"/>
    <w:rsid w:val="00CA4DEA"/>
    <w:rsid w:val="00CA51C9"/>
    <w:rsid w:val="00CA7B28"/>
    <w:rsid w:val="00CC4EE2"/>
    <w:rsid w:val="00CD1408"/>
    <w:rsid w:val="00CD3A7F"/>
    <w:rsid w:val="00CE023D"/>
    <w:rsid w:val="00CE3CCC"/>
    <w:rsid w:val="00CE7C25"/>
    <w:rsid w:val="00D05182"/>
    <w:rsid w:val="00D15FD1"/>
    <w:rsid w:val="00D46A66"/>
    <w:rsid w:val="00D63BCD"/>
    <w:rsid w:val="00D6799F"/>
    <w:rsid w:val="00DA7A14"/>
    <w:rsid w:val="00DC3F6A"/>
    <w:rsid w:val="00DC7C82"/>
    <w:rsid w:val="00DF5516"/>
    <w:rsid w:val="00E029E9"/>
    <w:rsid w:val="00E20E98"/>
    <w:rsid w:val="00E35BD9"/>
    <w:rsid w:val="00E73BAC"/>
    <w:rsid w:val="00E920C0"/>
    <w:rsid w:val="00E927C5"/>
    <w:rsid w:val="00EC26C0"/>
    <w:rsid w:val="00ED37E5"/>
    <w:rsid w:val="00ED38EA"/>
    <w:rsid w:val="00ED58F8"/>
    <w:rsid w:val="00ED7836"/>
    <w:rsid w:val="00EE4D8E"/>
    <w:rsid w:val="00EF005E"/>
    <w:rsid w:val="00F00506"/>
    <w:rsid w:val="00F05156"/>
    <w:rsid w:val="00F1257B"/>
    <w:rsid w:val="00F23E18"/>
    <w:rsid w:val="00F467E1"/>
    <w:rsid w:val="00F4680D"/>
    <w:rsid w:val="00F46D29"/>
    <w:rsid w:val="00F53D3D"/>
    <w:rsid w:val="00F61A62"/>
    <w:rsid w:val="00FA10B3"/>
    <w:rsid w:val="00FA3C31"/>
    <w:rsid w:val="00FA6750"/>
    <w:rsid w:val="00FD7B27"/>
    <w:rsid w:val="00FF7328"/>
    <w:rsid w:val="00FF7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667C"/>
  <w15:docId w15:val="{BB4CD7B2-9CCE-4309-866D-E5516142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D0"/>
    <w:pPr>
      <w:spacing w:before="200" w:after="280" w:line="288" w:lineRule="auto"/>
    </w:pPr>
    <w:rPr>
      <w:rFonts w:ascii="Arial" w:hAnsi="Arial"/>
      <w:sz w:val="24"/>
    </w:rPr>
  </w:style>
  <w:style w:type="paragraph" w:styleId="Heading1">
    <w:name w:val="heading 1"/>
    <w:basedOn w:val="Normal"/>
    <w:next w:val="Normal"/>
    <w:link w:val="Heading1Char"/>
    <w:uiPriority w:val="9"/>
    <w:qFormat/>
    <w:rsid w:val="00A506F3"/>
    <w:pPr>
      <w:keepNext/>
      <w:keepLines/>
      <w:numPr>
        <w:numId w:val="7"/>
      </w:numPr>
      <w:spacing w:before="480"/>
      <w:ind w:left="431" w:hanging="431"/>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A506F3"/>
    <w:pPr>
      <w:keepNext/>
      <w:keepLines/>
      <w:numPr>
        <w:ilvl w:val="1"/>
        <w:numId w:val="7"/>
      </w:numPr>
      <w:spacing w:before="360" w:after="240"/>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496201"/>
    <w:pPr>
      <w:keepNext/>
      <w:keepLines/>
      <w:numPr>
        <w:ilvl w:val="2"/>
        <w:numId w:val="7"/>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6201"/>
    <w:pPr>
      <w:keepNext/>
      <w:keepLines/>
      <w:numPr>
        <w:ilvl w:val="3"/>
        <w:numId w:val="7"/>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6201"/>
    <w:pPr>
      <w:keepNext/>
      <w:keepLines/>
      <w:numPr>
        <w:ilvl w:val="4"/>
        <w:numId w:val="7"/>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6201"/>
    <w:pPr>
      <w:keepNext/>
      <w:keepLines/>
      <w:numPr>
        <w:ilvl w:val="5"/>
        <w:numId w:val="7"/>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6201"/>
    <w:pPr>
      <w:keepNext/>
      <w:keepLines/>
      <w:numPr>
        <w:ilvl w:val="6"/>
        <w:numId w:val="7"/>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6201"/>
    <w:pPr>
      <w:keepNext/>
      <w:keepLines/>
      <w:numPr>
        <w:ilvl w:val="7"/>
        <w:numId w:val="7"/>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6201"/>
    <w:pPr>
      <w:keepNext/>
      <w:keepLines/>
      <w:numPr>
        <w:ilvl w:val="8"/>
        <w:numId w:val="7"/>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sid w:val="005A745E"/>
    <w:pPr>
      <w:widowControl w:val="0"/>
      <w:autoSpaceDE w:val="0"/>
      <w:autoSpaceDN w:val="0"/>
      <w:adjustRightInd w:val="0"/>
      <w:spacing w:after="0" w:line="240" w:lineRule="auto"/>
    </w:pPr>
    <w:rPr>
      <w:rFonts w:ascii="Whitney-Light" w:eastAsiaTheme="minorEastAsia" w:hAnsi="Whitney-Light" w:cs="Whitney-Light"/>
      <w:sz w:val="18"/>
      <w:szCs w:val="18"/>
      <w:lang w:eastAsia="en-GB"/>
    </w:rPr>
  </w:style>
  <w:style w:type="character" w:customStyle="1" w:styleId="BodyTextChar">
    <w:name w:val="Body Text Char"/>
    <w:basedOn w:val="DefaultParagraphFont"/>
    <w:link w:val="BodyText"/>
    <w:uiPriority w:val="1"/>
    <w:rsid w:val="005A745E"/>
    <w:rPr>
      <w:rFonts w:ascii="Whitney-Light" w:eastAsiaTheme="minorEastAsia" w:hAnsi="Whitney-Light" w:cs="Whitney-Light"/>
      <w:sz w:val="18"/>
      <w:szCs w:val="18"/>
      <w:lang w:eastAsia="en-GB"/>
    </w:rPr>
  </w:style>
  <w:style w:type="paragraph" w:styleId="BalloonText">
    <w:name w:val="Balloon Text"/>
    <w:basedOn w:val="Normal"/>
    <w:link w:val="BalloonTextChar"/>
    <w:uiPriority w:val="99"/>
    <w:semiHidden/>
    <w:unhideWhenUsed/>
    <w:rsid w:val="005A7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45E"/>
    <w:rPr>
      <w:rFonts w:ascii="Tahoma" w:hAnsi="Tahoma" w:cs="Tahoma"/>
      <w:sz w:val="16"/>
      <w:szCs w:val="16"/>
    </w:rPr>
  </w:style>
  <w:style w:type="paragraph" w:styleId="ListParagraph">
    <w:name w:val="List Paragraph"/>
    <w:basedOn w:val="Normal"/>
    <w:uiPriority w:val="34"/>
    <w:qFormat/>
    <w:rsid w:val="005A745E"/>
    <w:pPr>
      <w:ind w:left="720"/>
      <w:contextualSpacing/>
    </w:pPr>
  </w:style>
  <w:style w:type="table" w:styleId="TableGrid">
    <w:name w:val="Table Grid"/>
    <w:basedOn w:val="TableNormal"/>
    <w:uiPriority w:val="59"/>
    <w:rsid w:val="008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95E"/>
    <w:rPr>
      <w:color w:val="0000FF" w:themeColor="hyperlink"/>
      <w:u w:val="single"/>
    </w:rPr>
  </w:style>
  <w:style w:type="character" w:customStyle="1" w:styleId="Heading1Char">
    <w:name w:val="Heading 1 Char"/>
    <w:basedOn w:val="DefaultParagraphFont"/>
    <w:link w:val="Heading1"/>
    <w:uiPriority w:val="9"/>
    <w:rsid w:val="00A506F3"/>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A506F3"/>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4962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962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962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62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62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62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620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21858"/>
    <w:pPr>
      <w:numPr>
        <w:numId w:val="0"/>
      </w:numPr>
      <w:outlineLvl w:val="9"/>
    </w:pPr>
    <w:rPr>
      <w:lang w:val="en-US" w:eastAsia="ja-JP"/>
    </w:rPr>
  </w:style>
  <w:style w:type="paragraph" w:styleId="TOC1">
    <w:name w:val="toc 1"/>
    <w:basedOn w:val="Normal"/>
    <w:next w:val="Normal"/>
    <w:autoRedefine/>
    <w:uiPriority w:val="39"/>
    <w:unhideWhenUsed/>
    <w:rsid w:val="00821858"/>
    <w:pPr>
      <w:spacing w:after="100"/>
    </w:pPr>
  </w:style>
  <w:style w:type="paragraph" w:styleId="TOC2">
    <w:name w:val="toc 2"/>
    <w:basedOn w:val="Normal"/>
    <w:next w:val="Normal"/>
    <w:autoRedefine/>
    <w:uiPriority w:val="39"/>
    <w:unhideWhenUsed/>
    <w:rsid w:val="00821858"/>
    <w:pPr>
      <w:spacing w:after="100"/>
      <w:ind w:left="220"/>
    </w:pPr>
  </w:style>
  <w:style w:type="paragraph" w:styleId="TOC3">
    <w:name w:val="toc 3"/>
    <w:basedOn w:val="Normal"/>
    <w:next w:val="Normal"/>
    <w:autoRedefine/>
    <w:uiPriority w:val="39"/>
    <w:unhideWhenUsed/>
    <w:rsid w:val="00821858"/>
    <w:pPr>
      <w:spacing w:after="100"/>
      <w:ind w:left="440"/>
    </w:pPr>
  </w:style>
  <w:style w:type="paragraph" w:styleId="Header">
    <w:name w:val="header"/>
    <w:basedOn w:val="Normal"/>
    <w:link w:val="HeaderChar"/>
    <w:uiPriority w:val="99"/>
    <w:unhideWhenUsed/>
    <w:rsid w:val="00022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2E9"/>
  </w:style>
  <w:style w:type="paragraph" w:styleId="Footer">
    <w:name w:val="footer"/>
    <w:basedOn w:val="Normal"/>
    <w:link w:val="FooterChar"/>
    <w:uiPriority w:val="99"/>
    <w:unhideWhenUsed/>
    <w:rsid w:val="00022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2E9"/>
  </w:style>
  <w:style w:type="character" w:styleId="FollowedHyperlink">
    <w:name w:val="FollowedHyperlink"/>
    <w:basedOn w:val="DefaultParagraphFont"/>
    <w:uiPriority w:val="99"/>
    <w:semiHidden/>
    <w:unhideWhenUsed/>
    <w:rsid w:val="00C3140F"/>
    <w:rPr>
      <w:color w:val="800080" w:themeColor="followedHyperlink"/>
      <w:u w:val="single"/>
    </w:rPr>
  </w:style>
  <w:style w:type="paragraph" w:styleId="NoSpacing">
    <w:name w:val="No Spacing"/>
    <w:link w:val="NoSpacingChar"/>
    <w:uiPriority w:val="1"/>
    <w:qFormat/>
    <w:rsid w:val="004D60D0"/>
    <w:pPr>
      <w:spacing w:before="60" w:after="60" w:line="240" w:lineRule="auto"/>
    </w:pPr>
    <w:rPr>
      <w:rFonts w:ascii="Arial" w:hAnsi="Arial"/>
    </w:rPr>
  </w:style>
  <w:style w:type="paragraph" w:styleId="Title">
    <w:name w:val="Title"/>
    <w:basedOn w:val="Normal"/>
    <w:next w:val="Normal"/>
    <w:link w:val="TitleChar"/>
    <w:uiPriority w:val="10"/>
    <w:qFormat/>
    <w:rsid w:val="00A637BE"/>
    <w:pPr>
      <w:spacing w:before="240" w:after="240" w:line="240" w:lineRule="auto"/>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637BE"/>
    <w:rPr>
      <w:rFonts w:ascii="Arial" w:eastAsiaTheme="majorEastAsia" w:hAnsi="Arial" w:cstheme="majorBidi"/>
      <w:b/>
      <w:spacing w:val="-10"/>
      <w:kern w:val="28"/>
      <w:sz w:val="32"/>
      <w:szCs w:val="56"/>
    </w:rPr>
  </w:style>
  <w:style w:type="character" w:styleId="Strong">
    <w:name w:val="Strong"/>
    <w:basedOn w:val="DefaultParagraphFont"/>
    <w:uiPriority w:val="22"/>
    <w:qFormat/>
    <w:rsid w:val="00BD44F6"/>
    <w:rPr>
      <w:b/>
      <w:bCs/>
    </w:rPr>
  </w:style>
  <w:style w:type="paragraph" w:customStyle="1" w:styleId="Important">
    <w:name w:val="Important"/>
    <w:basedOn w:val="Normal"/>
    <w:link w:val="ImportantChar"/>
    <w:qFormat/>
    <w:rsid w:val="00BD44F6"/>
    <w:rPr>
      <w:b/>
    </w:rPr>
  </w:style>
  <w:style w:type="paragraph" w:customStyle="1" w:styleId="Tablebullets">
    <w:name w:val="Table bullets"/>
    <w:basedOn w:val="NoSpacing"/>
    <w:link w:val="TablebulletsChar"/>
    <w:qFormat/>
    <w:rsid w:val="003D4827"/>
    <w:pPr>
      <w:numPr>
        <w:numId w:val="18"/>
      </w:numPr>
      <w:ind w:left="306" w:hanging="219"/>
    </w:pPr>
  </w:style>
  <w:style w:type="character" w:customStyle="1" w:styleId="ImportantChar">
    <w:name w:val="Important Char"/>
    <w:basedOn w:val="DefaultParagraphFont"/>
    <w:link w:val="Important"/>
    <w:rsid w:val="00BD44F6"/>
    <w:rPr>
      <w:rFonts w:ascii="Arial" w:hAnsi="Arial"/>
      <w:b/>
      <w:sz w:val="24"/>
    </w:rPr>
  </w:style>
  <w:style w:type="paragraph" w:customStyle="1" w:styleId="Tablenumberedlist">
    <w:name w:val="Table numbered list"/>
    <w:basedOn w:val="Tablebullets"/>
    <w:link w:val="TablenumberedlistChar"/>
    <w:qFormat/>
    <w:rsid w:val="003D4827"/>
    <w:pPr>
      <w:numPr>
        <w:numId w:val="19"/>
      </w:numPr>
      <w:ind w:left="447" w:hanging="370"/>
    </w:pPr>
  </w:style>
  <w:style w:type="character" w:customStyle="1" w:styleId="NoSpacingChar">
    <w:name w:val="No Spacing Char"/>
    <w:basedOn w:val="DefaultParagraphFont"/>
    <w:link w:val="NoSpacing"/>
    <w:uiPriority w:val="1"/>
    <w:rsid w:val="003D4827"/>
    <w:rPr>
      <w:rFonts w:ascii="Arial" w:hAnsi="Arial"/>
    </w:rPr>
  </w:style>
  <w:style w:type="character" w:customStyle="1" w:styleId="TablebulletsChar">
    <w:name w:val="Table bullets Char"/>
    <w:basedOn w:val="NoSpacingChar"/>
    <w:link w:val="Tablebullets"/>
    <w:rsid w:val="003D4827"/>
    <w:rPr>
      <w:rFonts w:ascii="Arial" w:hAnsi="Arial"/>
    </w:rPr>
  </w:style>
  <w:style w:type="table" w:styleId="GridTable1Light">
    <w:name w:val="Grid Table 1 Light"/>
    <w:basedOn w:val="TableNormal"/>
    <w:uiPriority w:val="46"/>
    <w:rsid w:val="00FA3C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blenumberedlistChar">
    <w:name w:val="Table numbered list Char"/>
    <w:basedOn w:val="TablebulletsChar"/>
    <w:link w:val="Tablenumberedlist"/>
    <w:rsid w:val="003D4827"/>
    <w:rPr>
      <w:rFonts w:ascii="Arial" w:hAnsi="Arial"/>
    </w:rPr>
  </w:style>
  <w:style w:type="character" w:styleId="UnresolvedMention">
    <w:name w:val="Unresolved Mention"/>
    <w:basedOn w:val="DefaultParagraphFont"/>
    <w:uiPriority w:val="99"/>
    <w:semiHidden/>
    <w:unhideWhenUsed/>
    <w:rsid w:val="0087475E"/>
    <w:rPr>
      <w:color w:val="605E5C"/>
      <w:shd w:val="clear" w:color="auto" w:fill="E1DFDD"/>
    </w:rPr>
  </w:style>
  <w:style w:type="paragraph" w:styleId="NormalWeb">
    <w:name w:val="Normal (Web)"/>
    <w:basedOn w:val="Normal"/>
    <w:uiPriority w:val="99"/>
    <w:semiHidden/>
    <w:unhideWhenUsed/>
    <w:rsid w:val="000200E2"/>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masinjila@alueducation.com" TargetMode="External"/><Relationship Id="rId18" Type="http://schemas.openxmlformats.org/officeDocument/2006/relationships/hyperlink" Target="http://www.gcu.ac.uk/student/index.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cu.ac.uk/academicqualityanddevelopment/academicquality/regulationsandpolicies/universityassessmentregulationsandpolicies/" TargetMode="External"/><Relationship Id="rId7" Type="http://schemas.openxmlformats.org/officeDocument/2006/relationships/settings" Target="settings.xml"/><Relationship Id="rId12" Type="http://schemas.openxmlformats.org/officeDocument/2006/relationships/hyperlink" Target="mailto:M.Filippopoulou@gcu.ac.uk" TargetMode="External"/><Relationship Id="rId17" Type="http://schemas.openxmlformats.org/officeDocument/2006/relationships/hyperlink" Target="http://blackboard.gcal.ac.u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cu.ac.uk/gaq/appealscomplaintsstudentconduct/" TargetMode="External"/><Relationship Id="rId20" Type="http://schemas.openxmlformats.org/officeDocument/2006/relationships/hyperlink" Target="https://www.gcu.ac.uk/media/gcalwebv2/theuniversity/gaq/dogfiles/senate/Code%20of%20Student%20Conduct%202017-18%20GBV%20Policy%20update%20120218%20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cu.ac.uk/student/study/exams/results/" TargetMode="External"/><Relationship Id="rId5" Type="http://schemas.openxmlformats.org/officeDocument/2006/relationships/numbering" Target="numbering.xml"/><Relationship Id="rId15" Type="http://schemas.openxmlformats.org/officeDocument/2006/relationships/hyperlink" Target="http://www.gcu.ac.uk/student/exams/mitigatingcircumstances/" TargetMode="External"/><Relationship Id="rId23" Type="http://schemas.openxmlformats.org/officeDocument/2006/relationships/hyperlink" Target="https://www.gcu.ac.uk/media/gcalwebv2/theuniversity/gaq/dogfiles/assessmentregulations/Student%20Performance%20Feedback%20Policy%20Oct2014.pdf" TargetMode="External"/><Relationship Id="rId10" Type="http://schemas.openxmlformats.org/officeDocument/2006/relationships/endnotes" Target="endnotes.xml"/><Relationship Id="rId19" Type="http://schemas.openxmlformats.org/officeDocument/2006/relationships/hyperlink" Target="http://plato.gcal.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ndie.King@gcu.ac.uk" TargetMode="External"/><Relationship Id="rId22" Type="http://schemas.openxmlformats.org/officeDocument/2006/relationships/hyperlink" Target="https://www.gcu.ac.uk/student/study/exams/mitigatingcircumstan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0924D737257943BCE60114DEE3F11F" ma:contentTypeVersion="0" ma:contentTypeDescription="Create a new document." ma:contentTypeScope="" ma:versionID="467aedbfb3f8c3779322383d9d56b5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C1870-B957-4975-BF51-921AF477BF7D}">
  <ds:schemaRefs>
    <ds:schemaRef ds:uri="http://schemas.microsoft.com/office/2006/metadata/properties"/>
  </ds:schemaRefs>
</ds:datastoreItem>
</file>

<file path=customXml/itemProps2.xml><?xml version="1.0" encoding="utf-8"?>
<ds:datastoreItem xmlns:ds="http://schemas.openxmlformats.org/officeDocument/2006/customXml" ds:itemID="{31993158-D7BC-48FF-9EFE-23CC6B36C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1EA0E37-1B4B-4C5E-B3EE-708B62A4C896}">
  <ds:schemaRefs>
    <ds:schemaRef ds:uri="http://schemas.microsoft.com/sharepoint/v3/contenttype/forms"/>
  </ds:schemaRefs>
</ds:datastoreItem>
</file>

<file path=customXml/itemProps4.xml><?xml version="1.0" encoding="utf-8"?>
<ds:datastoreItem xmlns:ds="http://schemas.openxmlformats.org/officeDocument/2006/customXml" ds:itemID="{91D2223A-1ACC-4EA3-A6A5-01FF2488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dc:description>version 2.0</dc:description>
  <cp:lastModifiedBy>Filippopoulou, Maria</cp:lastModifiedBy>
  <cp:revision>30</cp:revision>
  <dcterms:created xsi:type="dcterms:W3CDTF">2020-01-11T12:26:00Z</dcterms:created>
  <dcterms:modified xsi:type="dcterms:W3CDTF">2020-01-11T13:01:00Z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0x010100710924D737257943BCE60114DEE3F11F</vt:lpwstr>
  </property>
</Properties>
</file>