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466A" w14:textId="685B3C40" w:rsidR="0067350E" w:rsidRDefault="0067350E" w:rsidP="0067350E">
      <w:pPr>
        <w:spacing w:line="259" w:lineRule="auto"/>
        <w:ind w:left="10" w:hanging="10"/>
        <w:rPr>
          <w:sz w:val="48"/>
          <w:szCs w:val="48"/>
        </w:rPr>
      </w:pPr>
      <w:r w:rsidRPr="48F3CFAF">
        <w:rPr>
          <w:sz w:val="48"/>
          <w:szCs w:val="48"/>
        </w:rPr>
        <w:t xml:space="preserve">Electromigration and </w:t>
      </w:r>
      <w:r w:rsidR="001B793E">
        <w:rPr>
          <w:sz w:val="48"/>
          <w:szCs w:val="48"/>
        </w:rPr>
        <w:t xml:space="preserve">IR </w:t>
      </w:r>
      <w:r w:rsidR="002F1E08">
        <w:rPr>
          <w:sz w:val="48"/>
          <w:szCs w:val="48"/>
        </w:rPr>
        <w:t>V</w:t>
      </w:r>
      <w:r w:rsidR="001B793E">
        <w:rPr>
          <w:sz w:val="48"/>
          <w:szCs w:val="48"/>
        </w:rPr>
        <w:t xml:space="preserve">oltage </w:t>
      </w:r>
      <w:r w:rsidR="002F1E08">
        <w:rPr>
          <w:sz w:val="48"/>
          <w:szCs w:val="48"/>
        </w:rPr>
        <w:t>D</w:t>
      </w:r>
      <w:r w:rsidR="001B793E">
        <w:rPr>
          <w:sz w:val="48"/>
          <w:szCs w:val="48"/>
        </w:rPr>
        <w:t>rop</w:t>
      </w:r>
      <w:r w:rsidR="00FC68E7">
        <w:rPr>
          <w:sz w:val="48"/>
          <w:szCs w:val="48"/>
        </w:rPr>
        <w:t xml:space="preserve"> </w:t>
      </w:r>
      <w:r w:rsidRPr="48F3CFAF">
        <w:rPr>
          <w:sz w:val="48"/>
          <w:szCs w:val="48"/>
        </w:rPr>
        <w:t>Reduction Technique on DDR Memory Block Using Power Grid Augmentation</w:t>
      </w:r>
    </w:p>
    <w:p w14:paraId="0065F946" w14:textId="77777777" w:rsidR="0067350E" w:rsidRDefault="0067350E" w:rsidP="0067350E">
      <w:pPr>
        <w:rPr>
          <w:sz w:val="18"/>
          <w:szCs w:val="18"/>
        </w:rPr>
      </w:pPr>
    </w:p>
    <w:p w14:paraId="63189EB6" w14:textId="77777777" w:rsidR="0067350E" w:rsidRPr="00CB588E" w:rsidRDefault="0067350E" w:rsidP="0067350E">
      <w:pPr>
        <w:rPr>
          <w:sz w:val="18"/>
          <w:szCs w:val="18"/>
        </w:rPr>
      </w:pPr>
      <w:r w:rsidRPr="00CB588E">
        <w:rPr>
          <w:sz w:val="18"/>
          <w:szCs w:val="18"/>
        </w:rPr>
        <w:t>Amareshwar</w:t>
      </w:r>
      <w:r w:rsidRPr="00CB588E">
        <w:rPr>
          <w:spacing w:val="-2"/>
          <w:sz w:val="18"/>
          <w:szCs w:val="18"/>
        </w:rPr>
        <w:t xml:space="preserve"> </w:t>
      </w:r>
      <w:r w:rsidRPr="00CB588E">
        <w:rPr>
          <w:sz w:val="18"/>
          <w:szCs w:val="18"/>
        </w:rPr>
        <w:t>Marni,</w:t>
      </w:r>
      <w:r w:rsidRPr="00CB588E">
        <w:rPr>
          <w:spacing w:val="-1"/>
          <w:sz w:val="18"/>
          <w:szCs w:val="18"/>
        </w:rPr>
        <w:t xml:space="preserve"> </w:t>
      </w:r>
      <w:r w:rsidRPr="00CB588E">
        <w:rPr>
          <w:sz w:val="18"/>
          <w:szCs w:val="18"/>
        </w:rPr>
        <w:t>Kirti</w:t>
      </w:r>
      <w:r w:rsidRPr="00CB588E">
        <w:rPr>
          <w:spacing w:val="-1"/>
          <w:sz w:val="18"/>
          <w:szCs w:val="18"/>
        </w:rPr>
        <w:t xml:space="preserve"> </w:t>
      </w:r>
      <w:r w:rsidRPr="00CB588E">
        <w:rPr>
          <w:sz w:val="18"/>
          <w:szCs w:val="18"/>
        </w:rPr>
        <w:t>S.</w:t>
      </w:r>
      <w:r w:rsidRPr="00CB588E">
        <w:rPr>
          <w:spacing w:val="-1"/>
          <w:sz w:val="18"/>
          <w:szCs w:val="18"/>
        </w:rPr>
        <w:t xml:space="preserve"> </w:t>
      </w:r>
      <w:r w:rsidRPr="00CB588E">
        <w:rPr>
          <w:sz w:val="18"/>
          <w:szCs w:val="18"/>
        </w:rPr>
        <w:t>Pande</w:t>
      </w:r>
    </w:p>
    <w:p w14:paraId="428D9EDE" w14:textId="77777777" w:rsidR="0067350E" w:rsidRPr="00CB588E" w:rsidRDefault="0067350E" w:rsidP="0067350E">
      <w:pPr>
        <w:rPr>
          <w:i/>
          <w:sz w:val="18"/>
          <w:szCs w:val="18"/>
        </w:rPr>
      </w:pPr>
      <w:r w:rsidRPr="00CB588E">
        <w:rPr>
          <w:i/>
          <w:sz w:val="18"/>
          <w:szCs w:val="18"/>
        </w:rPr>
        <w:t>Department</w:t>
      </w:r>
      <w:r w:rsidRPr="00CB588E">
        <w:rPr>
          <w:i/>
          <w:spacing w:val="-4"/>
          <w:sz w:val="18"/>
          <w:szCs w:val="18"/>
        </w:rPr>
        <w:t xml:space="preserve"> </w:t>
      </w:r>
      <w:r w:rsidRPr="00CB588E">
        <w:rPr>
          <w:i/>
          <w:sz w:val="18"/>
          <w:szCs w:val="18"/>
        </w:rPr>
        <w:t>of</w:t>
      </w:r>
      <w:r w:rsidRPr="00CB588E">
        <w:rPr>
          <w:i/>
          <w:spacing w:val="-4"/>
          <w:sz w:val="18"/>
          <w:szCs w:val="18"/>
        </w:rPr>
        <w:t xml:space="preserve"> </w:t>
      </w:r>
      <w:r w:rsidRPr="00CB588E">
        <w:rPr>
          <w:i/>
          <w:sz w:val="18"/>
          <w:szCs w:val="18"/>
        </w:rPr>
        <w:t>Electronics</w:t>
      </w:r>
      <w:r w:rsidRPr="00CB588E">
        <w:rPr>
          <w:i/>
          <w:spacing w:val="-4"/>
          <w:sz w:val="18"/>
          <w:szCs w:val="18"/>
        </w:rPr>
        <w:t xml:space="preserve"> </w:t>
      </w:r>
      <w:r w:rsidRPr="00CB588E">
        <w:rPr>
          <w:i/>
          <w:sz w:val="18"/>
          <w:szCs w:val="18"/>
        </w:rPr>
        <w:t>and</w:t>
      </w:r>
      <w:r w:rsidRPr="00CB588E">
        <w:rPr>
          <w:i/>
          <w:spacing w:val="-2"/>
          <w:sz w:val="18"/>
          <w:szCs w:val="18"/>
        </w:rPr>
        <w:t xml:space="preserve"> </w:t>
      </w:r>
      <w:r w:rsidRPr="00CB588E">
        <w:rPr>
          <w:i/>
          <w:sz w:val="18"/>
          <w:szCs w:val="18"/>
        </w:rPr>
        <w:t>Communication</w:t>
      </w:r>
      <w:r w:rsidRPr="00CB588E">
        <w:rPr>
          <w:i/>
          <w:spacing w:val="-2"/>
          <w:sz w:val="18"/>
          <w:szCs w:val="18"/>
        </w:rPr>
        <w:t xml:space="preserve"> </w:t>
      </w:r>
      <w:r w:rsidRPr="00CB588E">
        <w:rPr>
          <w:i/>
          <w:sz w:val="18"/>
          <w:szCs w:val="18"/>
        </w:rPr>
        <w:t>Engineering</w:t>
      </w:r>
    </w:p>
    <w:p w14:paraId="4E148A8E" w14:textId="77777777" w:rsidR="0067350E" w:rsidRPr="00CB588E" w:rsidRDefault="0067350E" w:rsidP="0067350E">
      <w:pPr>
        <w:rPr>
          <w:i/>
          <w:sz w:val="18"/>
          <w:szCs w:val="18"/>
        </w:rPr>
      </w:pPr>
      <w:r w:rsidRPr="00CB588E">
        <w:rPr>
          <w:i/>
          <w:sz w:val="18"/>
          <w:szCs w:val="18"/>
        </w:rPr>
        <w:t>Amrita School</w:t>
      </w:r>
      <w:r w:rsidRPr="00CB588E">
        <w:rPr>
          <w:i/>
          <w:spacing w:val="-2"/>
          <w:sz w:val="18"/>
          <w:szCs w:val="18"/>
        </w:rPr>
        <w:t xml:space="preserve"> </w:t>
      </w:r>
      <w:r w:rsidRPr="00CB588E">
        <w:rPr>
          <w:i/>
          <w:sz w:val="18"/>
          <w:szCs w:val="18"/>
        </w:rPr>
        <w:t>of</w:t>
      </w:r>
      <w:r w:rsidRPr="00CB588E">
        <w:rPr>
          <w:i/>
          <w:spacing w:val="-1"/>
          <w:sz w:val="18"/>
          <w:szCs w:val="18"/>
        </w:rPr>
        <w:t xml:space="preserve"> </w:t>
      </w:r>
      <w:r w:rsidRPr="00CB588E">
        <w:rPr>
          <w:i/>
          <w:sz w:val="18"/>
          <w:szCs w:val="18"/>
        </w:rPr>
        <w:t>Engineering,</w:t>
      </w:r>
      <w:r w:rsidRPr="00CB588E">
        <w:rPr>
          <w:i/>
          <w:spacing w:val="-1"/>
          <w:sz w:val="18"/>
          <w:szCs w:val="18"/>
        </w:rPr>
        <w:t xml:space="preserve"> </w:t>
      </w:r>
      <w:r w:rsidRPr="00CB588E">
        <w:rPr>
          <w:i/>
          <w:sz w:val="18"/>
          <w:szCs w:val="18"/>
        </w:rPr>
        <w:t>Bengaluru</w:t>
      </w:r>
    </w:p>
    <w:p w14:paraId="0514569C" w14:textId="77777777" w:rsidR="0067350E" w:rsidRPr="00CB588E" w:rsidRDefault="0067350E" w:rsidP="0067350E">
      <w:pPr>
        <w:rPr>
          <w:i/>
          <w:sz w:val="18"/>
          <w:szCs w:val="18"/>
        </w:rPr>
      </w:pPr>
      <w:r w:rsidRPr="00CB588E">
        <w:rPr>
          <w:i/>
          <w:sz w:val="18"/>
          <w:szCs w:val="18"/>
        </w:rPr>
        <w:t>Amrita</w:t>
      </w:r>
      <w:r w:rsidRPr="00CB588E">
        <w:rPr>
          <w:i/>
          <w:spacing w:val="-2"/>
          <w:sz w:val="18"/>
          <w:szCs w:val="18"/>
        </w:rPr>
        <w:t xml:space="preserve"> </w:t>
      </w:r>
      <w:r w:rsidRPr="00CB588E">
        <w:rPr>
          <w:i/>
          <w:sz w:val="18"/>
          <w:szCs w:val="18"/>
        </w:rPr>
        <w:t>Vishwa</w:t>
      </w:r>
      <w:r w:rsidRPr="00CB588E">
        <w:rPr>
          <w:i/>
          <w:spacing w:val="-2"/>
          <w:sz w:val="18"/>
          <w:szCs w:val="18"/>
        </w:rPr>
        <w:t xml:space="preserve"> </w:t>
      </w:r>
      <w:r w:rsidRPr="00CB588E">
        <w:rPr>
          <w:i/>
          <w:sz w:val="18"/>
          <w:szCs w:val="18"/>
        </w:rPr>
        <w:t>Vidyapeetham,</w:t>
      </w:r>
      <w:r w:rsidRPr="00CB588E">
        <w:rPr>
          <w:i/>
          <w:spacing w:val="-4"/>
          <w:sz w:val="18"/>
          <w:szCs w:val="18"/>
        </w:rPr>
        <w:t xml:space="preserve"> </w:t>
      </w:r>
      <w:r w:rsidRPr="00CB588E">
        <w:rPr>
          <w:i/>
          <w:sz w:val="18"/>
          <w:szCs w:val="18"/>
        </w:rPr>
        <w:t>India</w:t>
      </w:r>
    </w:p>
    <w:p w14:paraId="784B5D29" w14:textId="77777777" w:rsidR="0067350E" w:rsidRPr="00CB588E" w:rsidRDefault="0067350E" w:rsidP="0067350E">
      <w:pPr>
        <w:rPr>
          <w:color w:val="5B9BD5" w:themeColor="accent1"/>
          <w:sz w:val="18"/>
          <w:szCs w:val="18"/>
          <w:u w:val="single" w:color="0000FF"/>
        </w:rPr>
      </w:pPr>
      <w:r w:rsidRPr="00CB588E">
        <w:rPr>
          <w:sz w:val="18"/>
          <w:szCs w:val="18"/>
        </w:rPr>
        <w:t>amar.marni@gmail.com,</w:t>
      </w:r>
      <w:r w:rsidRPr="00CB588E">
        <w:rPr>
          <w:spacing w:val="-7"/>
          <w:sz w:val="18"/>
          <w:szCs w:val="18"/>
        </w:rPr>
        <w:t xml:space="preserve"> </w:t>
      </w:r>
      <w:r w:rsidRPr="00CB588E">
        <w:rPr>
          <w:color w:val="000000" w:themeColor="text1"/>
          <w:sz w:val="18"/>
          <w:szCs w:val="18"/>
        </w:rPr>
        <w:t>sp_kirti@blr.amrita.edu</w:t>
      </w:r>
    </w:p>
    <w:p w14:paraId="7E41DA76" w14:textId="77777777" w:rsidR="0067350E" w:rsidRPr="00C93FD3" w:rsidRDefault="0067350E" w:rsidP="0067350E">
      <w:pPr>
        <w:jc w:val="both"/>
        <w:rPr>
          <w:i/>
          <w:iCs/>
          <w:sz w:val="18"/>
          <w:szCs w:val="18"/>
        </w:rPr>
        <w:sectPr w:rsidR="0067350E" w:rsidRPr="00C93FD3" w:rsidSect="0067350E">
          <w:footerReference w:type="first" r:id="rId8"/>
          <w:type w:val="continuous"/>
          <w:pgSz w:w="12240" w:h="15840" w:code="1"/>
          <w:pgMar w:top="1080" w:right="893" w:bottom="1440" w:left="893" w:header="720" w:footer="720" w:gutter="0"/>
          <w:cols w:space="720"/>
          <w:titlePg/>
          <w:docGrid w:linePitch="360"/>
        </w:sectPr>
      </w:pPr>
    </w:p>
    <w:p w14:paraId="3F66E8B6" w14:textId="77777777" w:rsidR="0067350E" w:rsidRPr="00C93FD3" w:rsidRDefault="0067350E" w:rsidP="0067350E">
      <w:pPr>
        <w:pStyle w:val="Author"/>
        <w:spacing w:before="100" w:beforeAutospacing="1"/>
        <w:jc w:val="both"/>
        <w:rPr>
          <w:sz w:val="16"/>
          <w:szCs w:val="16"/>
        </w:rPr>
        <w:sectPr w:rsidR="0067350E" w:rsidRPr="00C93FD3" w:rsidSect="00F847A6">
          <w:type w:val="continuous"/>
          <w:pgSz w:w="12240" w:h="15840" w:code="1"/>
          <w:pgMar w:top="1080" w:right="893" w:bottom="1440" w:left="893" w:header="720" w:footer="720" w:gutter="0"/>
          <w:cols w:num="4" w:space="216"/>
          <w:docGrid w:linePitch="360"/>
        </w:sectPr>
      </w:pPr>
    </w:p>
    <w:p w14:paraId="69FA7418" w14:textId="5C49517F" w:rsidR="0067350E" w:rsidRPr="002C78D5" w:rsidRDefault="0067350E" w:rsidP="0067350E">
      <w:pPr>
        <w:pStyle w:val="Heading4"/>
        <w:numPr>
          <w:ilvl w:val="0"/>
          <w:numId w:val="0"/>
        </w:numPr>
        <w:ind w:firstLine="284"/>
        <w:rPr>
          <w:rFonts w:ascii="Segoe UI" w:hAnsi="Segoe UI" w:cs="Segoe UI"/>
          <w:i w:val="0"/>
          <w:iCs w:val="0"/>
          <w:color w:val="DA846B"/>
          <w:sz w:val="21"/>
          <w:szCs w:val="21"/>
        </w:rPr>
      </w:pPr>
      <w:r w:rsidRPr="00C93FD3">
        <w:t xml:space="preserve">  </w:t>
      </w:r>
      <w:r w:rsidRPr="00C93FD3">
        <w:rPr>
          <w:b/>
          <w:bCs/>
        </w:rPr>
        <w:t>Abstract—</w:t>
      </w:r>
      <w:r w:rsidRPr="002C78D5">
        <w:rPr>
          <w:rStyle w:val="Strong"/>
          <w:i w:val="0"/>
          <w:iCs w:val="0"/>
          <w:color w:val="000000" w:themeColor="text1"/>
          <w:sz w:val="18"/>
          <w:szCs w:val="18"/>
        </w:rPr>
        <w:t>As technology scales down to nanometres it severely affects the</w:t>
      </w:r>
      <w:r w:rsidR="00EF5ABF">
        <w:rPr>
          <w:rStyle w:val="Strong"/>
          <w:i w:val="0"/>
          <w:iCs w:val="0"/>
          <w:color w:val="FF0000"/>
          <w:sz w:val="18"/>
          <w:szCs w:val="18"/>
        </w:rPr>
        <w:t xml:space="preserve"> </w:t>
      </w:r>
      <w:r w:rsidRPr="002471AC">
        <w:rPr>
          <w:rStyle w:val="Strong"/>
          <w:i w:val="0"/>
          <w:iCs w:val="0"/>
          <w:color w:val="000000" w:themeColor="text1"/>
          <w:sz w:val="18"/>
          <w:szCs w:val="18"/>
        </w:rPr>
        <w:t>IR</w:t>
      </w:r>
      <w:r w:rsidR="00EF5ABF">
        <w:rPr>
          <w:rStyle w:val="Strong"/>
          <w:i w:val="0"/>
          <w:iCs w:val="0"/>
          <w:color w:val="000000" w:themeColor="text1"/>
          <w:sz w:val="18"/>
          <w:szCs w:val="18"/>
        </w:rPr>
        <w:t xml:space="preserve"> (V</w:t>
      </w:r>
      <w:r w:rsidR="003740EF">
        <w:rPr>
          <w:rStyle w:val="Strong"/>
          <w:i w:val="0"/>
          <w:iCs w:val="0"/>
          <w:color w:val="000000" w:themeColor="text1"/>
          <w:sz w:val="18"/>
          <w:szCs w:val="18"/>
        </w:rPr>
        <w:t>oltage</w:t>
      </w:r>
      <w:r w:rsidR="00EF5ABF">
        <w:rPr>
          <w:rStyle w:val="Strong"/>
          <w:i w:val="0"/>
          <w:iCs w:val="0"/>
          <w:color w:val="000000" w:themeColor="text1"/>
          <w:sz w:val="18"/>
          <w:szCs w:val="18"/>
        </w:rPr>
        <w:t>)</w:t>
      </w:r>
      <w:r w:rsidR="003740EF">
        <w:rPr>
          <w:rStyle w:val="Strong"/>
          <w:i w:val="0"/>
          <w:iCs w:val="0"/>
          <w:color w:val="000000" w:themeColor="text1"/>
          <w:sz w:val="18"/>
          <w:szCs w:val="18"/>
        </w:rPr>
        <w:t xml:space="preserve"> </w:t>
      </w:r>
      <w:r w:rsidRPr="002C78D5">
        <w:rPr>
          <w:rStyle w:val="Strong"/>
          <w:i w:val="0"/>
          <w:iCs w:val="0"/>
          <w:color w:val="000000" w:themeColor="text1"/>
          <w:sz w:val="18"/>
          <w:szCs w:val="18"/>
        </w:rPr>
        <w:t>drop. Although checking this problem in the earlier stages can speed up the analysis, not many tools are available to fix this. Recently Redhawk has included a new feature to fix the</w:t>
      </w:r>
      <w:r w:rsidR="000C0CDB">
        <w:rPr>
          <w:rStyle w:val="Strong"/>
          <w:i w:val="0"/>
          <w:iCs w:val="0"/>
          <w:color w:val="000000" w:themeColor="text1"/>
          <w:sz w:val="18"/>
          <w:szCs w:val="18"/>
        </w:rPr>
        <w:t xml:space="preserve"> </w:t>
      </w:r>
      <w:r w:rsidR="002471AC">
        <w:rPr>
          <w:rStyle w:val="Strong"/>
          <w:i w:val="0"/>
          <w:iCs w:val="0"/>
          <w:color w:val="000000" w:themeColor="text1"/>
          <w:sz w:val="18"/>
          <w:szCs w:val="18"/>
        </w:rPr>
        <w:t>e</w:t>
      </w:r>
      <w:r w:rsidR="003740EF">
        <w:rPr>
          <w:rStyle w:val="Strong"/>
          <w:i w:val="0"/>
          <w:iCs w:val="0"/>
          <w:color w:val="000000" w:themeColor="text1"/>
          <w:sz w:val="18"/>
          <w:szCs w:val="18"/>
        </w:rPr>
        <w:t>lectromigration</w:t>
      </w:r>
      <w:r w:rsidR="000C0CDB">
        <w:rPr>
          <w:rStyle w:val="Strong"/>
          <w:i w:val="0"/>
          <w:iCs w:val="0"/>
          <w:color w:val="000000" w:themeColor="text1"/>
          <w:sz w:val="18"/>
          <w:szCs w:val="18"/>
        </w:rPr>
        <w:t xml:space="preserve"> (EM)</w:t>
      </w:r>
      <w:r w:rsidR="003740EF">
        <w:rPr>
          <w:rStyle w:val="Strong"/>
          <w:i w:val="0"/>
          <w:iCs w:val="0"/>
          <w:color w:val="000000" w:themeColor="text1"/>
          <w:sz w:val="18"/>
          <w:szCs w:val="18"/>
        </w:rPr>
        <w:t xml:space="preserve"> and IR voltage drop</w:t>
      </w:r>
      <w:r w:rsidRPr="002C78D5">
        <w:rPr>
          <w:rStyle w:val="Strong"/>
          <w:i w:val="0"/>
          <w:iCs w:val="0"/>
          <w:color w:val="000000" w:themeColor="text1"/>
          <w:sz w:val="18"/>
          <w:szCs w:val="18"/>
        </w:rPr>
        <w:t xml:space="preserve"> and achieve signoff. It significantly reduces the manual effort required to minimize the </w:t>
      </w:r>
      <w:r w:rsidR="001E5050">
        <w:rPr>
          <w:rStyle w:val="Strong"/>
          <w:i w:val="0"/>
          <w:iCs w:val="0"/>
          <w:color w:val="000000" w:themeColor="text1"/>
          <w:sz w:val="18"/>
          <w:szCs w:val="18"/>
        </w:rPr>
        <w:t>electromigration and IR</w:t>
      </w:r>
      <w:r w:rsidR="00A747BF">
        <w:rPr>
          <w:rStyle w:val="Strong"/>
          <w:i w:val="0"/>
          <w:iCs w:val="0"/>
          <w:color w:val="FF0000"/>
          <w:sz w:val="18"/>
          <w:szCs w:val="18"/>
        </w:rPr>
        <w:t xml:space="preserve"> </w:t>
      </w:r>
      <w:r w:rsidR="00A747BF">
        <w:rPr>
          <w:rStyle w:val="Strong"/>
          <w:i w:val="0"/>
          <w:iCs w:val="0"/>
          <w:color w:val="000000" w:themeColor="text1"/>
          <w:sz w:val="18"/>
          <w:szCs w:val="18"/>
        </w:rPr>
        <w:t>(E</w:t>
      </w:r>
      <w:r w:rsidRPr="002C78D5">
        <w:rPr>
          <w:rStyle w:val="Strong"/>
          <w:i w:val="0"/>
          <w:iCs w:val="0"/>
          <w:color w:val="000000" w:themeColor="text1"/>
          <w:sz w:val="18"/>
          <w:szCs w:val="18"/>
        </w:rPr>
        <w:t>MIR</w:t>
      </w:r>
      <w:r w:rsidR="00A747BF">
        <w:rPr>
          <w:rStyle w:val="Strong"/>
          <w:i w:val="0"/>
          <w:iCs w:val="0"/>
          <w:color w:val="000000" w:themeColor="text1"/>
          <w:sz w:val="18"/>
          <w:szCs w:val="18"/>
        </w:rPr>
        <w:t>)</w:t>
      </w:r>
      <w:r w:rsidRPr="002C78D5">
        <w:rPr>
          <w:rStyle w:val="Strong"/>
          <w:i w:val="0"/>
          <w:iCs w:val="0"/>
          <w:color w:val="000000" w:themeColor="text1"/>
          <w:sz w:val="18"/>
          <w:szCs w:val="18"/>
        </w:rPr>
        <w:t xml:space="preserve">. In this paper, a </w:t>
      </w:r>
      <w:r w:rsidR="002471AC">
        <w:rPr>
          <w:rStyle w:val="Strong"/>
          <w:i w:val="0"/>
          <w:iCs w:val="0"/>
          <w:color w:val="000000" w:themeColor="text1"/>
          <w:sz w:val="18"/>
          <w:szCs w:val="18"/>
        </w:rPr>
        <w:t>d</w:t>
      </w:r>
      <w:r w:rsidR="00ED3527">
        <w:rPr>
          <w:rStyle w:val="Strong"/>
          <w:i w:val="0"/>
          <w:iCs w:val="0"/>
          <w:color w:val="000000" w:themeColor="text1"/>
          <w:sz w:val="18"/>
          <w:szCs w:val="18"/>
        </w:rPr>
        <w:t>ouble</w:t>
      </w:r>
      <w:r w:rsidR="000344CF">
        <w:rPr>
          <w:rStyle w:val="Strong"/>
          <w:i w:val="0"/>
          <w:iCs w:val="0"/>
          <w:color w:val="000000" w:themeColor="text1"/>
          <w:sz w:val="18"/>
          <w:szCs w:val="18"/>
        </w:rPr>
        <w:t xml:space="preserve"> data rate</w:t>
      </w:r>
      <w:r w:rsidR="002471AC">
        <w:rPr>
          <w:rStyle w:val="Strong"/>
          <w:i w:val="0"/>
          <w:iCs w:val="0"/>
          <w:color w:val="000000" w:themeColor="text1"/>
          <w:sz w:val="18"/>
          <w:szCs w:val="18"/>
        </w:rPr>
        <w:t xml:space="preserve"> (DDR)</w:t>
      </w:r>
      <w:r w:rsidRPr="002C78D5">
        <w:rPr>
          <w:rStyle w:val="Strong"/>
          <w:i w:val="0"/>
          <w:iCs w:val="0"/>
          <w:color w:val="000000" w:themeColor="text1"/>
          <w:sz w:val="18"/>
          <w:szCs w:val="18"/>
        </w:rPr>
        <w:t xml:space="preserve"> memory block is implemented using 14 nm technology, the </w:t>
      </w:r>
      <w:r w:rsidR="001D461D">
        <w:rPr>
          <w:rStyle w:val="Strong"/>
          <w:i w:val="0"/>
          <w:iCs w:val="0"/>
          <w:color w:val="000000" w:themeColor="text1"/>
          <w:sz w:val="18"/>
          <w:szCs w:val="18"/>
        </w:rPr>
        <w:t xml:space="preserve">EM </w:t>
      </w:r>
      <w:r w:rsidRPr="002C78D5">
        <w:rPr>
          <w:rStyle w:val="Strong"/>
          <w:i w:val="0"/>
          <w:iCs w:val="0"/>
          <w:color w:val="000000" w:themeColor="text1"/>
          <w:sz w:val="18"/>
          <w:szCs w:val="18"/>
        </w:rPr>
        <w:t xml:space="preserve">and IR voltage drop are analysed. The proposed design has reduced the IR </w:t>
      </w:r>
      <w:r w:rsidR="00210C00">
        <w:rPr>
          <w:rStyle w:val="Strong"/>
          <w:i w:val="0"/>
          <w:iCs w:val="0"/>
          <w:color w:val="000000" w:themeColor="text1"/>
          <w:sz w:val="18"/>
          <w:szCs w:val="18"/>
        </w:rPr>
        <w:t xml:space="preserve">voltage </w:t>
      </w:r>
      <w:r w:rsidRPr="002C78D5">
        <w:rPr>
          <w:rStyle w:val="Strong"/>
          <w:i w:val="0"/>
          <w:iCs w:val="0"/>
          <w:color w:val="000000" w:themeColor="text1"/>
          <w:sz w:val="18"/>
          <w:szCs w:val="18"/>
        </w:rPr>
        <w:t xml:space="preserve">drop values to less than 2% of the VDD value (0.99 V), and concerning EM variation could converge to around 83%. Typically, the value of the EM violations should be less than 100%. Hotspot reduction has been done by adding the metal strips. Thus, it can be concluded that by adding metal strips, and by providing a stronger  </w:t>
      </w:r>
      <w:r w:rsidR="005E0642">
        <w:rPr>
          <w:rStyle w:val="Strong"/>
          <w:i w:val="0"/>
          <w:iCs w:val="0"/>
          <w:color w:val="000000" w:themeColor="text1"/>
          <w:sz w:val="18"/>
          <w:szCs w:val="18"/>
        </w:rPr>
        <w:t>p</w:t>
      </w:r>
      <w:r w:rsidR="00210C00">
        <w:rPr>
          <w:rStyle w:val="Strong"/>
          <w:i w:val="0"/>
          <w:iCs w:val="0"/>
          <w:color w:val="000000" w:themeColor="text1"/>
          <w:sz w:val="18"/>
          <w:szCs w:val="18"/>
        </w:rPr>
        <w:t xml:space="preserve">ower </w:t>
      </w:r>
      <w:r w:rsidR="005E0642">
        <w:rPr>
          <w:rStyle w:val="Strong"/>
          <w:i w:val="0"/>
          <w:iCs w:val="0"/>
          <w:color w:val="000000" w:themeColor="text1"/>
          <w:sz w:val="18"/>
          <w:szCs w:val="18"/>
        </w:rPr>
        <w:t>d</w:t>
      </w:r>
      <w:r w:rsidR="00210C00">
        <w:rPr>
          <w:rStyle w:val="Strong"/>
          <w:i w:val="0"/>
          <w:iCs w:val="0"/>
          <w:color w:val="000000" w:themeColor="text1"/>
          <w:sz w:val="18"/>
          <w:szCs w:val="18"/>
        </w:rPr>
        <w:t xml:space="preserve">elivery </w:t>
      </w:r>
      <w:r w:rsidR="005E0642">
        <w:rPr>
          <w:rStyle w:val="Strong"/>
          <w:i w:val="0"/>
          <w:iCs w:val="0"/>
          <w:color w:val="000000" w:themeColor="text1"/>
          <w:sz w:val="18"/>
          <w:szCs w:val="18"/>
        </w:rPr>
        <w:t>n</w:t>
      </w:r>
      <w:r w:rsidR="00210C00">
        <w:rPr>
          <w:rStyle w:val="Strong"/>
          <w:i w:val="0"/>
          <w:iCs w:val="0"/>
          <w:color w:val="000000" w:themeColor="text1"/>
          <w:sz w:val="18"/>
          <w:szCs w:val="18"/>
        </w:rPr>
        <w:t>etwork</w:t>
      </w:r>
      <w:r w:rsidR="005E0642">
        <w:rPr>
          <w:rStyle w:val="Strong"/>
          <w:i w:val="0"/>
          <w:iCs w:val="0"/>
          <w:color w:val="000000" w:themeColor="text1"/>
          <w:sz w:val="18"/>
          <w:szCs w:val="18"/>
        </w:rPr>
        <w:t xml:space="preserve"> (PDN)</w:t>
      </w:r>
      <w:r w:rsidRPr="002C78D5">
        <w:rPr>
          <w:rStyle w:val="Strong"/>
          <w:i w:val="0"/>
          <w:iCs w:val="0"/>
          <w:color w:val="000000" w:themeColor="text1"/>
          <w:sz w:val="18"/>
          <w:szCs w:val="18"/>
        </w:rPr>
        <w:t>, we can mitigate the hotspots and therefore reduce the IR</w:t>
      </w:r>
      <w:r w:rsidR="00210C00">
        <w:rPr>
          <w:rStyle w:val="Strong"/>
          <w:i w:val="0"/>
          <w:iCs w:val="0"/>
          <w:color w:val="000000" w:themeColor="text1"/>
          <w:sz w:val="18"/>
          <w:szCs w:val="18"/>
        </w:rPr>
        <w:t xml:space="preserve"> voltage</w:t>
      </w:r>
      <w:r w:rsidRPr="002C78D5">
        <w:rPr>
          <w:rStyle w:val="Strong"/>
          <w:i w:val="0"/>
          <w:iCs w:val="0"/>
          <w:color w:val="000000" w:themeColor="text1"/>
          <w:sz w:val="18"/>
          <w:szCs w:val="18"/>
        </w:rPr>
        <w:t xml:space="preserve"> drop and EM violations. The worst violated path in the static run before clearing violations is in the </w:t>
      </w:r>
      <w:r w:rsidR="00DB71CA">
        <w:rPr>
          <w:rStyle w:val="Strong"/>
          <w:i w:val="0"/>
          <w:iCs w:val="0"/>
          <w:color w:val="000000" w:themeColor="text1"/>
          <w:sz w:val="18"/>
          <w:szCs w:val="18"/>
        </w:rPr>
        <w:t xml:space="preserve">Metal </w:t>
      </w:r>
      <w:r w:rsidR="00E3576B">
        <w:rPr>
          <w:rStyle w:val="Strong"/>
          <w:i w:val="0"/>
          <w:iCs w:val="0"/>
          <w:color w:val="000000" w:themeColor="text1"/>
          <w:sz w:val="18"/>
          <w:szCs w:val="18"/>
        </w:rPr>
        <w:t>(</w:t>
      </w:r>
      <w:r w:rsidRPr="002C78D5">
        <w:rPr>
          <w:rStyle w:val="Strong"/>
          <w:i w:val="0"/>
          <w:iCs w:val="0"/>
          <w:color w:val="000000" w:themeColor="text1"/>
          <w:sz w:val="18"/>
          <w:szCs w:val="18"/>
        </w:rPr>
        <w:t>M1</w:t>
      </w:r>
      <w:r w:rsidR="00E3576B">
        <w:rPr>
          <w:rStyle w:val="Strong"/>
          <w:i w:val="0"/>
          <w:iCs w:val="0"/>
          <w:color w:val="000000" w:themeColor="text1"/>
          <w:sz w:val="18"/>
          <w:szCs w:val="18"/>
        </w:rPr>
        <w:t>)</w:t>
      </w:r>
      <w:r w:rsidRPr="002C78D5">
        <w:rPr>
          <w:rStyle w:val="Strong"/>
          <w:i w:val="0"/>
          <w:iCs w:val="0"/>
          <w:color w:val="000000" w:themeColor="text1"/>
          <w:sz w:val="18"/>
          <w:szCs w:val="18"/>
        </w:rPr>
        <w:t xml:space="preserve"> layer has a value of 28.50 mV, and EM violating path is 192%. The total power consumption is found to be 4.11 W before clearing the static EMIR run violations. The worst violating path for the static run after clearing violations is in the M1 layer has a value of 5.60 mV. The total power consumption is measured to be 1.4 W for the static run after clearing violations and, EM violating path is put down to 83%. After using</w:t>
      </w:r>
      <w:r w:rsidR="00470BA2">
        <w:rPr>
          <w:rStyle w:val="Strong"/>
          <w:i w:val="0"/>
          <w:iCs w:val="0"/>
          <w:color w:val="000000" w:themeColor="text1"/>
          <w:sz w:val="18"/>
          <w:szCs w:val="18"/>
        </w:rPr>
        <w:t xml:space="preserve"> p</w:t>
      </w:r>
      <w:r w:rsidR="00210C00">
        <w:rPr>
          <w:rStyle w:val="Strong"/>
          <w:i w:val="0"/>
          <w:iCs w:val="0"/>
          <w:color w:val="000000" w:themeColor="text1"/>
          <w:sz w:val="18"/>
          <w:szCs w:val="18"/>
        </w:rPr>
        <w:t xml:space="preserve">ower </w:t>
      </w:r>
      <w:r w:rsidR="00470BA2">
        <w:rPr>
          <w:rStyle w:val="Strong"/>
          <w:i w:val="0"/>
          <w:iCs w:val="0"/>
          <w:color w:val="000000" w:themeColor="text1"/>
          <w:sz w:val="18"/>
          <w:szCs w:val="18"/>
        </w:rPr>
        <w:t>g</w:t>
      </w:r>
      <w:r w:rsidR="00210C00">
        <w:rPr>
          <w:rStyle w:val="Strong"/>
          <w:i w:val="0"/>
          <w:iCs w:val="0"/>
          <w:color w:val="000000" w:themeColor="text1"/>
          <w:sz w:val="18"/>
          <w:szCs w:val="18"/>
        </w:rPr>
        <w:t xml:space="preserve">rid </w:t>
      </w:r>
      <w:r w:rsidR="00470BA2">
        <w:rPr>
          <w:rStyle w:val="Strong"/>
          <w:i w:val="0"/>
          <w:iCs w:val="0"/>
          <w:color w:val="000000" w:themeColor="text1"/>
          <w:sz w:val="18"/>
          <w:szCs w:val="18"/>
        </w:rPr>
        <w:t>a</w:t>
      </w:r>
      <w:r w:rsidR="00210C00">
        <w:rPr>
          <w:rStyle w:val="Strong"/>
          <w:i w:val="0"/>
          <w:iCs w:val="0"/>
          <w:color w:val="000000" w:themeColor="text1"/>
          <w:sz w:val="18"/>
          <w:szCs w:val="18"/>
        </w:rPr>
        <w:t>ugmentation</w:t>
      </w:r>
      <w:r w:rsidR="00470BA2">
        <w:rPr>
          <w:rStyle w:val="Strong"/>
          <w:i w:val="0"/>
          <w:iCs w:val="0"/>
          <w:color w:val="000000" w:themeColor="text1"/>
          <w:sz w:val="18"/>
          <w:szCs w:val="18"/>
        </w:rPr>
        <w:t xml:space="preserve"> (PGA)</w:t>
      </w:r>
      <w:r w:rsidRPr="002C78D5">
        <w:rPr>
          <w:rStyle w:val="Strong"/>
          <w:i w:val="0"/>
          <w:iCs w:val="0"/>
          <w:color w:val="000000" w:themeColor="text1"/>
          <w:sz w:val="18"/>
          <w:szCs w:val="18"/>
        </w:rPr>
        <w:t>, the total power consumption is reduced to 1.29 W. Therefore, there is an IR</w:t>
      </w:r>
      <w:r w:rsidR="00210C00">
        <w:rPr>
          <w:rStyle w:val="Strong"/>
          <w:i w:val="0"/>
          <w:iCs w:val="0"/>
          <w:color w:val="000000" w:themeColor="text1"/>
          <w:sz w:val="18"/>
          <w:szCs w:val="18"/>
        </w:rPr>
        <w:t xml:space="preserve"> voltage</w:t>
      </w:r>
      <w:r w:rsidRPr="002C78D5">
        <w:rPr>
          <w:rStyle w:val="Strong"/>
          <w:i w:val="0"/>
          <w:iCs w:val="0"/>
          <w:color w:val="000000" w:themeColor="text1"/>
          <w:sz w:val="18"/>
          <w:szCs w:val="18"/>
        </w:rPr>
        <w:t xml:space="preserve"> drop of  28.5</w:t>
      </w:r>
      <w:r w:rsidR="00D6466C">
        <w:rPr>
          <w:rStyle w:val="Strong"/>
          <w:i w:val="0"/>
          <w:iCs w:val="0"/>
          <w:color w:val="000000" w:themeColor="text1"/>
          <w:sz w:val="18"/>
          <w:szCs w:val="18"/>
        </w:rPr>
        <w:t>mV before PGA and 5.6mV after PGA</w:t>
      </w:r>
      <w:r w:rsidRPr="002C78D5">
        <w:rPr>
          <w:rStyle w:val="Strong"/>
          <w:i w:val="0"/>
          <w:iCs w:val="0"/>
          <w:color w:val="000000" w:themeColor="text1"/>
          <w:sz w:val="18"/>
          <w:szCs w:val="18"/>
        </w:rPr>
        <w:t>. From the existing methodology (double row optimization) we can see an IR</w:t>
      </w:r>
      <w:r w:rsidR="00210C00">
        <w:rPr>
          <w:rStyle w:val="Strong"/>
          <w:i w:val="0"/>
          <w:iCs w:val="0"/>
          <w:color w:val="000000" w:themeColor="text1"/>
          <w:sz w:val="18"/>
          <w:szCs w:val="18"/>
        </w:rPr>
        <w:t xml:space="preserve"> voltage</w:t>
      </w:r>
      <w:r w:rsidRPr="002C78D5">
        <w:rPr>
          <w:rStyle w:val="Strong"/>
          <w:i w:val="0"/>
          <w:iCs w:val="0"/>
          <w:color w:val="000000" w:themeColor="text1"/>
          <w:sz w:val="18"/>
          <w:szCs w:val="18"/>
        </w:rPr>
        <w:t xml:space="preserve"> drop of 29m</w:t>
      </w:r>
      <w:r w:rsidR="000360F9">
        <w:rPr>
          <w:rStyle w:val="Strong"/>
          <w:i w:val="0"/>
          <w:iCs w:val="0"/>
          <w:color w:val="000000" w:themeColor="text1"/>
          <w:sz w:val="18"/>
          <w:szCs w:val="18"/>
        </w:rPr>
        <w:t>V</w:t>
      </w:r>
      <w:r w:rsidRPr="002C78D5">
        <w:rPr>
          <w:rStyle w:val="Strong"/>
          <w:i w:val="0"/>
          <w:iCs w:val="0"/>
          <w:color w:val="000000" w:themeColor="text1"/>
          <w:sz w:val="18"/>
          <w:szCs w:val="18"/>
        </w:rPr>
        <w:t xml:space="preserve"> as the worst instance drop.</w:t>
      </w:r>
      <w:r w:rsidRPr="002C78D5">
        <w:rPr>
          <w:rStyle w:val="Strong"/>
          <w:rFonts w:ascii="Segoe UI" w:hAnsi="Segoe UI" w:cs="Segoe UI"/>
          <w:i w:val="0"/>
          <w:iCs w:val="0"/>
          <w:color w:val="000000" w:themeColor="text1"/>
        </w:rPr>
        <w:t xml:space="preserve"> </w:t>
      </w:r>
    </w:p>
    <w:p w14:paraId="48449EBA" w14:textId="77777777" w:rsidR="0067350E" w:rsidRPr="00C93FD3" w:rsidRDefault="0067350E" w:rsidP="0067350E">
      <w:pPr>
        <w:spacing w:after="6" w:line="219" w:lineRule="auto"/>
        <w:ind w:right="6" w:firstLine="188"/>
        <w:jc w:val="both"/>
        <w:rPr>
          <w:b/>
          <w:bCs/>
          <w:sz w:val="18"/>
          <w:szCs w:val="18"/>
        </w:rPr>
      </w:pPr>
    </w:p>
    <w:p w14:paraId="0B8A0F87" w14:textId="6F966F75" w:rsidR="0067350E" w:rsidRPr="00C93FD3" w:rsidRDefault="0067350E" w:rsidP="0067350E">
      <w:pPr>
        <w:pStyle w:val="Keywords"/>
        <w:ind w:firstLine="142"/>
        <w:jc w:val="left"/>
      </w:pPr>
      <w:r w:rsidRPr="00C93FD3">
        <w:t xml:space="preserve">  Keywords—</w:t>
      </w:r>
      <w:r w:rsidRPr="00C93FD3">
        <w:rPr>
          <w:szCs w:val="20"/>
        </w:rPr>
        <w:t xml:space="preserve"> EMIR reduction, PG augmentation, Red</w:t>
      </w:r>
      <w:r w:rsidR="00FC68E7">
        <w:rPr>
          <w:szCs w:val="20"/>
        </w:rPr>
        <w:t>h</w:t>
      </w:r>
      <w:r w:rsidRPr="00C93FD3">
        <w:rPr>
          <w:szCs w:val="20"/>
        </w:rPr>
        <w:t>awk, EMIR signoff, ICC2 Fusion, DDR memory</w:t>
      </w:r>
      <w:r w:rsidRPr="00C93FD3">
        <w:t xml:space="preserve"> </w:t>
      </w:r>
    </w:p>
    <w:p w14:paraId="4A826C3C" w14:textId="77777777" w:rsidR="0067350E" w:rsidRPr="00C93FD3" w:rsidRDefault="0067350E" w:rsidP="0067350E">
      <w:pPr>
        <w:pStyle w:val="Heading1"/>
      </w:pPr>
      <w:r w:rsidRPr="00C93FD3">
        <w:t>Introduction</w:t>
      </w:r>
    </w:p>
    <w:p w14:paraId="0EA13E1B" w14:textId="7C042FC4" w:rsidR="00E62ABC" w:rsidRDefault="0067350E" w:rsidP="0067350E">
      <w:pPr>
        <w:ind w:firstLine="301"/>
        <w:jc w:val="both"/>
      </w:pPr>
      <w:r w:rsidRPr="00C93FD3">
        <w:t xml:space="preserve">Memories are categorized as volatile and non-volatile. Volatile memory consists </w:t>
      </w:r>
      <w:r w:rsidR="0059426B" w:rsidRPr="00C93FD3">
        <w:t>of</w:t>
      </w:r>
      <w:r w:rsidR="0059426B">
        <w:t xml:space="preserve"> </w:t>
      </w:r>
      <w:r w:rsidR="00022CFA" w:rsidRPr="00D3076B">
        <w:rPr>
          <w:color w:val="000000" w:themeColor="text1"/>
        </w:rPr>
        <w:t>random</w:t>
      </w:r>
      <w:r w:rsidR="00022CFA">
        <w:rPr>
          <w:color w:val="000000" w:themeColor="text1"/>
        </w:rPr>
        <w:t>-access</w:t>
      </w:r>
      <w:r w:rsidR="00D3076B">
        <w:rPr>
          <w:color w:val="000000" w:themeColor="text1"/>
        </w:rPr>
        <w:t xml:space="preserve"> memory (</w:t>
      </w:r>
      <w:r w:rsidRPr="00D3076B">
        <w:rPr>
          <w:color w:val="000000" w:themeColor="text1"/>
        </w:rPr>
        <w:t>RAM</w:t>
      </w:r>
      <w:r w:rsidR="00D3076B">
        <w:rPr>
          <w:color w:val="000000" w:themeColor="text1"/>
        </w:rPr>
        <w:t>)</w:t>
      </w:r>
      <w:r w:rsidRPr="00D3076B">
        <w:rPr>
          <w:color w:val="000000" w:themeColor="text1"/>
        </w:rPr>
        <w:t xml:space="preserve">, </w:t>
      </w:r>
      <w:r w:rsidR="00D3076B">
        <w:rPr>
          <w:color w:val="000000" w:themeColor="text1"/>
        </w:rPr>
        <w:t>dynamic</w:t>
      </w:r>
      <w:r w:rsidR="0059426B">
        <w:rPr>
          <w:color w:val="000000" w:themeColor="text1"/>
        </w:rPr>
        <w:t xml:space="preserve"> </w:t>
      </w:r>
      <w:r w:rsidR="00022CFA">
        <w:rPr>
          <w:color w:val="000000" w:themeColor="text1"/>
        </w:rPr>
        <w:t>random-access</w:t>
      </w:r>
      <w:r w:rsidR="00D3076B">
        <w:rPr>
          <w:color w:val="000000" w:themeColor="text1"/>
        </w:rPr>
        <w:t xml:space="preserve"> </w:t>
      </w:r>
      <w:r w:rsidR="009D3CF4">
        <w:rPr>
          <w:color w:val="000000" w:themeColor="text1"/>
        </w:rPr>
        <w:t>memory (</w:t>
      </w:r>
      <w:r w:rsidRPr="00D3076B">
        <w:rPr>
          <w:color w:val="000000" w:themeColor="text1"/>
        </w:rPr>
        <w:t>DRAM</w:t>
      </w:r>
      <w:r w:rsidR="00D3076B">
        <w:rPr>
          <w:color w:val="000000" w:themeColor="text1"/>
        </w:rPr>
        <w:t>)</w:t>
      </w:r>
      <w:r w:rsidRPr="00D3076B">
        <w:rPr>
          <w:color w:val="000000" w:themeColor="text1"/>
        </w:rPr>
        <w:t>,</w:t>
      </w:r>
      <w:r w:rsidR="0066433A">
        <w:rPr>
          <w:color w:val="000000" w:themeColor="text1"/>
        </w:rPr>
        <w:t xml:space="preserve"> </w:t>
      </w:r>
      <w:r w:rsidR="00D3076B">
        <w:rPr>
          <w:color w:val="000000" w:themeColor="text1"/>
        </w:rPr>
        <w:t xml:space="preserve">synchronous dynamic </w:t>
      </w:r>
      <w:r w:rsidR="00022CFA">
        <w:rPr>
          <w:color w:val="000000" w:themeColor="text1"/>
        </w:rPr>
        <w:t>random-access</w:t>
      </w:r>
      <w:r w:rsidR="00D3076B">
        <w:rPr>
          <w:color w:val="000000" w:themeColor="text1"/>
        </w:rPr>
        <w:t xml:space="preserve"> memory (</w:t>
      </w:r>
      <w:r w:rsidRPr="00D3076B">
        <w:rPr>
          <w:color w:val="000000" w:themeColor="text1"/>
        </w:rPr>
        <w:t>SDRAM</w:t>
      </w:r>
      <w:r w:rsidR="00D3076B">
        <w:rPr>
          <w:color w:val="000000" w:themeColor="text1"/>
        </w:rPr>
        <w:t>)</w:t>
      </w:r>
      <w:r w:rsidRPr="00D3076B">
        <w:rPr>
          <w:color w:val="000000" w:themeColor="text1"/>
        </w:rPr>
        <w:t xml:space="preserve"> and DDR SDRAM.</w:t>
      </w:r>
      <w:r w:rsidRPr="00C93FD3">
        <w:t xml:space="preserve"> </w:t>
      </w:r>
      <w:r w:rsidR="00BB0863" w:rsidRPr="00BB0863">
        <w:t xml:space="preserve">Primary memory that reacts quickly is required for all battery-operated devices. Static RAM is frequently utilized as cache memory and main memory in many applications due to its high speed and performance. </w:t>
      </w:r>
      <w:r w:rsidR="0090712A">
        <w:t>But</w:t>
      </w:r>
      <w:r w:rsidR="00537BEA">
        <w:t xml:space="preserve"> </w:t>
      </w:r>
      <w:r w:rsidR="004C7835">
        <w:t>r</w:t>
      </w:r>
      <w:r w:rsidR="00BB0863" w:rsidRPr="00BB0863">
        <w:t xml:space="preserve">ead </w:t>
      </w:r>
      <w:r w:rsidR="004C7835">
        <w:t>d</w:t>
      </w:r>
      <w:r w:rsidR="00BB0863" w:rsidRPr="00BB0863">
        <w:t xml:space="preserve">estruction is a significant problem in SRAM </w:t>
      </w:r>
      <w:r w:rsidR="00537BEA">
        <w:t>c</w:t>
      </w:r>
      <w:r w:rsidR="00BB0863" w:rsidRPr="00BB0863">
        <w:t>ells</w:t>
      </w:r>
      <w:r w:rsidR="00BB0863">
        <w:t xml:space="preserve"> [1]. </w:t>
      </w:r>
      <w:r w:rsidR="00C7200B" w:rsidRPr="00C7200B">
        <w:t xml:space="preserve">The cache memory is made up of </w:t>
      </w:r>
      <w:r w:rsidR="00680B62" w:rsidRPr="00C7200B">
        <w:t>several</w:t>
      </w:r>
      <w:r w:rsidR="00C7200B" w:rsidRPr="00C7200B">
        <w:t xml:space="preserve"> SRAM cells</w:t>
      </w:r>
      <w:r w:rsidR="00C16E52">
        <w:t>,</w:t>
      </w:r>
      <w:r w:rsidR="00C7200B" w:rsidRPr="00C7200B">
        <w:t xml:space="preserve"> </w:t>
      </w:r>
      <w:r w:rsidR="00C16E52">
        <w:t>b</w:t>
      </w:r>
      <w:r w:rsidR="00C7200B" w:rsidRPr="00C7200B">
        <w:t xml:space="preserve">ecause </w:t>
      </w:r>
      <w:r w:rsidR="00FE19BD">
        <w:t>they</w:t>
      </w:r>
      <w:r w:rsidR="00C7200B" w:rsidRPr="00C7200B">
        <w:t xml:space="preserve"> are highly durable, run at low power, and volatile</w:t>
      </w:r>
      <w:r w:rsidR="00153A2E">
        <w:t>.</w:t>
      </w:r>
      <w:r w:rsidR="00C7200B" w:rsidRPr="00C7200B">
        <w:t xml:space="preserve"> </w:t>
      </w:r>
      <w:r w:rsidR="00153A2E">
        <w:t>T</w:t>
      </w:r>
      <w:r w:rsidR="00C7200B" w:rsidRPr="00C7200B">
        <w:t xml:space="preserve">hey continue to be the </w:t>
      </w:r>
      <w:r w:rsidR="00C7200B" w:rsidRPr="00C7200B">
        <w:t xml:space="preserve">most significant in all memory technologies. As the name implies, an SRAM cell provides access to read stored data and rewrite data as </w:t>
      </w:r>
      <w:r w:rsidR="00254F74" w:rsidRPr="00C7200B">
        <w:t>needed</w:t>
      </w:r>
      <w:r w:rsidR="00254F74">
        <w:t xml:space="preserve"> [</w:t>
      </w:r>
      <w:r w:rsidR="00522CB3">
        <w:t>2</w:t>
      </w:r>
      <w:r w:rsidR="00DA2275">
        <w:t>]</w:t>
      </w:r>
      <w:r w:rsidR="00C7200B" w:rsidRPr="00C7200B">
        <w:t>.</w:t>
      </w:r>
      <w:r w:rsidR="00522CB3">
        <w:t xml:space="preserve"> </w:t>
      </w:r>
      <w:r w:rsidR="00B67B8F">
        <w:t xml:space="preserve">Whereas </w:t>
      </w:r>
      <w:r w:rsidR="00522CB3">
        <w:t>DDR</w:t>
      </w:r>
      <w:r w:rsidR="00522CB3" w:rsidRPr="00C93FD3">
        <w:t xml:space="preserve"> has the capability of transferring the data in both positive </w:t>
      </w:r>
      <w:r w:rsidR="00FA7DA8">
        <w:t>and</w:t>
      </w:r>
      <w:r w:rsidR="00522CB3" w:rsidRPr="00C93FD3">
        <w:t xml:space="preserve"> negative edges of the clock pulse </w:t>
      </w:r>
      <w:r w:rsidR="00522CB3">
        <w:t>[3]</w:t>
      </w:r>
      <w:r w:rsidR="00522CB3" w:rsidRPr="00C93FD3">
        <w:t>.</w:t>
      </w:r>
      <w:r w:rsidR="00522CB3">
        <w:t xml:space="preserve"> </w:t>
      </w:r>
      <w:r w:rsidRPr="00C93FD3">
        <w:t xml:space="preserve"> While scaling down to lower nanometer technology, the back end of line (BEOL) resistance increases with a decrease in the layers thickness. The increase in resistance impacts delay, thereby requiring more buffers to overcome this delay [</w:t>
      </w:r>
      <w:r w:rsidR="00913AFB">
        <w:t>4</w:t>
      </w:r>
      <w:r w:rsidRPr="00C93FD3">
        <w:t>].</w:t>
      </w:r>
      <w:r w:rsidR="00A60615">
        <w:rPr>
          <w:rFonts w:ascii="Arial" w:hAnsi="Arial" w:cs="Arial"/>
          <w:color w:val="333333"/>
          <w:sz w:val="23"/>
          <w:szCs w:val="23"/>
          <w:shd w:val="clear" w:color="auto" w:fill="FFFFFF"/>
        </w:rPr>
        <w:t xml:space="preserve"> </w:t>
      </w:r>
      <w:r w:rsidR="00A60615" w:rsidRPr="00A60615">
        <w:rPr>
          <w:color w:val="333333"/>
          <w:shd w:val="clear" w:color="auto" w:fill="FFFFFF"/>
        </w:rPr>
        <w:t>An increase in propagation delay is observed when the threshold voltage of MOSFET is more than the supply voltage</w:t>
      </w:r>
      <w:r w:rsidR="00A60615">
        <w:rPr>
          <w:color w:val="333333"/>
          <w:shd w:val="clear" w:color="auto" w:fill="FFFFFF"/>
        </w:rPr>
        <w:t>.</w:t>
      </w:r>
      <w:r w:rsidR="00583723">
        <w:rPr>
          <w:color w:val="333333"/>
          <w:shd w:val="clear" w:color="auto" w:fill="FFFFFF"/>
        </w:rPr>
        <w:t>[5]</w:t>
      </w:r>
    </w:p>
    <w:p w14:paraId="087F0A80" w14:textId="3526052C" w:rsidR="0067350E" w:rsidRDefault="0067350E" w:rsidP="0067350E">
      <w:pPr>
        <w:ind w:firstLine="301"/>
        <w:jc w:val="both"/>
      </w:pPr>
      <w:r w:rsidRPr="00C93FD3">
        <w:t xml:space="preserve"> </w:t>
      </w:r>
    </w:p>
    <w:p w14:paraId="0CC275AB" w14:textId="6E3B59AD" w:rsidR="0067350E" w:rsidRPr="00C93FD3" w:rsidRDefault="0067350E" w:rsidP="0067350E">
      <w:pPr>
        <w:ind w:left="-17" w:firstLine="301"/>
        <w:jc w:val="both"/>
      </w:pPr>
      <w:r w:rsidRPr="00C93FD3">
        <w:t xml:space="preserve">The </w:t>
      </w:r>
      <w:r w:rsidR="00FC67B1">
        <w:t>Integrated Circuit Compiler (</w:t>
      </w:r>
      <w:r w:rsidRPr="00C93FD3">
        <w:t>ICC2</w:t>
      </w:r>
      <w:r w:rsidR="00FC67B1">
        <w:t>)</w:t>
      </w:r>
      <w:r w:rsidRPr="00C93FD3">
        <w:t xml:space="preserve"> Fusion tool has the capability to </w:t>
      </w:r>
      <w:r w:rsidR="004B19ED">
        <w:t>p</w:t>
      </w:r>
      <w:r w:rsidR="00BC64EB">
        <w:t xml:space="preserve">ower </w:t>
      </w:r>
      <w:r w:rsidR="004B19ED">
        <w:t>g</w:t>
      </w:r>
      <w:r w:rsidR="00BC64EB">
        <w:t>rid</w:t>
      </w:r>
      <w:r w:rsidR="004B19ED">
        <w:t xml:space="preserve"> (PG)</w:t>
      </w:r>
      <w:r w:rsidRPr="00C93FD3">
        <w:t xml:space="preserve"> augment and fix EMIR. </w:t>
      </w:r>
      <w:r w:rsidR="001B793E">
        <w:t>IR voltage drop</w:t>
      </w:r>
      <w:r w:rsidR="00365E60">
        <w:t xml:space="preserve"> </w:t>
      </w:r>
      <w:r w:rsidRPr="00C93FD3">
        <w:t xml:space="preserve">typically consists of both resistance and an inductance element. By optimizing the </w:t>
      </w:r>
      <w:r w:rsidR="00B15CA0">
        <w:t>PG</w:t>
      </w:r>
      <w:r w:rsidRPr="00C93FD3">
        <w:t xml:space="preserve">, the </w:t>
      </w:r>
      <w:r w:rsidR="001B793E">
        <w:t>IR voltage drop</w:t>
      </w:r>
      <w:r w:rsidR="007C42EA">
        <w:t xml:space="preserve"> </w:t>
      </w:r>
      <w:r w:rsidRPr="00C93FD3">
        <w:t xml:space="preserve">can be minimized. </w:t>
      </w:r>
      <w:r w:rsidR="006E5B66" w:rsidRPr="00C93FD3">
        <w:t xml:space="preserve">The inductive form of </w:t>
      </w:r>
      <w:r w:rsidR="001B793E">
        <w:t>IR voltage drop</w:t>
      </w:r>
      <w:r w:rsidR="007C42EA">
        <w:t xml:space="preserve"> </w:t>
      </w:r>
      <w:r w:rsidRPr="00C93FD3">
        <w:t>can be reduced by varying the rate of change of current and the overall inductance of the design [</w:t>
      </w:r>
      <w:r w:rsidR="00583723">
        <w:t>6</w:t>
      </w:r>
      <w:r w:rsidRPr="00C93FD3">
        <w:t>].</w:t>
      </w:r>
    </w:p>
    <w:p w14:paraId="1B28D832" w14:textId="77777777" w:rsidR="0067350E" w:rsidRPr="00C93FD3" w:rsidRDefault="0067350E" w:rsidP="0067350E">
      <w:pPr>
        <w:ind w:left="-17" w:firstLine="301"/>
        <w:jc w:val="both"/>
      </w:pPr>
    </w:p>
    <w:p w14:paraId="08FABD0D" w14:textId="708D55AE" w:rsidR="0067350E" w:rsidRPr="00C93FD3" w:rsidRDefault="0067350E" w:rsidP="0067350E">
      <w:pPr>
        <w:ind w:left="-17" w:firstLine="301"/>
        <w:jc w:val="both"/>
      </w:pPr>
      <w:r w:rsidRPr="00C93FD3">
        <w:t xml:space="preserve">Static </w:t>
      </w:r>
      <w:r w:rsidR="001B793E">
        <w:t>IR voltage drop</w:t>
      </w:r>
      <w:r w:rsidR="00BC64EB">
        <w:t xml:space="preserve"> </w:t>
      </w:r>
      <w:r w:rsidRPr="00C93FD3">
        <w:t xml:space="preserve">is dependent on the resistance and capacitance of </w:t>
      </w:r>
      <w:r w:rsidR="00B15CA0">
        <w:t>the PG</w:t>
      </w:r>
      <w:r w:rsidRPr="00C93FD3">
        <w:t xml:space="preserve"> which connects the power supply to the standard cells.  Gate – Channel leakage current plays an important role in the static IR drop. The design average current depends on the time period of the metal stripes added in the design.</w:t>
      </w:r>
    </w:p>
    <w:p w14:paraId="163348C2" w14:textId="77777777" w:rsidR="0067350E" w:rsidRPr="00C93FD3" w:rsidRDefault="0067350E" w:rsidP="0067350E">
      <w:pPr>
        <w:ind w:left="-17" w:firstLine="301"/>
        <w:jc w:val="left"/>
      </w:pPr>
    </w:p>
    <w:p w14:paraId="487AF452" w14:textId="79A48E18" w:rsidR="0067350E" w:rsidRDefault="0067350E" w:rsidP="0067350E">
      <w:pPr>
        <w:ind w:left="-17" w:firstLine="301"/>
        <w:jc w:val="both"/>
      </w:pPr>
      <w:r w:rsidRPr="00C93FD3">
        <w:t>In this paper, power</w:t>
      </w:r>
      <w:r>
        <w:t xml:space="preserve"> EM</w:t>
      </w:r>
      <w:r w:rsidRPr="00C93FD3">
        <w:t xml:space="preserve"> static EMIR run is performed with a voltage value of 0.99 V at a temperature of 110</w:t>
      </w:r>
      <w:r w:rsidRPr="00C76330">
        <w:rPr>
          <w:color w:val="202124"/>
          <w:shd w:val="clear" w:color="auto" w:fill="FFFFFF"/>
        </w:rPr>
        <w:t>°C</w:t>
      </w:r>
      <w:r w:rsidRPr="00C93FD3">
        <w:t xml:space="preserve">. The process used for the EMIR run is typical (tt). To reduce the designer’s manual efforts, the </w:t>
      </w:r>
      <w:r w:rsidR="00C465DE">
        <w:t xml:space="preserve">PGA </w:t>
      </w:r>
      <w:r w:rsidRPr="00C93FD3">
        <w:t xml:space="preserve">technique is used. Using this technique, metal strips are added at the </w:t>
      </w:r>
      <w:r w:rsidR="00210F04" w:rsidRPr="00C93FD3">
        <w:t>high</w:t>
      </w:r>
      <w:r w:rsidRPr="00C93FD3">
        <w:t xml:space="preserve"> EM and IR violating regions. Due to this, the high current at those regions is diverted to these strips. As the current density is mitigated, the EM violations drop down in those regions.</w:t>
      </w:r>
      <w:r>
        <w:t xml:space="preserve"> Mitigation of EM violations were performed traditionally following the Black’s EM equation that is by increasing the width of the metal layer where the EM violation was found. Other traditional way is to increase the connectivity of the vias, so that we don’t have EM violations in the design. As we reduce EM violations indirectly </w:t>
      </w:r>
      <w:r w:rsidR="001B793E">
        <w:t>IR voltage drop</w:t>
      </w:r>
      <w:r>
        <w:t xml:space="preserve"> reduces.</w:t>
      </w:r>
    </w:p>
    <w:p w14:paraId="2FFBD052" w14:textId="77777777" w:rsidR="0067350E" w:rsidRDefault="0067350E" w:rsidP="0067350E">
      <w:pPr>
        <w:ind w:left="-17" w:firstLine="301"/>
        <w:jc w:val="both"/>
      </w:pPr>
    </w:p>
    <w:p w14:paraId="72ED2299" w14:textId="3D31653B" w:rsidR="0067350E" w:rsidRPr="00C93FD3" w:rsidRDefault="0067350E" w:rsidP="00DA2275">
      <w:pPr>
        <w:ind w:firstLine="301"/>
        <w:jc w:val="both"/>
      </w:pPr>
      <w:r>
        <w:lastRenderedPageBreak/>
        <w:t xml:space="preserve">In this paper, Section II represents the </w:t>
      </w:r>
      <w:r w:rsidR="000D2AD9">
        <w:t>flow of the analysis</w:t>
      </w:r>
      <w:r>
        <w:t xml:space="preserve"> used from RTL design to </w:t>
      </w:r>
      <w:r w:rsidR="009A3650">
        <w:t>r</w:t>
      </w:r>
      <w:r>
        <w:t xml:space="preserve">outing </w:t>
      </w:r>
      <w:r w:rsidR="00680B62">
        <w:t>and</w:t>
      </w:r>
      <w:r>
        <w:t xml:space="preserve"> the Redhawk flow. Section III gives a brief description about EM and IR</w:t>
      </w:r>
      <w:r w:rsidR="008E6041">
        <w:t xml:space="preserve"> voltage drop</w:t>
      </w:r>
      <w:r>
        <w:t xml:space="preserve"> issues and a few standard ways to mitigate them. Section IV explains about the new PGA approach and its effect on EM and IR</w:t>
      </w:r>
      <w:r w:rsidR="00545C5F">
        <w:t xml:space="preserve"> voltage drop</w:t>
      </w:r>
      <w:r>
        <w:t xml:space="preserve">. Section V contains the </w:t>
      </w:r>
      <w:r w:rsidR="009F0668">
        <w:t>r</w:t>
      </w:r>
      <w:r w:rsidR="00971C8D">
        <w:t>esults and discussion</w:t>
      </w:r>
      <w:r>
        <w:t xml:space="preserve"> which are the run results after and before clearing the EM violations and </w:t>
      </w:r>
      <w:r w:rsidR="001B793E">
        <w:t>IR voltage drop</w:t>
      </w:r>
      <w:r w:rsidR="006365FC">
        <w:t xml:space="preserve"> </w:t>
      </w:r>
      <w:r>
        <w:t>using &amp; without using PGA. Highlighted EM and IR maps of the DDR memory blocks can be seen in the Section V with the hotspots. Section VI concludes with the final remarks and the future scope.</w:t>
      </w:r>
    </w:p>
    <w:p w14:paraId="0E554145" w14:textId="1FCDC8CB" w:rsidR="0067350E" w:rsidRPr="00C93FD3" w:rsidRDefault="00DC7ECE" w:rsidP="0067350E">
      <w:pPr>
        <w:pStyle w:val="Heading1"/>
      </w:pPr>
      <w:r>
        <w:t>Flow of analysis</w:t>
      </w:r>
    </w:p>
    <w:p w14:paraId="77B5A6F1" w14:textId="77777777" w:rsidR="0067350E" w:rsidRPr="00C93FD3" w:rsidRDefault="0067350E" w:rsidP="0067350E">
      <w:pPr>
        <w:pStyle w:val="Heading2"/>
      </w:pPr>
      <w:r w:rsidRPr="00C93FD3">
        <w:t>RTL - Routing flow</w:t>
      </w:r>
    </w:p>
    <w:p w14:paraId="0ED25235" w14:textId="7F98C19A" w:rsidR="0067350E" w:rsidRPr="00C93FD3" w:rsidRDefault="0067350E" w:rsidP="007D1127">
      <w:pPr>
        <w:spacing w:before="72"/>
        <w:ind w:left="-17" w:firstLine="301"/>
        <w:jc w:val="both"/>
      </w:pPr>
      <w:r w:rsidRPr="00C93FD3">
        <w:t xml:space="preserve">The EMIR flow involves RTL – Routing Steps. For the EMIR analysis, the Routed db is used after performing the synthesis, </w:t>
      </w:r>
      <w:r w:rsidR="00B506E2" w:rsidRPr="00C93FD3">
        <w:t>floor planning</w:t>
      </w:r>
      <w:r w:rsidRPr="00C93FD3">
        <w:t xml:space="preserve">, </w:t>
      </w:r>
      <w:r w:rsidR="00FC68E7" w:rsidRPr="00C93FD3">
        <w:t>placement,</w:t>
      </w:r>
      <w:r w:rsidRPr="00C93FD3">
        <w:t xml:space="preserve"> and routing steps. The Design Compiler needs: 1) V file (Netlist) 2) Lib (</w:t>
      </w:r>
      <w:r w:rsidR="00E63F5C" w:rsidRPr="00C93FD3">
        <w:t xml:space="preserve">library) </w:t>
      </w:r>
      <w:r w:rsidRPr="00C93FD3">
        <w:t xml:space="preserve">3) SDC (Synopsys Design Constraints) files to run the synthesis. After running the synthesis, a gate level Verilog netlist file is generated as the output. The output file is dumped along with the technology file(.tech) to provide the lef file (library exchange format), which contains the physical information to perform </w:t>
      </w:r>
      <w:r w:rsidR="00B506E2" w:rsidRPr="00C93FD3">
        <w:t>floor planning</w:t>
      </w:r>
      <w:r w:rsidRPr="00C93FD3">
        <w:t>.</w:t>
      </w:r>
      <w:r w:rsidR="007D1127" w:rsidRPr="007D1127">
        <w:t xml:space="preserve"> </w:t>
      </w:r>
      <w:r w:rsidR="007D1127" w:rsidRPr="00C93FD3">
        <w:t xml:space="preserve">The Routed db is generated after the routing stage, which is used to perform the EMIR analysis. The Synthesis to EMIR flow is illustrated in Fig. </w:t>
      </w:r>
      <w:r w:rsidR="007D1127">
        <w:t>1</w:t>
      </w:r>
      <w:r w:rsidR="007D1127" w:rsidRPr="00C93FD3">
        <w:t>.</w:t>
      </w:r>
      <w:r w:rsidRPr="00C93FD3">
        <w:t xml:space="preserve"> The ICC2 complier is used for </w:t>
      </w:r>
      <w:r w:rsidR="00B506E2" w:rsidRPr="00C93FD3">
        <w:t>floor planning</w:t>
      </w:r>
      <w:r w:rsidRPr="00C93FD3">
        <w:t xml:space="preserve">, placement, clock tree synthesis and routing. The basic flow is illustrated in Fig. </w:t>
      </w:r>
      <w:r w:rsidR="00FD0F3E">
        <w:t>2</w:t>
      </w:r>
      <w:r w:rsidRPr="00C93FD3">
        <w:t xml:space="preserve">. </w:t>
      </w:r>
    </w:p>
    <w:p w14:paraId="18D25770" w14:textId="27549039" w:rsidR="0067350E" w:rsidRPr="00C93FD3" w:rsidRDefault="00D3076B" w:rsidP="00D3076B">
      <w:pPr>
        <w:spacing w:before="72"/>
        <w:jc w:val="both"/>
      </w:pPr>
      <w:r>
        <w:t xml:space="preserve">     </w:t>
      </w:r>
      <w:r w:rsidR="0067350E" w:rsidRPr="00C93FD3">
        <w:t xml:space="preserve">EMIR analysis is performed using the Apache Redhawk tool. In this tool, the high voltage regions in the design are highlighted and the EM problems can also be </w:t>
      </w:r>
      <w:r w:rsidR="00FC68E7" w:rsidRPr="00C93FD3">
        <w:t>investigated</w:t>
      </w:r>
      <w:r w:rsidR="0067350E" w:rsidRPr="00C93FD3">
        <w:t xml:space="preserve">. Power rings are added in higher-level routing layers </w:t>
      </w:r>
      <w:r w:rsidR="00FC68E7" w:rsidRPr="00C93FD3">
        <w:t>to</w:t>
      </w:r>
      <w:r w:rsidR="0067350E" w:rsidRPr="00C93FD3">
        <w:t xml:space="preserve"> perform signal routing in lower layers. The trade-off between </w:t>
      </w:r>
      <w:r w:rsidR="001B793E">
        <w:t>IR voltage drop</w:t>
      </w:r>
      <w:r w:rsidR="006365FC">
        <w:t xml:space="preserve"> </w:t>
      </w:r>
      <w:r w:rsidR="0067350E" w:rsidRPr="00C93FD3">
        <w:t>and EM routing resources is as follows 1) wider the power lines lesser the static, dynamic and</w:t>
      </w:r>
      <w:r w:rsidR="00C25955">
        <w:t xml:space="preserve"> EM</w:t>
      </w:r>
      <w:r w:rsidR="0067350E" w:rsidRPr="00C93FD3">
        <w:t>.  2) lesser the signal routing resources higher is the congestion. The total number of strips and interval distance is dependent on the core power consumption. As power consumption (static and dynamic) increases, the distance between power and ground straps interval increases and this reduces the overall IR</w:t>
      </w:r>
      <w:r w:rsidR="009B2242">
        <w:t xml:space="preserve"> voltage </w:t>
      </w:r>
      <w:r w:rsidR="0067350E" w:rsidRPr="00C93FD3">
        <w:t>drop, thereby improving the performance.</w:t>
      </w:r>
    </w:p>
    <w:p w14:paraId="0672ADD9" w14:textId="0CF46DB3" w:rsidR="0067350E" w:rsidRPr="00C93FD3" w:rsidRDefault="0067350E" w:rsidP="006365FC">
      <w:pPr>
        <w:pStyle w:val="NoSpacing"/>
        <w:jc w:val="both"/>
        <w:rPr>
          <w:i/>
          <w:iCs/>
        </w:rPr>
      </w:pPr>
    </w:p>
    <w:p w14:paraId="78840252" w14:textId="22C1DE9B" w:rsidR="0067350E" w:rsidRPr="00C93FD3" w:rsidRDefault="00FD0F3E" w:rsidP="00FD0F3E">
      <w:pPr>
        <w:pStyle w:val="BodyText"/>
        <w:jc w:val="left"/>
      </w:pPr>
      <w:r>
        <w:rPr>
          <w:noProof/>
        </w:rPr>
        <w:drawing>
          <wp:inline distT="0" distB="0" distL="0" distR="0" wp14:anchorId="0285AEC3" wp14:editId="520AB42D">
            <wp:extent cx="272669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40902" cy="1884290"/>
                    </a:xfrm>
                    <a:prstGeom prst="rect">
                      <a:avLst/>
                    </a:prstGeom>
                  </pic:spPr>
                </pic:pic>
              </a:graphicData>
            </a:graphic>
          </wp:inline>
        </w:drawing>
      </w:r>
    </w:p>
    <w:p w14:paraId="7B59EF3C" w14:textId="10463550" w:rsidR="0067350E" w:rsidRPr="00C93FD3" w:rsidRDefault="0067350E" w:rsidP="0067350E">
      <w:pPr>
        <w:pStyle w:val="BodyText"/>
        <w:spacing w:before="34"/>
        <w:ind w:left="360" w:right="424"/>
        <w:jc w:val="center"/>
        <w:rPr>
          <w:b/>
          <w:bCs/>
          <w:sz w:val="16"/>
          <w:szCs w:val="16"/>
        </w:rPr>
      </w:pPr>
      <w:r w:rsidRPr="00C93FD3">
        <w:rPr>
          <w:b/>
          <w:bCs/>
          <w:sz w:val="16"/>
          <w:szCs w:val="16"/>
          <w:lang w:val="en-IN"/>
        </w:rPr>
        <w:t xml:space="preserve">Fig. 1. </w:t>
      </w:r>
      <w:r w:rsidR="00FD0F3E" w:rsidRPr="00C93FD3">
        <w:rPr>
          <w:b/>
          <w:bCs/>
          <w:sz w:val="16"/>
          <w:szCs w:val="16"/>
        </w:rPr>
        <w:t>The Basic</w:t>
      </w:r>
      <w:r w:rsidR="00FD0F3E" w:rsidRPr="00C93FD3">
        <w:rPr>
          <w:b/>
          <w:bCs/>
          <w:spacing w:val="-2"/>
          <w:sz w:val="16"/>
          <w:szCs w:val="16"/>
        </w:rPr>
        <w:t xml:space="preserve"> </w:t>
      </w:r>
      <w:r w:rsidR="00FD0F3E" w:rsidRPr="00C93FD3">
        <w:rPr>
          <w:b/>
          <w:bCs/>
          <w:sz w:val="16"/>
          <w:szCs w:val="16"/>
        </w:rPr>
        <w:t>Steps</w:t>
      </w:r>
      <w:r w:rsidR="00FD0F3E" w:rsidRPr="00C93FD3">
        <w:rPr>
          <w:b/>
          <w:bCs/>
          <w:spacing w:val="-2"/>
          <w:sz w:val="16"/>
          <w:szCs w:val="16"/>
        </w:rPr>
        <w:t xml:space="preserve"> </w:t>
      </w:r>
      <w:r w:rsidR="00FD0F3E" w:rsidRPr="00C93FD3">
        <w:rPr>
          <w:b/>
          <w:bCs/>
          <w:sz w:val="16"/>
          <w:szCs w:val="16"/>
        </w:rPr>
        <w:t>from Synthesis to EMIR</w:t>
      </w:r>
    </w:p>
    <w:p w14:paraId="62DFC18F" w14:textId="19A9F8AF" w:rsidR="00FD0F3E" w:rsidRDefault="00FD0F3E" w:rsidP="0067350E">
      <w:pPr>
        <w:pStyle w:val="BodyText"/>
        <w:spacing w:before="34"/>
        <w:ind w:right="424" w:firstLine="0"/>
        <w:jc w:val="center"/>
        <w:rPr>
          <w:b/>
          <w:bCs/>
          <w:sz w:val="16"/>
          <w:szCs w:val="16"/>
          <w:lang w:val="en-IN"/>
        </w:rPr>
      </w:pPr>
      <w:r>
        <w:rPr>
          <w:noProof/>
        </w:rPr>
        <w:drawing>
          <wp:inline distT="0" distB="0" distL="0" distR="0" wp14:anchorId="28B61C34" wp14:editId="712438A9">
            <wp:extent cx="1637665" cy="16611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637665" cy="1661160"/>
                    </a:xfrm>
                    <a:prstGeom prst="rect">
                      <a:avLst/>
                    </a:prstGeom>
                  </pic:spPr>
                </pic:pic>
              </a:graphicData>
            </a:graphic>
          </wp:inline>
        </w:drawing>
      </w:r>
    </w:p>
    <w:p w14:paraId="42CB6168" w14:textId="4406A360" w:rsidR="0067350E" w:rsidRPr="0020607E" w:rsidRDefault="0067350E" w:rsidP="00FD0F3E">
      <w:pPr>
        <w:pStyle w:val="BodyText"/>
        <w:spacing w:before="34"/>
        <w:ind w:right="424" w:firstLine="0"/>
        <w:jc w:val="center"/>
        <w:rPr>
          <w:b/>
          <w:bCs/>
          <w:sz w:val="16"/>
          <w:szCs w:val="16"/>
        </w:rPr>
      </w:pPr>
      <w:r w:rsidRPr="00C93FD3">
        <w:rPr>
          <w:b/>
          <w:bCs/>
          <w:sz w:val="16"/>
          <w:szCs w:val="16"/>
          <w:lang w:val="en-IN"/>
        </w:rPr>
        <w:t xml:space="preserve">Fig. 2. </w:t>
      </w:r>
      <w:r w:rsidR="00FD0F3E">
        <w:rPr>
          <w:b/>
          <w:bCs/>
          <w:sz w:val="16"/>
          <w:szCs w:val="16"/>
          <w:lang w:val="en-IN"/>
        </w:rPr>
        <w:t>Physical Design Flow</w:t>
      </w:r>
    </w:p>
    <w:p w14:paraId="0F64AB0D" w14:textId="77777777" w:rsidR="0067350E" w:rsidRPr="00C93FD3" w:rsidRDefault="0067350E" w:rsidP="0067350E">
      <w:pPr>
        <w:pStyle w:val="Heading2"/>
      </w:pPr>
      <w:r w:rsidRPr="00C93FD3">
        <w:t>Redhawk Methodology and Flow</w:t>
      </w:r>
    </w:p>
    <w:p w14:paraId="2402C427" w14:textId="114E0225" w:rsidR="0067350E" w:rsidRDefault="0067350E" w:rsidP="0067350E">
      <w:pPr>
        <w:ind w:left="-15" w:firstLine="299"/>
        <w:jc w:val="both"/>
      </w:pPr>
      <w:r w:rsidRPr="00C93FD3">
        <w:t xml:space="preserve">Redhawk </w:t>
      </w:r>
      <w:r w:rsidR="002C7A07">
        <w:t>a</w:t>
      </w:r>
      <w:r w:rsidRPr="00C93FD3">
        <w:t xml:space="preserve">nalysis flow initially consists of the data preparation step and the design setup step. After the design setup, we have the power calculation and resistance extraction steps followed by simulation and result files extraction. The same is represented in Fig. 3. </w:t>
      </w:r>
    </w:p>
    <w:p w14:paraId="192BC903" w14:textId="77777777" w:rsidR="0067350E" w:rsidRDefault="0067350E" w:rsidP="0067350E">
      <w:pPr>
        <w:ind w:left="-15" w:firstLine="299"/>
        <w:jc w:val="both"/>
      </w:pPr>
    </w:p>
    <w:p w14:paraId="3FCB3E73" w14:textId="77777777" w:rsidR="0067350E" w:rsidRPr="00C93FD3" w:rsidRDefault="0067350E" w:rsidP="0067350E">
      <w:pPr>
        <w:pStyle w:val="BodyText"/>
        <w:jc w:val="center"/>
        <w:rPr>
          <w:color w:val="000000"/>
        </w:rPr>
      </w:pPr>
      <w:r>
        <w:rPr>
          <w:noProof/>
        </w:rPr>
        <w:drawing>
          <wp:inline distT="0" distB="0" distL="0" distR="0" wp14:anchorId="1383085E" wp14:editId="1029AE1E">
            <wp:extent cx="2475851" cy="1920240"/>
            <wp:effectExtent l="0" t="0" r="1270" b="381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11">
                      <a:extLst>
                        <a:ext uri="{28A0092B-C50C-407E-A947-70E740481C1C}">
                          <a14:useLocalDpi xmlns:a14="http://schemas.microsoft.com/office/drawing/2010/main" val="0"/>
                        </a:ext>
                      </a:extLst>
                    </a:blip>
                    <a:stretch>
                      <a:fillRect/>
                    </a:stretch>
                  </pic:blipFill>
                  <pic:spPr>
                    <a:xfrm>
                      <a:off x="0" y="0"/>
                      <a:ext cx="2475851" cy="1920240"/>
                    </a:xfrm>
                    <a:prstGeom prst="rect">
                      <a:avLst/>
                    </a:prstGeom>
                  </pic:spPr>
                </pic:pic>
              </a:graphicData>
            </a:graphic>
          </wp:inline>
        </w:drawing>
      </w:r>
    </w:p>
    <w:p w14:paraId="73278AC1" w14:textId="77777777" w:rsidR="0067350E" w:rsidRPr="00C93FD3" w:rsidRDefault="0067350E" w:rsidP="0067350E">
      <w:pPr>
        <w:pStyle w:val="BodyText"/>
        <w:rPr>
          <w:b/>
          <w:bCs/>
          <w:sz w:val="16"/>
          <w:szCs w:val="16"/>
        </w:rPr>
      </w:pPr>
      <w:r w:rsidRPr="00C93FD3">
        <w:rPr>
          <w:b/>
          <w:bCs/>
          <w:color w:val="000000"/>
          <w:sz w:val="16"/>
          <w:szCs w:val="16"/>
          <w:lang w:val="en-IN"/>
        </w:rPr>
        <w:t xml:space="preserve">                                 Fig. 3. </w:t>
      </w:r>
      <w:r w:rsidRPr="00C93FD3">
        <w:rPr>
          <w:b/>
          <w:bCs/>
          <w:sz w:val="16"/>
          <w:szCs w:val="16"/>
        </w:rPr>
        <w:t>Redhawk Flow</w:t>
      </w:r>
    </w:p>
    <w:p w14:paraId="42D0509B" w14:textId="77777777" w:rsidR="0067350E" w:rsidRPr="00C93FD3" w:rsidRDefault="0067350E" w:rsidP="0067350E">
      <w:pPr>
        <w:jc w:val="both"/>
        <w:rPr>
          <w:color w:val="000000" w:themeColor="text1"/>
        </w:rPr>
      </w:pPr>
      <w:r w:rsidRPr="00C93FD3">
        <w:rPr>
          <w:color w:val="000000" w:themeColor="text1"/>
        </w:rPr>
        <w:t>The static run mainly depends on the toggle rate present in the Global System Requirements (GSR) file:</w:t>
      </w:r>
    </w:p>
    <w:p w14:paraId="4CB117EF" w14:textId="77777777" w:rsidR="0067350E" w:rsidRPr="00C93FD3" w:rsidRDefault="0067350E" w:rsidP="0067350E">
      <w:pPr>
        <w:ind w:left="-15"/>
        <w:jc w:val="both"/>
        <w:rPr>
          <w:color w:val="000000" w:themeColor="text1"/>
        </w:rPr>
      </w:pPr>
      <w:r w:rsidRPr="00C93FD3">
        <w:rPr>
          <w:color w:val="000000" w:themeColor="text1"/>
        </w:rPr>
        <w:t>1)Toggle is 0 to 1 or 1 to 0 transition.</w:t>
      </w:r>
    </w:p>
    <w:p w14:paraId="40F00C8F" w14:textId="77777777" w:rsidR="0067350E" w:rsidRPr="00C93FD3" w:rsidRDefault="0067350E" w:rsidP="0067350E">
      <w:pPr>
        <w:ind w:left="-15"/>
        <w:jc w:val="both"/>
        <w:rPr>
          <w:color w:val="000000" w:themeColor="text1"/>
        </w:rPr>
      </w:pPr>
      <w:r w:rsidRPr="00C93FD3">
        <w:rPr>
          <w:color w:val="000000" w:themeColor="text1"/>
        </w:rPr>
        <w:t xml:space="preserve">2)Toggle rate = (no. of transitions) / (no. of cycles) </w:t>
      </w:r>
    </w:p>
    <w:p w14:paraId="541E9088" w14:textId="77777777" w:rsidR="0067350E" w:rsidRPr="00C93FD3" w:rsidRDefault="0067350E" w:rsidP="0067350E">
      <w:pPr>
        <w:ind w:left="-15"/>
        <w:jc w:val="both"/>
        <w:rPr>
          <w:color w:val="000000" w:themeColor="text1"/>
        </w:rPr>
      </w:pPr>
      <w:r w:rsidRPr="00C93FD3">
        <w:rPr>
          <w:color w:val="000000" w:themeColor="text1"/>
        </w:rPr>
        <w:t>3)Toggle rate of CLK= 2 4 and Toggle rate of SIGNAL=0.3</w:t>
      </w:r>
    </w:p>
    <w:p w14:paraId="339B8F4B" w14:textId="77777777" w:rsidR="0067350E" w:rsidRPr="00C93FD3" w:rsidRDefault="0067350E" w:rsidP="0067350E">
      <w:pPr>
        <w:jc w:val="both"/>
        <w:rPr>
          <w:color w:val="000000" w:themeColor="text1"/>
        </w:rPr>
      </w:pPr>
      <w:r w:rsidRPr="00C93FD3">
        <w:rPr>
          <w:color w:val="000000" w:themeColor="text1"/>
        </w:rPr>
        <w:t>GSR keyword uses TOGGLE_RATE 0.3 2</w:t>
      </w:r>
    </w:p>
    <w:p w14:paraId="71D4FA92" w14:textId="77777777" w:rsidR="0067350E" w:rsidRPr="00C93FD3" w:rsidRDefault="0067350E" w:rsidP="0067350E">
      <w:pPr>
        <w:jc w:val="both"/>
      </w:pPr>
    </w:p>
    <w:p w14:paraId="129DBA70" w14:textId="77777777" w:rsidR="0067350E" w:rsidRDefault="0067350E" w:rsidP="0067350E">
      <w:pPr>
        <w:spacing w:after="197"/>
        <w:ind w:left="-15" w:firstLine="299"/>
        <w:jc w:val="both"/>
      </w:pPr>
      <w:r w:rsidRPr="00C93FD3">
        <w:t>The toggle rate can be varied and checked for EM violations by adjusting these variables in the GSR file. For the Redhawk EMIR run, the following inputs highlighted in red along with GSR file are needed, as shown in the Fig. 4.</w:t>
      </w:r>
    </w:p>
    <w:p w14:paraId="480616DB" w14:textId="77777777" w:rsidR="0067350E" w:rsidRPr="00C93FD3" w:rsidRDefault="0067350E" w:rsidP="0067350E">
      <w:pPr>
        <w:spacing w:after="197"/>
        <w:ind w:left="-15" w:firstLine="299"/>
        <w:jc w:val="both"/>
      </w:pPr>
      <w:r>
        <w:rPr>
          <w:noProof/>
        </w:rPr>
        <w:drawing>
          <wp:inline distT="0" distB="0" distL="0" distR="0" wp14:anchorId="733A4768" wp14:editId="33F9F882">
            <wp:extent cx="2952750" cy="1310640"/>
            <wp:effectExtent l="0" t="0" r="0" b="3810"/>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12">
                      <a:extLst>
                        <a:ext uri="{28A0092B-C50C-407E-A947-70E740481C1C}">
                          <a14:useLocalDpi xmlns:a14="http://schemas.microsoft.com/office/drawing/2010/main" val="0"/>
                        </a:ext>
                      </a:extLst>
                    </a:blip>
                    <a:stretch>
                      <a:fillRect/>
                    </a:stretch>
                  </pic:blipFill>
                  <pic:spPr>
                    <a:xfrm>
                      <a:off x="0" y="0"/>
                      <a:ext cx="2952750" cy="1310640"/>
                    </a:xfrm>
                    <a:prstGeom prst="rect">
                      <a:avLst/>
                    </a:prstGeom>
                  </pic:spPr>
                </pic:pic>
              </a:graphicData>
            </a:graphic>
          </wp:inline>
        </w:drawing>
      </w:r>
    </w:p>
    <w:p w14:paraId="2CA7A3EE" w14:textId="77777777" w:rsidR="0067350E" w:rsidRPr="00C93FD3" w:rsidRDefault="0067350E" w:rsidP="0067350E">
      <w:pPr>
        <w:pStyle w:val="BodyText"/>
        <w:ind w:firstLine="0"/>
        <w:jc w:val="center"/>
        <w:rPr>
          <w:b/>
          <w:bCs/>
          <w:sz w:val="16"/>
          <w:szCs w:val="16"/>
        </w:rPr>
      </w:pPr>
      <w:r w:rsidRPr="00C93FD3">
        <w:rPr>
          <w:b/>
          <w:bCs/>
          <w:color w:val="000000"/>
          <w:sz w:val="16"/>
          <w:szCs w:val="16"/>
          <w:lang w:val="en-IN"/>
        </w:rPr>
        <w:t xml:space="preserve">Fig. 4. </w:t>
      </w:r>
      <w:r w:rsidRPr="00C93FD3">
        <w:rPr>
          <w:b/>
          <w:bCs/>
          <w:sz w:val="16"/>
          <w:szCs w:val="16"/>
        </w:rPr>
        <w:t>Inputs</w:t>
      </w:r>
      <w:r w:rsidRPr="00C93FD3">
        <w:rPr>
          <w:b/>
          <w:bCs/>
          <w:spacing w:val="-2"/>
          <w:sz w:val="16"/>
          <w:szCs w:val="16"/>
        </w:rPr>
        <w:t xml:space="preserve"> </w:t>
      </w:r>
      <w:r w:rsidRPr="00C93FD3">
        <w:rPr>
          <w:b/>
          <w:bCs/>
          <w:sz w:val="16"/>
          <w:szCs w:val="16"/>
        </w:rPr>
        <w:t>Required for Redhawk EMIR Run</w:t>
      </w:r>
    </w:p>
    <w:p w14:paraId="3648A92B" w14:textId="77777777" w:rsidR="0067350E" w:rsidRPr="00C93FD3" w:rsidRDefault="0067350E" w:rsidP="0067350E">
      <w:pPr>
        <w:pStyle w:val="Heading1"/>
        <w:tabs>
          <w:tab w:val="clear" w:pos="216"/>
          <w:tab w:val="clear" w:pos="576"/>
        </w:tabs>
        <w:spacing w:before="0" w:after="68" w:line="259" w:lineRule="auto"/>
        <w:ind w:left="388" w:hanging="388"/>
      </w:pPr>
      <w:r w:rsidRPr="00C93FD3">
        <w:lastRenderedPageBreak/>
        <w:t>Electromigration and IR Voltage Drop</w:t>
      </w:r>
    </w:p>
    <w:p w14:paraId="1C8EA9F2" w14:textId="2448E70E" w:rsidR="0067350E" w:rsidRPr="00C93FD3" w:rsidRDefault="0067350E" w:rsidP="0067350E">
      <w:pPr>
        <w:autoSpaceDE w:val="0"/>
        <w:autoSpaceDN w:val="0"/>
        <w:adjustRightInd w:val="0"/>
        <w:ind w:left="-17" w:firstLine="301"/>
        <w:jc w:val="both"/>
        <w:rPr>
          <w:rFonts w:eastAsiaTheme="minorEastAsia"/>
          <w:color w:val="231F20"/>
          <w:lang w:val="en-SG"/>
        </w:rPr>
      </w:pPr>
      <w:r w:rsidRPr="00C93FD3">
        <w:t xml:space="preserve">Electromigration is an increasing concern in on-chip wires and vias in future technologies. EM failures may occur when current flows through a wire over a long period of time in the design, and the current density is high enough to cause a physical migration of atoms in the wire. High temperatures and higher current densities (which increase the dragging force) increase metal atoms’ likelihood to move. Therefore, the drift of metal atoms, causes the voids and hillocks due to which </w:t>
      </w:r>
      <w:r w:rsidR="00C25955">
        <w:t xml:space="preserve">EM </w:t>
      </w:r>
      <w:r w:rsidRPr="00C93FD3">
        <w:t>occurs in the circuit design. This is illustrated in the Fig 5.1 and Fig. 5.2 respectively.</w:t>
      </w:r>
      <w:r w:rsidRPr="00C93FD3">
        <w:rPr>
          <w:rFonts w:eastAsiaTheme="minorEastAsia"/>
          <w:color w:val="231F20"/>
          <w:lang w:val="en-SG"/>
        </w:rPr>
        <w:t xml:space="preserve"> To check the EM reliability, all the existing methods use the current density of individual wires as the constraint, which is mainly based on the Black’s EM model [</w:t>
      </w:r>
      <w:r w:rsidR="00712AB6">
        <w:rPr>
          <w:rFonts w:eastAsiaTheme="minorEastAsia"/>
          <w:color w:val="231F20"/>
          <w:lang w:val="en-SG"/>
        </w:rPr>
        <w:t>7</w:t>
      </w:r>
      <w:r w:rsidRPr="00C93FD3">
        <w:rPr>
          <w:rFonts w:eastAsiaTheme="minorEastAsia"/>
          <w:color w:val="231F20"/>
          <w:lang w:val="en-SG"/>
        </w:rPr>
        <w:t>].</w:t>
      </w:r>
    </w:p>
    <w:p w14:paraId="281A5BCB" w14:textId="77777777" w:rsidR="0067350E" w:rsidRPr="00C93FD3" w:rsidRDefault="0067350E" w:rsidP="0067350E">
      <w:pPr>
        <w:autoSpaceDE w:val="0"/>
        <w:autoSpaceDN w:val="0"/>
        <w:adjustRightInd w:val="0"/>
        <w:ind w:left="-17" w:firstLine="301"/>
        <w:jc w:val="both"/>
        <w:rPr>
          <w:rFonts w:eastAsiaTheme="minorEastAsia"/>
          <w:color w:val="231F20"/>
          <w:lang w:val="en-SG"/>
        </w:rPr>
      </w:pPr>
    </w:p>
    <w:p w14:paraId="16403B0A" w14:textId="77777777" w:rsidR="0067350E" w:rsidRPr="00C93FD3" w:rsidRDefault="0067350E" w:rsidP="0067350E">
      <w:pPr>
        <w:autoSpaceDE w:val="0"/>
        <w:autoSpaceDN w:val="0"/>
        <w:adjustRightInd w:val="0"/>
        <w:ind w:left="-17" w:firstLine="301"/>
        <w:jc w:val="both"/>
        <w:rPr>
          <w:rFonts w:eastAsiaTheme="minorEastAsia"/>
          <w:color w:val="231F20"/>
          <w:lang w:val="en-SG"/>
        </w:rPr>
      </w:pPr>
      <w:r w:rsidRPr="03D23C0F">
        <w:rPr>
          <w:rFonts w:eastAsiaTheme="minorEastAsia"/>
          <w:color w:val="231F20"/>
          <w:lang w:val="en-SG"/>
        </w:rPr>
        <w:t xml:space="preserve">             </w:t>
      </w:r>
      <w:r>
        <w:rPr>
          <w:noProof/>
        </w:rPr>
        <w:drawing>
          <wp:inline distT="0" distB="0" distL="0" distR="0" wp14:anchorId="2B9A4CD0" wp14:editId="673033E7">
            <wp:extent cx="1657350" cy="592465"/>
            <wp:effectExtent l="0" t="0" r="0" b="0"/>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3">
                      <a:extLst>
                        <a:ext uri="{28A0092B-C50C-407E-A947-70E740481C1C}">
                          <a14:useLocalDpi xmlns:a14="http://schemas.microsoft.com/office/drawing/2010/main" val="0"/>
                        </a:ext>
                      </a:extLst>
                    </a:blip>
                    <a:stretch>
                      <a:fillRect/>
                    </a:stretch>
                  </pic:blipFill>
                  <pic:spPr>
                    <a:xfrm>
                      <a:off x="0" y="0"/>
                      <a:ext cx="1657350" cy="592465"/>
                    </a:xfrm>
                    <a:prstGeom prst="rect">
                      <a:avLst/>
                    </a:prstGeom>
                  </pic:spPr>
                </pic:pic>
              </a:graphicData>
            </a:graphic>
          </wp:inline>
        </w:drawing>
      </w:r>
    </w:p>
    <w:p w14:paraId="39259C44" w14:textId="77777777" w:rsidR="0067350E" w:rsidRPr="00C93FD3" w:rsidRDefault="0067350E" w:rsidP="0067350E">
      <w:pPr>
        <w:autoSpaceDE w:val="0"/>
        <w:autoSpaceDN w:val="0"/>
        <w:adjustRightInd w:val="0"/>
        <w:ind w:left="-17" w:firstLine="301"/>
        <w:jc w:val="both"/>
        <w:rPr>
          <w:rFonts w:eastAsiaTheme="minorEastAsia"/>
          <w:color w:val="231F20"/>
          <w:lang w:val="en-SG"/>
        </w:rPr>
      </w:pPr>
    </w:p>
    <w:p w14:paraId="72E8A7EE" w14:textId="77777777" w:rsidR="0067350E" w:rsidRPr="00C93FD3" w:rsidRDefault="0067350E" w:rsidP="0067350E">
      <w:pPr>
        <w:jc w:val="both"/>
        <w:rPr>
          <w:b/>
          <w:bCs/>
          <w:sz w:val="16"/>
          <w:szCs w:val="16"/>
          <w:lang w:val="en-IN"/>
        </w:rPr>
      </w:pPr>
      <w:r w:rsidRPr="00C93FD3">
        <w:rPr>
          <w:rFonts w:eastAsiaTheme="minorEastAsia"/>
          <w:color w:val="231F20"/>
          <w:lang w:val="en-SG"/>
        </w:rPr>
        <w:t xml:space="preserve">        </w:t>
      </w:r>
      <w:r w:rsidRPr="00C93FD3">
        <w:rPr>
          <w:b/>
          <w:bCs/>
          <w:sz w:val="16"/>
          <w:szCs w:val="16"/>
          <w:lang w:val="en-IN"/>
        </w:rPr>
        <w:t xml:space="preserve">Fig. 5.1. </w:t>
      </w:r>
      <w:r w:rsidRPr="00C93FD3">
        <w:rPr>
          <w:b/>
          <w:bCs/>
          <w:sz w:val="16"/>
          <w:szCs w:val="16"/>
        </w:rPr>
        <w:t>The Drift of Metal Atoms with The Flow of Electrons</w:t>
      </w:r>
    </w:p>
    <w:p w14:paraId="627F3D62" w14:textId="77777777" w:rsidR="0067350E" w:rsidRPr="00C93FD3" w:rsidRDefault="0067350E" w:rsidP="0067350E">
      <w:pPr>
        <w:jc w:val="both"/>
        <w:rPr>
          <w:b/>
          <w:bCs/>
          <w:sz w:val="16"/>
          <w:szCs w:val="16"/>
          <w:lang w:val="en-IN"/>
        </w:rPr>
      </w:pPr>
    </w:p>
    <w:p w14:paraId="4662D668" w14:textId="77777777" w:rsidR="0067350E" w:rsidRPr="00C93FD3" w:rsidRDefault="0067350E" w:rsidP="0067350E">
      <w:pPr>
        <w:jc w:val="both"/>
        <w:rPr>
          <w:b/>
          <w:bCs/>
          <w:sz w:val="16"/>
          <w:szCs w:val="16"/>
          <w:lang w:val="en-IN"/>
        </w:rPr>
      </w:pPr>
    </w:p>
    <w:p w14:paraId="58C82CA5" w14:textId="77777777" w:rsidR="0067350E" w:rsidRPr="00C93FD3" w:rsidRDefault="0067350E" w:rsidP="0067350E">
      <w:pPr>
        <w:jc w:val="both"/>
        <w:rPr>
          <w:b/>
          <w:bCs/>
          <w:sz w:val="16"/>
          <w:szCs w:val="16"/>
          <w:lang w:val="en-IN"/>
        </w:rPr>
      </w:pPr>
      <w:r w:rsidRPr="03D23C0F">
        <w:rPr>
          <w:b/>
          <w:bCs/>
          <w:sz w:val="16"/>
          <w:szCs w:val="16"/>
          <w:lang w:val="en-IN"/>
        </w:rPr>
        <w:t xml:space="preserve">                      </w:t>
      </w:r>
      <w:r>
        <w:rPr>
          <w:noProof/>
        </w:rPr>
        <w:drawing>
          <wp:inline distT="0" distB="0" distL="0" distR="0" wp14:anchorId="5D225DB3" wp14:editId="75F1044C">
            <wp:extent cx="1695450" cy="72644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4">
                      <a:extLst>
                        <a:ext uri="{28A0092B-C50C-407E-A947-70E740481C1C}">
                          <a14:useLocalDpi xmlns:a14="http://schemas.microsoft.com/office/drawing/2010/main" val="0"/>
                        </a:ext>
                      </a:extLst>
                    </a:blip>
                    <a:stretch>
                      <a:fillRect/>
                    </a:stretch>
                  </pic:blipFill>
                  <pic:spPr>
                    <a:xfrm>
                      <a:off x="0" y="0"/>
                      <a:ext cx="1695450" cy="726440"/>
                    </a:xfrm>
                    <a:prstGeom prst="rect">
                      <a:avLst/>
                    </a:prstGeom>
                  </pic:spPr>
                </pic:pic>
              </a:graphicData>
            </a:graphic>
          </wp:inline>
        </w:drawing>
      </w:r>
    </w:p>
    <w:p w14:paraId="1265A01E" w14:textId="77777777" w:rsidR="0067350E" w:rsidRPr="00C93FD3" w:rsidRDefault="0067350E" w:rsidP="0067350E">
      <w:pPr>
        <w:jc w:val="both"/>
        <w:rPr>
          <w:b/>
          <w:bCs/>
          <w:sz w:val="16"/>
          <w:szCs w:val="16"/>
          <w:lang w:val="en-IN"/>
        </w:rPr>
      </w:pPr>
    </w:p>
    <w:p w14:paraId="5FBC6122" w14:textId="77777777" w:rsidR="0067350E" w:rsidRPr="00C93FD3" w:rsidRDefault="0067350E" w:rsidP="0067350E">
      <w:pPr>
        <w:jc w:val="both"/>
        <w:rPr>
          <w:b/>
          <w:bCs/>
          <w:sz w:val="16"/>
          <w:szCs w:val="16"/>
        </w:rPr>
      </w:pPr>
      <w:r w:rsidRPr="00C93FD3">
        <w:rPr>
          <w:b/>
          <w:bCs/>
          <w:sz w:val="16"/>
          <w:szCs w:val="16"/>
          <w:lang w:val="en-IN"/>
        </w:rPr>
        <w:t xml:space="preserve">                           Fig. 5.2. </w:t>
      </w:r>
      <w:r w:rsidRPr="00C93FD3">
        <w:rPr>
          <w:b/>
          <w:bCs/>
          <w:sz w:val="16"/>
          <w:szCs w:val="16"/>
        </w:rPr>
        <w:t>Voids</w:t>
      </w:r>
      <w:r w:rsidRPr="00C93FD3">
        <w:rPr>
          <w:b/>
          <w:bCs/>
          <w:spacing w:val="-2"/>
          <w:sz w:val="16"/>
          <w:szCs w:val="16"/>
        </w:rPr>
        <w:t xml:space="preserve"> </w:t>
      </w:r>
      <w:r w:rsidRPr="00C93FD3">
        <w:rPr>
          <w:b/>
          <w:bCs/>
          <w:sz w:val="16"/>
          <w:szCs w:val="16"/>
        </w:rPr>
        <w:t>and</w:t>
      </w:r>
      <w:r w:rsidRPr="00C93FD3">
        <w:rPr>
          <w:b/>
          <w:bCs/>
          <w:spacing w:val="-3"/>
          <w:sz w:val="16"/>
          <w:szCs w:val="16"/>
        </w:rPr>
        <w:t xml:space="preserve"> </w:t>
      </w:r>
      <w:r w:rsidRPr="00C93FD3">
        <w:rPr>
          <w:b/>
          <w:bCs/>
          <w:sz w:val="16"/>
          <w:szCs w:val="16"/>
        </w:rPr>
        <w:t>Hillocks</w:t>
      </w:r>
    </w:p>
    <w:p w14:paraId="58E74512" w14:textId="77777777" w:rsidR="0067350E" w:rsidRPr="00C93FD3" w:rsidRDefault="0067350E" w:rsidP="0067350E">
      <w:pPr>
        <w:jc w:val="both"/>
        <w:rPr>
          <w:b/>
          <w:bCs/>
          <w:sz w:val="16"/>
          <w:szCs w:val="16"/>
        </w:rPr>
      </w:pPr>
    </w:p>
    <w:p w14:paraId="3B5196B6" w14:textId="77777777" w:rsidR="0067350E" w:rsidRPr="00C93FD3" w:rsidRDefault="0067350E" w:rsidP="0067350E">
      <w:pPr>
        <w:jc w:val="both"/>
        <w:rPr>
          <w:b/>
          <w:bCs/>
          <w:sz w:val="16"/>
          <w:szCs w:val="16"/>
          <w:lang w:val="en-IN"/>
        </w:rPr>
      </w:pPr>
    </w:p>
    <w:p w14:paraId="440F8F6C" w14:textId="4BF3DFB3" w:rsidR="0067350E" w:rsidRDefault="0067350E" w:rsidP="0067350E">
      <w:pPr>
        <w:spacing w:after="169"/>
        <w:ind w:left="-15" w:firstLine="299"/>
        <w:jc w:val="both"/>
      </w:pPr>
      <w:r w:rsidRPr="00C93FD3">
        <w:t xml:space="preserve">Voltage drop is the decrease of electric potential along the path of current flow. Voltage drops across the source resistance, conductors, </w:t>
      </w:r>
      <w:r w:rsidR="00836E0A" w:rsidRPr="00C93FD3">
        <w:t>contacts,</w:t>
      </w:r>
      <w:r w:rsidRPr="00C93FD3">
        <w:t xml:space="preserve"> and connectors gives rise to unwanted power dissipation. </w:t>
      </w:r>
      <w:r w:rsidR="001B793E">
        <w:t>IR voltage drop</w:t>
      </w:r>
      <w:r w:rsidR="00B506E2">
        <w:t xml:space="preserve"> </w:t>
      </w:r>
      <w:r w:rsidRPr="00C93FD3">
        <w:t xml:space="preserve">and </w:t>
      </w:r>
      <w:r w:rsidR="00C25955">
        <w:t xml:space="preserve">EM </w:t>
      </w:r>
      <w:r w:rsidRPr="00C93FD3">
        <w:t>are two major problems while the scaling of technology goes below 45 nm. As technology scales down the leakage power in the CMOS circuit increases [</w:t>
      </w:r>
      <w:r w:rsidR="003D3410">
        <w:t>8</w:t>
      </w:r>
      <w:r w:rsidRPr="00C93FD3">
        <w:t>]</w:t>
      </w:r>
      <w:r w:rsidR="00574ED0">
        <w:t>[</w:t>
      </w:r>
      <w:r w:rsidR="003D3410">
        <w:t>9</w:t>
      </w:r>
      <w:r w:rsidR="00574ED0">
        <w:t>]</w:t>
      </w:r>
      <w:r w:rsidRPr="00C93FD3">
        <w:t xml:space="preserve">. The different power calculations are shown </w:t>
      </w:r>
      <w:r w:rsidR="00C218DC" w:rsidRPr="00C93FD3">
        <w:t xml:space="preserve">in </w:t>
      </w:r>
      <w:r w:rsidR="00C218DC">
        <w:t>Fig.</w:t>
      </w:r>
      <w:r w:rsidRPr="00C93FD3">
        <w:t xml:space="preserve"> 6.</w:t>
      </w:r>
    </w:p>
    <w:p w14:paraId="23FDEAC4" w14:textId="77777777" w:rsidR="0067350E" w:rsidRDefault="0067350E" w:rsidP="00020087">
      <w:pPr>
        <w:spacing w:after="169"/>
        <w:ind w:left="-15" w:firstLine="15"/>
        <w:jc w:val="left"/>
      </w:pPr>
      <w:r>
        <w:rPr>
          <w:noProof/>
        </w:rPr>
        <w:drawing>
          <wp:inline distT="0" distB="0" distL="0" distR="0" wp14:anchorId="4197CB38" wp14:editId="4E040777">
            <wp:extent cx="3218936" cy="2076450"/>
            <wp:effectExtent l="0" t="0" r="635"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5">
                      <a:extLst>
                        <a:ext uri="{28A0092B-C50C-407E-A947-70E740481C1C}">
                          <a14:useLocalDpi xmlns:a14="http://schemas.microsoft.com/office/drawing/2010/main" val="0"/>
                        </a:ext>
                      </a:extLst>
                    </a:blip>
                    <a:stretch>
                      <a:fillRect/>
                    </a:stretch>
                  </pic:blipFill>
                  <pic:spPr>
                    <a:xfrm>
                      <a:off x="0" y="0"/>
                      <a:ext cx="3218936" cy="2076450"/>
                    </a:xfrm>
                    <a:prstGeom prst="rect">
                      <a:avLst/>
                    </a:prstGeom>
                  </pic:spPr>
                </pic:pic>
              </a:graphicData>
            </a:graphic>
          </wp:inline>
        </w:drawing>
      </w:r>
    </w:p>
    <w:p w14:paraId="5F243472" w14:textId="77777777" w:rsidR="0067350E" w:rsidRPr="00C93FD3" w:rsidRDefault="0067350E" w:rsidP="0067350E">
      <w:pPr>
        <w:rPr>
          <w:b/>
          <w:bCs/>
          <w:sz w:val="16"/>
          <w:szCs w:val="16"/>
        </w:rPr>
      </w:pPr>
      <w:r w:rsidRPr="00C93FD3">
        <w:rPr>
          <w:b/>
          <w:bCs/>
          <w:sz w:val="16"/>
          <w:szCs w:val="16"/>
          <w:lang w:val="en-IN"/>
        </w:rPr>
        <w:t xml:space="preserve">Fig. </w:t>
      </w:r>
      <w:r>
        <w:rPr>
          <w:b/>
          <w:bCs/>
          <w:sz w:val="16"/>
          <w:szCs w:val="16"/>
          <w:lang w:val="en-IN"/>
        </w:rPr>
        <w:t>6</w:t>
      </w:r>
      <w:r w:rsidRPr="00C93FD3">
        <w:rPr>
          <w:b/>
          <w:bCs/>
          <w:sz w:val="16"/>
          <w:szCs w:val="16"/>
          <w:lang w:val="en-IN"/>
        </w:rPr>
        <w:t xml:space="preserve">. </w:t>
      </w:r>
      <w:r>
        <w:rPr>
          <w:b/>
          <w:bCs/>
          <w:sz w:val="16"/>
          <w:szCs w:val="16"/>
        </w:rPr>
        <w:t>Power Calculation</w:t>
      </w:r>
    </w:p>
    <w:p w14:paraId="0AFCF20D" w14:textId="77777777" w:rsidR="0067350E" w:rsidRDefault="0067350E" w:rsidP="0067350E">
      <w:pPr>
        <w:spacing w:after="169"/>
        <w:ind w:left="-15" w:firstLine="299"/>
        <w:jc w:val="both"/>
      </w:pPr>
    </w:p>
    <w:p w14:paraId="24DEA122" w14:textId="1D79146B" w:rsidR="0067350E" w:rsidRDefault="0067350E" w:rsidP="0067350E">
      <w:pPr>
        <w:spacing w:after="169"/>
        <w:ind w:left="-15" w:firstLine="299"/>
        <w:jc w:val="both"/>
      </w:pPr>
      <w:r w:rsidRPr="00C93FD3">
        <w:t xml:space="preserve">Hold violations are caused due to the </w:t>
      </w:r>
      <w:r w:rsidR="001B793E">
        <w:t>IR voltage drop</w:t>
      </w:r>
      <w:r w:rsidR="00B506E2">
        <w:t xml:space="preserve"> </w:t>
      </w:r>
      <w:r w:rsidRPr="00C93FD3">
        <w:t xml:space="preserve">impact on the clock networks, while </w:t>
      </w:r>
      <w:r w:rsidR="001B793E">
        <w:t>IR voltage drop</w:t>
      </w:r>
      <w:r w:rsidR="00B506E2">
        <w:t xml:space="preserve"> </w:t>
      </w:r>
      <w:r w:rsidRPr="00C93FD3">
        <w:t xml:space="preserve">on data path signal net causes setup violations. Therefore, the standard cells are separated from macros to ensure lesser effort on any </w:t>
      </w:r>
      <w:r w:rsidR="00FC68E7" w:rsidRPr="00C93FD3">
        <w:t>bump</w:t>
      </w:r>
      <w:r w:rsidRPr="00C93FD3">
        <w:t xml:space="preserve">. In the proposed design, Redhawk Apache tool is used for the Standalone run of Static EMIR which mitigates the </w:t>
      </w:r>
      <w:r w:rsidR="001B793E">
        <w:t>IR voltage drop</w:t>
      </w:r>
      <w:r w:rsidR="00B506E2">
        <w:t xml:space="preserve"> </w:t>
      </w:r>
      <w:r w:rsidRPr="00C93FD3">
        <w:t>to go below two percent of the VDD (0.99 V). EM violations are minimized (almost Nil) after performing a couple of fixes with respect to the decoupling of capacitors and vias addition.</w:t>
      </w:r>
    </w:p>
    <w:p w14:paraId="0BD868FA" w14:textId="77777777" w:rsidR="0067350E" w:rsidRPr="00C76330" w:rsidRDefault="0067350E" w:rsidP="0067350E">
      <w:pPr>
        <w:jc w:val="both"/>
      </w:pPr>
    </w:p>
    <w:p w14:paraId="083FE736" w14:textId="77777777" w:rsidR="0067350E" w:rsidRPr="00C93FD3" w:rsidRDefault="0067350E" w:rsidP="0067350E">
      <w:pPr>
        <w:pStyle w:val="Heading1"/>
        <w:tabs>
          <w:tab w:val="clear" w:pos="216"/>
          <w:tab w:val="clear" w:pos="576"/>
        </w:tabs>
        <w:spacing w:before="0" w:after="41" w:line="259" w:lineRule="auto"/>
        <w:ind w:left="364" w:hanging="364"/>
      </w:pPr>
      <w:r w:rsidRPr="00C93FD3">
        <w:t>Power Grid Augmentation</w:t>
      </w:r>
    </w:p>
    <w:p w14:paraId="1695B26D" w14:textId="496615BB" w:rsidR="0067350E" w:rsidRPr="00C93FD3" w:rsidRDefault="0067350E" w:rsidP="0067350E">
      <w:pPr>
        <w:pStyle w:val="BodyText"/>
      </w:pPr>
      <w:r w:rsidRPr="00C93FD3">
        <w:t xml:space="preserve">After EMIR analysis, the hotspots are fixed. ICC2 fusion adds extra power and ground straps to reduce </w:t>
      </w:r>
      <w:r w:rsidR="001B793E">
        <w:t>IR voltage drop</w:t>
      </w:r>
      <w:r w:rsidR="00B506E2">
        <w:t xml:space="preserve"> </w:t>
      </w:r>
      <w:r w:rsidRPr="00C93FD3">
        <w:t xml:space="preserve">and current density, which in turn reduces the EM violations. The Redhawk tool does the power strap insertion based on hotspots while keeping </w:t>
      </w:r>
      <w:r w:rsidR="00FD60A7">
        <w:t>d</w:t>
      </w:r>
      <w:r w:rsidRPr="00C93FD3">
        <w:t xml:space="preserve">esign </w:t>
      </w:r>
      <w:r w:rsidR="00FD60A7">
        <w:t>r</w:t>
      </w:r>
      <w:r w:rsidRPr="00C93FD3">
        <w:t xml:space="preserve">ule </w:t>
      </w:r>
      <w:r w:rsidR="00FD60A7">
        <w:t>c</w:t>
      </w:r>
      <w:r w:rsidRPr="00C93FD3">
        <w:t>heck</w:t>
      </w:r>
      <w:r w:rsidR="00FD60A7">
        <w:t xml:space="preserve"> (DRC)</w:t>
      </w:r>
      <w:r w:rsidRPr="00C93FD3">
        <w:t xml:space="preserve"> in view. It also does PG Augmentation with minimum impact to timing. Redhawk can be refined to augment straps efficiently by using customized parameter file. This customized parameter file can control certain layer-specific widths, spacings and settings in the proposed design. By using this efficiently, more metal shapes were inserted in the design. RC</w:t>
      </w:r>
      <w:r w:rsidR="002902D5">
        <w:t xml:space="preserve"> (</w:t>
      </w:r>
      <w:r w:rsidR="000D4B85">
        <w:t>d</w:t>
      </w:r>
      <w:r w:rsidR="002902D5">
        <w:t>elay)</w:t>
      </w:r>
      <w:r w:rsidRPr="00C93FD3">
        <w:t xml:space="preserve"> is re-estimated for the new </w:t>
      </w:r>
      <w:r w:rsidR="00F86286">
        <w:t>PG</w:t>
      </w:r>
      <w:r w:rsidRPr="00C93FD3">
        <w:t>. Filling these shapes in different hotspot regions has thus improved IR and removed EM violations [</w:t>
      </w:r>
      <w:r w:rsidR="00155D06">
        <w:t>10</w:t>
      </w:r>
      <w:r w:rsidRPr="00C93FD3">
        <w:t xml:space="preserve">]. </w:t>
      </w:r>
      <w:r w:rsidRPr="00C93FD3">
        <w:rPr>
          <w:color w:val="000000"/>
          <w:lang w:val="en-IN"/>
        </w:rPr>
        <w:t xml:space="preserve"> </w:t>
      </w:r>
    </w:p>
    <w:p w14:paraId="07EAAEBB" w14:textId="28981404" w:rsidR="0067350E" w:rsidRPr="00C93FD3" w:rsidRDefault="0067350E" w:rsidP="0067350E">
      <w:pPr>
        <w:ind w:left="-15" w:firstLine="299"/>
        <w:jc w:val="both"/>
      </w:pPr>
      <w:r w:rsidRPr="00C93FD3">
        <w:t xml:space="preserve">The Redhawk tool identifies the hotspots with excessive voltage drop in the </w:t>
      </w:r>
      <w:r w:rsidR="00F86286">
        <w:t>PG</w:t>
      </w:r>
      <w:r w:rsidRPr="00C93FD3">
        <w:t xml:space="preserve">. The </w:t>
      </w:r>
      <w:r w:rsidR="00037D98">
        <w:t>PG</w:t>
      </w:r>
      <w:r w:rsidRPr="00C93FD3">
        <w:t xml:space="preserve"> is augmented by adding local conductors at the hotspots. These local conductors provide additional electrical paths for the hotspots. This in turn reduces the voltage drops at the hotspots as shown in Fig. 7.</w:t>
      </w:r>
    </w:p>
    <w:p w14:paraId="513DF913" w14:textId="0CCCC1E9" w:rsidR="0067350E" w:rsidRPr="00C93FD3" w:rsidRDefault="00020087" w:rsidP="00020087">
      <w:pPr>
        <w:ind w:left="-15" w:firstLine="15"/>
        <w:jc w:val="both"/>
      </w:pPr>
      <w:r>
        <w:rPr>
          <w:noProof/>
        </w:rPr>
        <w:drawing>
          <wp:inline distT="0" distB="0" distL="0" distR="0" wp14:anchorId="211ACE15" wp14:editId="56F7136C">
            <wp:extent cx="3194050" cy="1314450"/>
            <wp:effectExtent l="0" t="0" r="6350" b="0"/>
            <wp:docPr id="1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pic:nvPicPr>
                  <pic:blipFill>
                    <a:blip r:embed="rId16">
                      <a:extLst>
                        <a:ext uri="{28A0092B-C50C-407E-A947-70E740481C1C}">
                          <a14:useLocalDpi xmlns:a14="http://schemas.microsoft.com/office/drawing/2010/main" val="0"/>
                        </a:ext>
                      </a:extLst>
                    </a:blip>
                    <a:stretch>
                      <a:fillRect/>
                    </a:stretch>
                  </pic:blipFill>
                  <pic:spPr>
                    <a:xfrm>
                      <a:off x="0" y="0"/>
                      <a:ext cx="3194050" cy="1314450"/>
                    </a:xfrm>
                    <a:prstGeom prst="rect">
                      <a:avLst/>
                    </a:prstGeom>
                  </pic:spPr>
                </pic:pic>
              </a:graphicData>
            </a:graphic>
          </wp:inline>
        </w:drawing>
      </w:r>
    </w:p>
    <w:p w14:paraId="386C5ACF" w14:textId="77777777" w:rsidR="0067350E" w:rsidRPr="00C93FD3" w:rsidRDefault="0067350E" w:rsidP="00020087">
      <w:pPr>
        <w:jc w:val="both"/>
        <w:rPr>
          <w:noProof/>
        </w:rPr>
      </w:pPr>
    </w:p>
    <w:p w14:paraId="47147E71" w14:textId="47EC454F" w:rsidR="0067350E" w:rsidRDefault="0067350E" w:rsidP="0067350E">
      <w:pPr>
        <w:ind w:firstLine="142"/>
      </w:pPr>
      <w:r w:rsidRPr="00C93FD3">
        <w:rPr>
          <w:b/>
          <w:bCs/>
          <w:sz w:val="16"/>
          <w:szCs w:val="16"/>
          <w:lang w:val="en-IN"/>
        </w:rPr>
        <w:t xml:space="preserve">Fig. </w:t>
      </w:r>
      <w:r>
        <w:rPr>
          <w:b/>
          <w:bCs/>
          <w:sz w:val="16"/>
          <w:szCs w:val="16"/>
          <w:lang w:val="en-IN"/>
        </w:rPr>
        <w:t>7</w:t>
      </w:r>
      <w:r w:rsidRPr="00C93FD3">
        <w:rPr>
          <w:b/>
          <w:bCs/>
          <w:sz w:val="16"/>
          <w:szCs w:val="16"/>
          <w:lang w:val="en-IN"/>
        </w:rPr>
        <w:t xml:space="preserve">. </w:t>
      </w:r>
      <w:r>
        <w:rPr>
          <w:b/>
          <w:bCs/>
          <w:sz w:val="16"/>
          <w:szCs w:val="16"/>
        </w:rPr>
        <w:t>Power Grid Augmentation</w:t>
      </w:r>
    </w:p>
    <w:p w14:paraId="78438945" w14:textId="77777777" w:rsidR="0067350E" w:rsidRPr="00C93FD3" w:rsidRDefault="0067350E" w:rsidP="0067350E">
      <w:pPr>
        <w:ind w:firstLine="142"/>
        <w:jc w:val="both"/>
      </w:pPr>
    </w:p>
    <w:p w14:paraId="51F607AA" w14:textId="6DFA2CBE" w:rsidR="0067350E" w:rsidRDefault="0067350E" w:rsidP="0067350E">
      <w:pPr>
        <w:ind w:left="-15" w:firstLine="299"/>
        <w:jc w:val="both"/>
      </w:pPr>
      <w:r w:rsidRPr="00C93FD3">
        <w:t xml:space="preserve">Excessive voltage </w:t>
      </w:r>
      <w:r w:rsidR="00BE38FA" w:rsidRPr="00C93FD3">
        <w:t>drop</w:t>
      </w:r>
      <w:r w:rsidR="00617170">
        <w:t>s</w:t>
      </w:r>
      <w:r w:rsidRPr="00C93FD3">
        <w:t xml:space="preserve"> across metal shapes can cause the final delivered voltage to be too low. PGA is one approach to address these excessive voltage drops. In one of the approaches to </w:t>
      </w:r>
      <w:r w:rsidR="00D70747">
        <w:t>PGA</w:t>
      </w:r>
      <w:r w:rsidRPr="00C93FD3">
        <w:t>, metal fill is used to augment the</w:t>
      </w:r>
      <w:r w:rsidR="00D70747">
        <w:t xml:space="preserve"> PG</w:t>
      </w:r>
      <w:r w:rsidRPr="00C93FD3">
        <w:t xml:space="preserve">. Metal fills are metal shapes that are added to the integrated circuit design </w:t>
      </w:r>
      <w:r w:rsidR="00FC68E7" w:rsidRPr="00C93FD3">
        <w:t>to</w:t>
      </w:r>
      <w:r w:rsidRPr="00C93FD3">
        <w:t xml:space="preserve"> physically fill out the design. Metal fill serves a structural purpose; hence a metal fill is typically not connected to any of the electrical nets in the integrated circuit. The trailing metal fills are found to be “floating” in the design. These floating fill shapes are then used to augment the </w:t>
      </w:r>
      <w:r w:rsidR="00D70747">
        <w:t xml:space="preserve">PG </w:t>
      </w:r>
      <w:r w:rsidRPr="00C93FD3">
        <w:t xml:space="preserve">by dropping vias at appropriate intersections between the fill shapes and </w:t>
      </w:r>
      <w:r w:rsidR="00D70747">
        <w:t xml:space="preserve">the </w:t>
      </w:r>
      <w:r w:rsidR="001D769B">
        <w:t>PG [</w:t>
      </w:r>
      <w:r w:rsidR="00155D06">
        <w:t>11</w:t>
      </w:r>
      <w:r w:rsidR="00D30CDD">
        <w:t>]</w:t>
      </w:r>
      <w:r w:rsidRPr="00C93FD3">
        <w:t>.</w:t>
      </w:r>
    </w:p>
    <w:p w14:paraId="1225C58E" w14:textId="4E188B16" w:rsidR="0067350E" w:rsidRDefault="0067350E" w:rsidP="0067350E">
      <w:pPr>
        <w:ind w:left="-15" w:firstLine="299"/>
        <w:jc w:val="both"/>
      </w:pPr>
    </w:p>
    <w:p w14:paraId="7CDEF4DB" w14:textId="5B0E0DC3" w:rsidR="0067350E" w:rsidRPr="00C93FD3" w:rsidRDefault="0067350E" w:rsidP="0067350E">
      <w:pPr>
        <w:spacing w:after="167"/>
        <w:ind w:left="-15" w:firstLine="299"/>
        <w:jc w:val="both"/>
      </w:pPr>
      <w:r w:rsidRPr="00C93FD3">
        <w:t xml:space="preserve">The </w:t>
      </w:r>
      <w:r w:rsidR="00972CD1">
        <w:t xml:space="preserve">PGA </w:t>
      </w:r>
      <w:r w:rsidRPr="00C93FD3">
        <w:t xml:space="preserve">is timing dependent. The effect on timing is used to determine the number of local conductors that needs to be </w:t>
      </w:r>
      <w:r w:rsidRPr="00C93FD3">
        <w:lastRenderedPageBreak/>
        <w:t>added. In one of the approaches, the flow protects the clock and timing critical nets by not placing any additional conductors near them, thus reducing the timing impact. When timing effects cannot be avoided, local conductors that have a maximum impact on reducing resistance are selected, while having a minimum impact on timing [</w:t>
      </w:r>
      <w:r w:rsidR="007628EA">
        <w:t>1</w:t>
      </w:r>
      <w:r w:rsidR="00155D06">
        <w:t>2</w:t>
      </w:r>
      <w:r w:rsidRPr="00C93FD3">
        <w:t>][</w:t>
      </w:r>
      <w:r w:rsidR="002554FE">
        <w:t>1</w:t>
      </w:r>
      <w:r w:rsidR="00155D06">
        <w:t>3</w:t>
      </w:r>
      <w:r w:rsidRPr="00C93FD3">
        <w:t>].</w:t>
      </w:r>
    </w:p>
    <w:p w14:paraId="10646548" w14:textId="6A71D7B6" w:rsidR="0067350E" w:rsidRPr="00C93FD3" w:rsidRDefault="00D50374" w:rsidP="0067350E">
      <w:pPr>
        <w:pStyle w:val="Heading1"/>
        <w:tabs>
          <w:tab w:val="clear" w:pos="216"/>
          <w:tab w:val="clear" w:pos="576"/>
        </w:tabs>
        <w:spacing w:before="0" w:after="41" w:line="259" w:lineRule="auto"/>
        <w:ind w:left="288" w:hanging="288"/>
      </w:pPr>
      <w:r>
        <w:t>Results and Discussion</w:t>
      </w:r>
    </w:p>
    <w:p w14:paraId="768E2809" w14:textId="5B2FA570" w:rsidR="0067350E" w:rsidRPr="00C93FD3" w:rsidRDefault="0067350E" w:rsidP="0067350E">
      <w:pPr>
        <w:ind w:firstLine="284"/>
        <w:jc w:val="both"/>
        <w:rPr>
          <w:rFonts w:eastAsia="Times New Roman"/>
          <w:color w:val="000000" w:themeColor="text1"/>
          <w:sz w:val="21"/>
          <w:szCs w:val="21"/>
          <w:lang w:val="en-IN" w:eastAsia="en-IN"/>
        </w:rPr>
      </w:pPr>
      <w:r w:rsidRPr="00287EE3">
        <w:rPr>
          <w:rFonts w:eastAsia="Times New Roman"/>
          <w:color w:val="000000" w:themeColor="text1"/>
          <w:lang w:val="en-IN" w:eastAsia="en-IN"/>
        </w:rPr>
        <w:t xml:space="preserve">PGA has enhanced the capabilities of the designer to automate the fixes by adding parallel resistors </w:t>
      </w:r>
      <w:r w:rsidR="00243C35" w:rsidRPr="00287EE3">
        <w:rPr>
          <w:rFonts w:eastAsia="Times New Roman"/>
          <w:color w:val="000000" w:themeColor="text1"/>
          <w:lang w:val="en-IN" w:eastAsia="en-IN"/>
        </w:rPr>
        <w:t>wherever</w:t>
      </w:r>
      <w:r w:rsidRPr="00287EE3">
        <w:rPr>
          <w:rFonts w:eastAsia="Times New Roman"/>
          <w:color w:val="000000" w:themeColor="text1"/>
          <w:lang w:val="en-IN" w:eastAsia="en-IN"/>
        </w:rPr>
        <w:t xml:space="preserve"> required by identifying the hotspots in the design. This technique has become handy in recent times</w:t>
      </w:r>
      <w:r w:rsidRPr="00C93FD3">
        <w:rPr>
          <w:rFonts w:eastAsia="Times New Roman"/>
          <w:color w:val="000000" w:themeColor="text1"/>
          <w:lang w:val="en-IN" w:eastAsia="en-IN"/>
        </w:rPr>
        <w:t xml:space="preserve"> by reducing the </w:t>
      </w:r>
      <w:r w:rsidR="00243C35" w:rsidRPr="00C93FD3">
        <w:rPr>
          <w:rFonts w:eastAsia="Times New Roman"/>
          <w:color w:val="000000" w:themeColor="text1"/>
          <w:lang w:val="en-IN" w:eastAsia="en-IN"/>
        </w:rPr>
        <w:t>manpower</w:t>
      </w:r>
      <w:r w:rsidRPr="00C93FD3">
        <w:rPr>
          <w:rFonts w:eastAsia="Times New Roman"/>
          <w:color w:val="000000" w:themeColor="text1"/>
          <w:lang w:val="en-IN" w:eastAsia="en-IN"/>
        </w:rPr>
        <w:t>.</w:t>
      </w:r>
      <w:r w:rsidRPr="00C93FD3">
        <w:rPr>
          <w:rFonts w:eastAsia="Times New Roman"/>
          <w:color w:val="000000" w:themeColor="text1"/>
          <w:sz w:val="21"/>
          <w:szCs w:val="21"/>
          <w:lang w:val="en-IN" w:eastAsia="en-IN"/>
        </w:rPr>
        <w:t xml:space="preserve"> </w:t>
      </w:r>
      <w:r w:rsidRPr="00C93FD3">
        <w:t xml:space="preserve">The proposed DDR cell memory block has been implemented using 14 nm technology and EMIR analysis is performed on it, as shown in Fig .8. This block involves the use of standard cell logics with the filler and physical cells. </w:t>
      </w:r>
    </w:p>
    <w:p w14:paraId="46A2D9E7" w14:textId="77777777" w:rsidR="0067350E" w:rsidRPr="00C93FD3" w:rsidRDefault="0067350E" w:rsidP="0067350E">
      <w:pPr>
        <w:ind w:firstLine="284"/>
        <w:jc w:val="both"/>
      </w:pPr>
    </w:p>
    <w:p w14:paraId="708E5DD7" w14:textId="16AEB703" w:rsidR="0067350E" w:rsidRPr="006B3CB0" w:rsidRDefault="00DE4DDB" w:rsidP="00DE4DDB">
      <w:pPr>
        <w:contextualSpacing/>
        <w:jc w:val="both"/>
      </w:pPr>
      <w:r>
        <w:t xml:space="preserve">    </w:t>
      </w:r>
      <w:r w:rsidR="0067350E" w:rsidRPr="006B3CB0">
        <w:t xml:space="preserve">Clock Information and Sinks: There are six generated clocks and twelve propagated master clocks in the design with the following time periods as specified in the Table I. </w:t>
      </w:r>
    </w:p>
    <w:p w14:paraId="20B2E2AA" w14:textId="77777777" w:rsidR="0067350E" w:rsidRPr="00C93FD3" w:rsidRDefault="0067350E" w:rsidP="0067350E">
      <w:pPr>
        <w:pStyle w:val="ListParagraph"/>
      </w:pPr>
    </w:p>
    <w:p w14:paraId="09AE5A6B" w14:textId="5229C06E" w:rsidR="0067350E" w:rsidRPr="00DE4DDB" w:rsidRDefault="00DE4DDB" w:rsidP="00DE4DDB">
      <w:pPr>
        <w:contextualSpacing/>
        <w:jc w:val="both"/>
      </w:pPr>
      <w:r>
        <w:t xml:space="preserve">    </w:t>
      </w:r>
      <w:r w:rsidR="0067350E" w:rsidRPr="00DE4DDB">
        <w:t xml:space="preserve">Static EMIR Run Results (Before Clearing the EM Violations): After the Static EMIR run has been performed, 56 EM violations and a worst </w:t>
      </w:r>
      <w:r w:rsidR="001B793E" w:rsidRPr="00DE4DDB">
        <w:t>IR voltage drop</w:t>
      </w:r>
      <w:r w:rsidR="00FC68E7">
        <w:t xml:space="preserve"> </w:t>
      </w:r>
      <w:r w:rsidR="0067350E" w:rsidRPr="00DE4DDB">
        <w:t>of 28 m</w:t>
      </w:r>
      <w:r w:rsidR="00597ED3">
        <w:t>V</w:t>
      </w:r>
      <w:r w:rsidR="0067350E" w:rsidRPr="00DE4DDB">
        <w:t xml:space="preserve"> have been encountered. The power map and hotspots are highlighted in the Fig. 9 and 10.</w:t>
      </w:r>
    </w:p>
    <w:p w14:paraId="00CF795E" w14:textId="77777777" w:rsidR="0067350E" w:rsidRPr="00C93FD3" w:rsidRDefault="0067350E" w:rsidP="0067350E">
      <w:pPr>
        <w:jc w:val="both"/>
      </w:pPr>
    </w:p>
    <w:p w14:paraId="326FAAFE" w14:textId="77777777" w:rsidR="0067350E" w:rsidRPr="00C93FD3" w:rsidRDefault="0067350E" w:rsidP="0067350E">
      <w:pPr>
        <w:spacing w:after="5" w:line="248" w:lineRule="auto"/>
      </w:pPr>
      <w:r>
        <w:rPr>
          <w:noProof/>
        </w:rPr>
        <w:drawing>
          <wp:inline distT="0" distB="0" distL="0" distR="0" wp14:anchorId="1833443B" wp14:editId="1F51E659">
            <wp:extent cx="1032373" cy="2101850"/>
            <wp:effectExtent l="0" t="1587"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032373" cy="2101850"/>
                    </a:xfrm>
                    <a:prstGeom prst="rect">
                      <a:avLst/>
                    </a:prstGeom>
                  </pic:spPr>
                </pic:pic>
              </a:graphicData>
            </a:graphic>
          </wp:inline>
        </w:drawing>
      </w:r>
      <w:bookmarkStart w:id="0" w:name="_Hlk74044112"/>
    </w:p>
    <w:bookmarkEnd w:id="0"/>
    <w:p w14:paraId="00FFB3B0" w14:textId="77777777" w:rsidR="0067350E" w:rsidRPr="00C93FD3" w:rsidRDefault="0067350E" w:rsidP="0067350E">
      <w:pPr>
        <w:rPr>
          <w:b/>
          <w:bCs/>
          <w:sz w:val="16"/>
          <w:szCs w:val="16"/>
        </w:rPr>
      </w:pPr>
      <w:r w:rsidRPr="00C93FD3">
        <w:rPr>
          <w:b/>
          <w:bCs/>
          <w:sz w:val="16"/>
          <w:szCs w:val="16"/>
        </w:rPr>
        <w:t>Fig. 8.</w:t>
      </w:r>
      <w:r w:rsidRPr="00C93FD3">
        <w:rPr>
          <w:b/>
          <w:bCs/>
          <w:spacing w:val="-2"/>
          <w:sz w:val="16"/>
          <w:szCs w:val="16"/>
        </w:rPr>
        <w:t xml:space="preserve"> </w:t>
      </w:r>
      <w:r w:rsidRPr="00C93FD3">
        <w:rPr>
          <w:b/>
          <w:bCs/>
          <w:sz w:val="16"/>
          <w:szCs w:val="16"/>
        </w:rPr>
        <w:t>14 nm DDR</w:t>
      </w:r>
      <w:r w:rsidRPr="00C93FD3">
        <w:rPr>
          <w:b/>
          <w:bCs/>
          <w:spacing w:val="-3"/>
          <w:sz w:val="16"/>
          <w:szCs w:val="16"/>
        </w:rPr>
        <w:t xml:space="preserve"> </w:t>
      </w:r>
      <w:r w:rsidRPr="00C93FD3">
        <w:rPr>
          <w:b/>
          <w:bCs/>
          <w:sz w:val="16"/>
          <w:szCs w:val="16"/>
        </w:rPr>
        <w:t>Memory Block</w:t>
      </w:r>
    </w:p>
    <w:p w14:paraId="6C9D04A5" w14:textId="77777777" w:rsidR="0067350E" w:rsidRDefault="0067350E" w:rsidP="0067350E">
      <w:pPr>
        <w:rPr>
          <w:b/>
          <w:bCs/>
          <w:sz w:val="16"/>
          <w:szCs w:val="16"/>
        </w:rPr>
      </w:pPr>
    </w:p>
    <w:p w14:paraId="5EC81BC0" w14:textId="67837317" w:rsidR="0067350E" w:rsidRDefault="003005F4" w:rsidP="0067350E">
      <w:pPr>
        <w:rPr>
          <w:b/>
          <w:bCs/>
          <w:sz w:val="16"/>
          <w:szCs w:val="16"/>
        </w:rPr>
      </w:pPr>
      <w:r>
        <w:rPr>
          <w:noProof/>
        </w:rPr>
        <w:drawing>
          <wp:inline distT="0" distB="0" distL="0" distR="0" wp14:anchorId="38E332BD" wp14:editId="05F5A54F">
            <wp:extent cx="1116672" cy="2187525"/>
            <wp:effectExtent l="0" t="1905" r="5715" b="571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1116672" cy="2187525"/>
                    </a:xfrm>
                    <a:prstGeom prst="rect">
                      <a:avLst/>
                    </a:prstGeom>
                  </pic:spPr>
                </pic:pic>
              </a:graphicData>
            </a:graphic>
          </wp:inline>
        </w:drawing>
      </w:r>
    </w:p>
    <w:p w14:paraId="3DDD6E71" w14:textId="35FA675B" w:rsidR="0067350E" w:rsidRDefault="0067350E" w:rsidP="0067350E">
      <w:pPr>
        <w:rPr>
          <w:b/>
          <w:bCs/>
          <w:sz w:val="16"/>
          <w:szCs w:val="16"/>
        </w:rPr>
      </w:pPr>
    </w:p>
    <w:p w14:paraId="73EAE9E2" w14:textId="355E88D1" w:rsidR="003005F4" w:rsidRDefault="0067350E" w:rsidP="0067350E">
      <w:pPr>
        <w:rPr>
          <w:b/>
          <w:bCs/>
          <w:sz w:val="16"/>
          <w:szCs w:val="16"/>
        </w:rPr>
      </w:pPr>
      <w:r w:rsidRPr="00C93FD3">
        <w:rPr>
          <w:b/>
          <w:bCs/>
          <w:sz w:val="16"/>
          <w:szCs w:val="16"/>
        </w:rPr>
        <w:t>Fig. 9.</w:t>
      </w:r>
      <w:r w:rsidRPr="00C93FD3">
        <w:rPr>
          <w:b/>
          <w:bCs/>
          <w:spacing w:val="-2"/>
          <w:sz w:val="16"/>
          <w:szCs w:val="16"/>
        </w:rPr>
        <w:t xml:space="preserve"> </w:t>
      </w:r>
      <w:r>
        <w:rPr>
          <w:b/>
          <w:bCs/>
          <w:sz w:val="16"/>
          <w:szCs w:val="16"/>
        </w:rPr>
        <w:t>IR</w:t>
      </w:r>
      <w:r w:rsidRPr="00C93FD3">
        <w:rPr>
          <w:b/>
          <w:bCs/>
          <w:spacing w:val="-1"/>
          <w:sz w:val="16"/>
          <w:szCs w:val="16"/>
        </w:rPr>
        <w:t xml:space="preserve"> </w:t>
      </w:r>
      <w:r w:rsidRPr="00C93FD3">
        <w:rPr>
          <w:b/>
          <w:bCs/>
          <w:sz w:val="16"/>
          <w:szCs w:val="16"/>
        </w:rPr>
        <w:t>Map</w:t>
      </w:r>
      <w:r>
        <w:rPr>
          <w:b/>
          <w:bCs/>
          <w:sz w:val="16"/>
          <w:szCs w:val="16"/>
        </w:rPr>
        <w:t xml:space="preserve"> of DDR</w:t>
      </w:r>
    </w:p>
    <w:p w14:paraId="06B37D71" w14:textId="77777777" w:rsidR="003005F4" w:rsidRDefault="003005F4" w:rsidP="0067350E">
      <w:pPr>
        <w:rPr>
          <w:b/>
          <w:bCs/>
          <w:sz w:val="16"/>
          <w:szCs w:val="16"/>
        </w:rPr>
      </w:pPr>
    </w:p>
    <w:p w14:paraId="72E2A8C8" w14:textId="5CA919C0" w:rsidR="0067350E" w:rsidRDefault="003005F4" w:rsidP="0067350E">
      <w:pPr>
        <w:rPr>
          <w:b/>
          <w:bCs/>
          <w:sz w:val="16"/>
          <w:szCs w:val="16"/>
        </w:rPr>
      </w:pPr>
      <w:r>
        <w:rPr>
          <w:noProof/>
        </w:rPr>
        <w:drawing>
          <wp:inline distT="0" distB="0" distL="0" distR="0" wp14:anchorId="18F6038D" wp14:editId="6F19EE3D">
            <wp:extent cx="1039566" cy="2224269"/>
            <wp:effectExtent l="0" t="1587" r="6667" b="6668"/>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1039566" cy="2224269"/>
                    </a:xfrm>
                    <a:prstGeom prst="rect">
                      <a:avLst/>
                    </a:prstGeom>
                  </pic:spPr>
                </pic:pic>
              </a:graphicData>
            </a:graphic>
          </wp:inline>
        </w:drawing>
      </w:r>
      <w:r w:rsidR="0067350E" w:rsidRPr="03D23C0F">
        <w:rPr>
          <w:b/>
          <w:bCs/>
          <w:sz w:val="16"/>
          <w:szCs w:val="16"/>
        </w:rPr>
        <w:t xml:space="preserve"> </w:t>
      </w:r>
    </w:p>
    <w:p w14:paraId="7C7208A6" w14:textId="0CDE9589" w:rsidR="0067350E" w:rsidRDefault="003005F4" w:rsidP="003005F4">
      <w:pPr>
        <w:pStyle w:val="BodyText"/>
        <w:ind w:left="-17"/>
        <w:jc w:val="center"/>
        <w:rPr>
          <w:b/>
          <w:bCs/>
          <w:sz w:val="16"/>
          <w:szCs w:val="16"/>
        </w:rPr>
      </w:pPr>
      <w:r w:rsidRPr="00C93FD3">
        <w:rPr>
          <w:b/>
          <w:bCs/>
          <w:sz w:val="16"/>
          <w:szCs w:val="16"/>
        </w:rPr>
        <w:t>Fig. 10.</w:t>
      </w:r>
      <w:r w:rsidRPr="00C93FD3">
        <w:rPr>
          <w:b/>
          <w:bCs/>
          <w:spacing w:val="-2"/>
          <w:sz w:val="16"/>
          <w:szCs w:val="16"/>
        </w:rPr>
        <w:t xml:space="preserve"> </w:t>
      </w:r>
      <w:r>
        <w:rPr>
          <w:b/>
          <w:bCs/>
          <w:sz w:val="16"/>
          <w:szCs w:val="16"/>
        </w:rPr>
        <w:t>EM</w:t>
      </w:r>
      <w:r w:rsidRPr="00C93FD3">
        <w:rPr>
          <w:b/>
          <w:bCs/>
          <w:spacing w:val="-2"/>
          <w:sz w:val="16"/>
          <w:szCs w:val="16"/>
        </w:rPr>
        <w:t xml:space="preserve"> </w:t>
      </w:r>
      <w:r w:rsidRPr="00C93FD3">
        <w:rPr>
          <w:b/>
          <w:bCs/>
          <w:sz w:val="16"/>
          <w:szCs w:val="16"/>
        </w:rPr>
        <w:t>Map</w:t>
      </w:r>
      <w:r>
        <w:rPr>
          <w:b/>
          <w:bCs/>
          <w:sz w:val="16"/>
          <w:szCs w:val="16"/>
        </w:rPr>
        <w:t xml:space="preserve"> of DDR Block</w:t>
      </w:r>
    </w:p>
    <w:p w14:paraId="521B5FEA" w14:textId="58F11625" w:rsidR="005D0A34" w:rsidRDefault="005D0A34" w:rsidP="003005F4">
      <w:pPr>
        <w:pStyle w:val="BodyText"/>
        <w:ind w:left="-17"/>
        <w:jc w:val="center"/>
        <w:rPr>
          <w:b/>
          <w:bCs/>
          <w:sz w:val="16"/>
          <w:szCs w:val="16"/>
        </w:rPr>
      </w:pPr>
    </w:p>
    <w:p w14:paraId="33EB68C0" w14:textId="77777777" w:rsidR="00890DDC" w:rsidRPr="003005F4" w:rsidRDefault="00890DDC" w:rsidP="003005F4">
      <w:pPr>
        <w:pStyle w:val="BodyText"/>
        <w:ind w:left="-17"/>
        <w:jc w:val="center"/>
        <w:rPr>
          <w:b/>
          <w:bCs/>
          <w:sz w:val="16"/>
          <w:szCs w:val="16"/>
        </w:rPr>
      </w:pPr>
    </w:p>
    <w:p w14:paraId="3B93C322" w14:textId="7E84E767" w:rsidR="0067350E" w:rsidRDefault="003005F4" w:rsidP="0067350E">
      <w:pPr>
        <w:pStyle w:val="tablehead"/>
        <w:ind w:left="851" w:hanging="851"/>
      </w:pPr>
      <w:r w:rsidRPr="00C93FD3">
        <w:t xml:space="preserve"> </w:t>
      </w:r>
      <w:r w:rsidR="0067350E" w:rsidRPr="00C93FD3">
        <w:t>Clock Specifications</w:t>
      </w:r>
    </w:p>
    <w:tbl>
      <w:tblPr>
        <w:tblStyle w:val="TableGrid9"/>
        <w:tblpPr w:leftFromText="180" w:rightFromText="180" w:vertAnchor="page" w:horzAnchor="margin" w:tblpXSpec="right" w:tblpY="1417"/>
        <w:tblW w:w="4966" w:type="dxa"/>
        <w:tblLayout w:type="fixed"/>
        <w:tblLook w:val="04A0" w:firstRow="1" w:lastRow="0" w:firstColumn="1" w:lastColumn="0" w:noHBand="0" w:noVBand="1"/>
      </w:tblPr>
      <w:tblGrid>
        <w:gridCol w:w="851"/>
        <w:gridCol w:w="708"/>
        <w:gridCol w:w="993"/>
        <w:gridCol w:w="713"/>
        <w:gridCol w:w="704"/>
        <w:gridCol w:w="997"/>
      </w:tblGrid>
      <w:tr w:rsidR="003005F4" w:rsidRPr="00A45D35" w14:paraId="41731CA4" w14:textId="77777777" w:rsidTr="003005F4">
        <w:trPr>
          <w:trHeight w:val="271"/>
        </w:trPr>
        <w:tc>
          <w:tcPr>
            <w:tcW w:w="851" w:type="dxa"/>
          </w:tcPr>
          <w:p w14:paraId="070C3C2B" w14:textId="77777777" w:rsidR="003005F4" w:rsidRPr="00B16B79" w:rsidRDefault="003005F4" w:rsidP="003005F4">
            <w:pPr>
              <w:jc w:val="left"/>
              <w:rPr>
                <w:rFonts w:ascii="Times New Roman" w:hAnsi="Times New Roman"/>
                <w:b/>
                <w:bCs/>
                <w:sz w:val="16"/>
                <w:szCs w:val="16"/>
              </w:rPr>
            </w:pPr>
            <w:r w:rsidRPr="00B16B79">
              <w:rPr>
                <w:rFonts w:ascii="Times New Roman" w:hAnsi="Times New Roman"/>
                <w:b/>
                <w:bCs/>
                <w:sz w:val="16"/>
                <w:szCs w:val="16"/>
              </w:rPr>
              <w:t>Name</w:t>
            </w:r>
          </w:p>
        </w:tc>
        <w:tc>
          <w:tcPr>
            <w:tcW w:w="708" w:type="dxa"/>
          </w:tcPr>
          <w:p w14:paraId="7B6CF9C9" w14:textId="77777777" w:rsidR="003005F4" w:rsidRPr="00B16B79" w:rsidRDefault="003005F4" w:rsidP="003005F4">
            <w:pPr>
              <w:jc w:val="left"/>
              <w:rPr>
                <w:rFonts w:ascii="Times New Roman" w:hAnsi="Times New Roman"/>
                <w:b/>
                <w:bCs/>
                <w:sz w:val="16"/>
                <w:szCs w:val="16"/>
              </w:rPr>
            </w:pPr>
            <w:r w:rsidRPr="00B16B79">
              <w:rPr>
                <w:rFonts w:ascii="Times New Roman" w:hAnsi="Times New Roman"/>
                <w:b/>
                <w:bCs/>
                <w:sz w:val="16"/>
                <w:szCs w:val="16"/>
              </w:rPr>
              <w:t>Source</w:t>
            </w:r>
          </w:p>
        </w:tc>
        <w:tc>
          <w:tcPr>
            <w:tcW w:w="993" w:type="dxa"/>
          </w:tcPr>
          <w:p w14:paraId="1EB78EC1" w14:textId="77777777" w:rsidR="003005F4" w:rsidRPr="00B16B79" w:rsidRDefault="003005F4" w:rsidP="003005F4">
            <w:pPr>
              <w:jc w:val="left"/>
              <w:rPr>
                <w:rFonts w:ascii="Times New Roman" w:hAnsi="Times New Roman"/>
                <w:b/>
                <w:bCs/>
                <w:sz w:val="16"/>
                <w:szCs w:val="16"/>
              </w:rPr>
            </w:pPr>
            <w:r>
              <w:rPr>
                <w:rFonts w:ascii="Times New Roman" w:hAnsi="Times New Roman"/>
                <w:b/>
                <w:bCs/>
                <w:sz w:val="16"/>
                <w:szCs w:val="16"/>
              </w:rPr>
              <w:t>G</w:t>
            </w:r>
            <w:r w:rsidRPr="00B16B79">
              <w:rPr>
                <w:rFonts w:ascii="Times New Roman" w:hAnsi="Times New Roman"/>
                <w:b/>
                <w:bCs/>
                <w:sz w:val="16"/>
                <w:szCs w:val="16"/>
              </w:rPr>
              <w:t>enerated</w:t>
            </w:r>
          </w:p>
        </w:tc>
        <w:tc>
          <w:tcPr>
            <w:tcW w:w="713" w:type="dxa"/>
          </w:tcPr>
          <w:p w14:paraId="02EC49F9" w14:textId="77777777" w:rsidR="003005F4" w:rsidRPr="00B16B79" w:rsidRDefault="003005F4" w:rsidP="003005F4">
            <w:pPr>
              <w:jc w:val="left"/>
              <w:rPr>
                <w:rFonts w:ascii="Times New Roman" w:hAnsi="Times New Roman"/>
                <w:b/>
                <w:bCs/>
                <w:sz w:val="16"/>
                <w:szCs w:val="16"/>
              </w:rPr>
            </w:pPr>
            <w:r w:rsidRPr="00B16B79">
              <w:rPr>
                <w:rFonts w:ascii="Times New Roman" w:hAnsi="Times New Roman"/>
                <w:b/>
                <w:bCs/>
                <w:sz w:val="16"/>
                <w:szCs w:val="16"/>
              </w:rPr>
              <w:t>Propagated</w:t>
            </w:r>
          </w:p>
          <w:p w14:paraId="3DDE905A" w14:textId="77777777" w:rsidR="003005F4" w:rsidRPr="00B16B79" w:rsidRDefault="003005F4" w:rsidP="003005F4">
            <w:pPr>
              <w:jc w:val="left"/>
              <w:rPr>
                <w:rFonts w:ascii="Times New Roman" w:hAnsi="Times New Roman"/>
                <w:b/>
                <w:bCs/>
                <w:sz w:val="16"/>
                <w:szCs w:val="16"/>
              </w:rPr>
            </w:pPr>
            <w:r w:rsidRPr="00B16B79">
              <w:rPr>
                <w:rFonts w:ascii="Times New Roman" w:hAnsi="Times New Roman"/>
                <w:b/>
                <w:bCs/>
                <w:sz w:val="16"/>
                <w:szCs w:val="16"/>
              </w:rPr>
              <w:t>clk</w:t>
            </w:r>
          </w:p>
        </w:tc>
        <w:tc>
          <w:tcPr>
            <w:tcW w:w="704" w:type="dxa"/>
          </w:tcPr>
          <w:p w14:paraId="1E549DB3" w14:textId="77777777" w:rsidR="003005F4" w:rsidRPr="00B16B79" w:rsidRDefault="003005F4" w:rsidP="003005F4">
            <w:pPr>
              <w:jc w:val="left"/>
              <w:rPr>
                <w:rFonts w:ascii="Times New Roman" w:hAnsi="Times New Roman"/>
                <w:b/>
                <w:bCs/>
                <w:sz w:val="16"/>
                <w:szCs w:val="16"/>
              </w:rPr>
            </w:pPr>
            <w:r w:rsidRPr="00B16B79">
              <w:rPr>
                <w:rFonts w:ascii="Times New Roman" w:hAnsi="Times New Roman"/>
                <w:b/>
                <w:bCs/>
                <w:sz w:val="16"/>
                <w:szCs w:val="16"/>
              </w:rPr>
              <w:t>Period(ns)</w:t>
            </w:r>
          </w:p>
        </w:tc>
        <w:tc>
          <w:tcPr>
            <w:tcW w:w="997" w:type="dxa"/>
          </w:tcPr>
          <w:p w14:paraId="2F328DB5" w14:textId="77777777" w:rsidR="003005F4" w:rsidRPr="00B16B79" w:rsidRDefault="003005F4" w:rsidP="003005F4">
            <w:pPr>
              <w:jc w:val="left"/>
              <w:rPr>
                <w:rFonts w:ascii="Times New Roman" w:hAnsi="Times New Roman"/>
                <w:b/>
                <w:bCs/>
                <w:sz w:val="16"/>
                <w:szCs w:val="16"/>
              </w:rPr>
            </w:pPr>
            <w:r w:rsidRPr="00B16B79">
              <w:rPr>
                <w:rFonts w:ascii="Times New Roman" w:hAnsi="Times New Roman"/>
                <w:b/>
                <w:bCs/>
                <w:sz w:val="16"/>
                <w:szCs w:val="16"/>
              </w:rPr>
              <w:t>Waveform</w:t>
            </w:r>
          </w:p>
        </w:tc>
      </w:tr>
      <w:tr w:rsidR="003005F4" w:rsidRPr="00A45D35" w14:paraId="000F5169" w14:textId="77777777" w:rsidTr="003005F4">
        <w:trPr>
          <w:trHeight w:val="271"/>
        </w:trPr>
        <w:tc>
          <w:tcPr>
            <w:tcW w:w="851" w:type="dxa"/>
          </w:tcPr>
          <w:p w14:paraId="781E88C8"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APBCLK</w:t>
            </w:r>
          </w:p>
        </w:tc>
        <w:tc>
          <w:tcPr>
            <w:tcW w:w="708" w:type="dxa"/>
          </w:tcPr>
          <w:p w14:paraId="46724C41"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{APBCLK}</w:t>
            </w:r>
          </w:p>
        </w:tc>
        <w:tc>
          <w:tcPr>
            <w:tcW w:w="993" w:type="dxa"/>
          </w:tcPr>
          <w:p w14:paraId="29E42D29"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FALSE</w:t>
            </w:r>
          </w:p>
        </w:tc>
        <w:tc>
          <w:tcPr>
            <w:tcW w:w="713" w:type="dxa"/>
          </w:tcPr>
          <w:p w14:paraId="31A545AD"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TRUE</w:t>
            </w:r>
          </w:p>
        </w:tc>
        <w:tc>
          <w:tcPr>
            <w:tcW w:w="704" w:type="dxa"/>
          </w:tcPr>
          <w:p w14:paraId="2C6ED823"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10</w:t>
            </w:r>
          </w:p>
        </w:tc>
        <w:tc>
          <w:tcPr>
            <w:tcW w:w="997" w:type="dxa"/>
          </w:tcPr>
          <w:p w14:paraId="33668BD6"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{0 5}</w:t>
            </w:r>
          </w:p>
        </w:tc>
      </w:tr>
      <w:tr w:rsidR="003005F4" w:rsidRPr="00A45D35" w14:paraId="7CF6AE06" w14:textId="77777777" w:rsidTr="003005F4">
        <w:trPr>
          <w:trHeight w:val="271"/>
        </w:trPr>
        <w:tc>
          <w:tcPr>
            <w:tcW w:w="851" w:type="dxa"/>
          </w:tcPr>
          <w:p w14:paraId="66B2D341"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APBCLK_Vir</w:t>
            </w:r>
          </w:p>
        </w:tc>
        <w:tc>
          <w:tcPr>
            <w:tcW w:w="708" w:type="dxa"/>
          </w:tcPr>
          <w:p w14:paraId="755F4199"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w:t>
            </w:r>
          </w:p>
        </w:tc>
        <w:tc>
          <w:tcPr>
            <w:tcW w:w="993" w:type="dxa"/>
          </w:tcPr>
          <w:p w14:paraId="62648204"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TRUE</w:t>
            </w:r>
          </w:p>
        </w:tc>
        <w:tc>
          <w:tcPr>
            <w:tcW w:w="713" w:type="dxa"/>
          </w:tcPr>
          <w:p w14:paraId="44DCC1F9"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FALSE</w:t>
            </w:r>
          </w:p>
        </w:tc>
        <w:tc>
          <w:tcPr>
            <w:tcW w:w="704" w:type="dxa"/>
          </w:tcPr>
          <w:p w14:paraId="640A4439"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10</w:t>
            </w:r>
          </w:p>
        </w:tc>
        <w:tc>
          <w:tcPr>
            <w:tcW w:w="997" w:type="dxa"/>
          </w:tcPr>
          <w:p w14:paraId="78E82595"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{0 5}</w:t>
            </w:r>
          </w:p>
        </w:tc>
      </w:tr>
      <w:tr w:rsidR="003005F4" w:rsidRPr="00A45D35" w14:paraId="20EEC834" w14:textId="77777777" w:rsidTr="003005F4">
        <w:trPr>
          <w:trHeight w:val="290"/>
        </w:trPr>
        <w:tc>
          <w:tcPr>
            <w:tcW w:w="851" w:type="dxa"/>
          </w:tcPr>
          <w:p w14:paraId="1E7F27C6"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BypassPclk</w:t>
            </w:r>
          </w:p>
        </w:tc>
        <w:tc>
          <w:tcPr>
            <w:tcW w:w="708" w:type="dxa"/>
          </w:tcPr>
          <w:p w14:paraId="0F2599B2"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{BypassPclk}</w:t>
            </w:r>
          </w:p>
        </w:tc>
        <w:tc>
          <w:tcPr>
            <w:tcW w:w="993" w:type="dxa"/>
          </w:tcPr>
          <w:p w14:paraId="3085EF12"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FALSE</w:t>
            </w:r>
          </w:p>
        </w:tc>
        <w:tc>
          <w:tcPr>
            <w:tcW w:w="713" w:type="dxa"/>
          </w:tcPr>
          <w:p w14:paraId="1D31623A"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TRUE</w:t>
            </w:r>
          </w:p>
        </w:tc>
        <w:tc>
          <w:tcPr>
            <w:tcW w:w="704" w:type="dxa"/>
          </w:tcPr>
          <w:p w14:paraId="0A921900"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0.31</w:t>
            </w:r>
          </w:p>
        </w:tc>
        <w:tc>
          <w:tcPr>
            <w:tcW w:w="997" w:type="dxa"/>
          </w:tcPr>
          <w:p w14:paraId="21D5C4E2"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{0 0.15625</w:t>
            </w:r>
          </w:p>
        </w:tc>
      </w:tr>
      <w:tr w:rsidR="003005F4" w:rsidRPr="00A45D35" w14:paraId="7DA3B2DA" w14:textId="77777777" w:rsidTr="003005F4">
        <w:trPr>
          <w:trHeight w:val="271"/>
        </w:trPr>
        <w:tc>
          <w:tcPr>
            <w:tcW w:w="851" w:type="dxa"/>
          </w:tcPr>
          <w:p w14:paraId="03832BEA"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DfiClk</w:t>
            </w:r>
          </w:p>
        </w:tc>
        <w:tc>
          <w:tcPr>
            <w:tcW w:w="708" w:type="dxa"/>
          </w:tcPr>
          <w:p w14:paraId="5A386C40"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{DfiClk}</w:t>
            </w:r>
          </w:p>
        </w:tc>
        <w:tc>
          <w:tcPr>
            <w:tcW w:w="993" w:type="dxa"/>
          </w:tcPr>
          <w:p w14:paraId="419DAE96"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FALSE</w:t>
            </w:r>
          </w:p>
        </w:tc>
        <w:tc>
          <w:tcPr>
            <w:tcW w:w="713" w:type="dxa"/>
          </w:tcPr>
          <w:p w14:paraId="593F9A71"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TRUE</w:t>
            </w:r>
          </w:p>
        </w:tc>
        <w:tc>
          <w:tcPr>
            <w:tcW w:w="704" w:type="dxa"/>
          </w:tcPr>
          <w:p w14:paraId="7814B4BE"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1.25</w:t>
            </w:r>
          </w:p>
        </w:tc>
        <w:tc>
          <w:tcPr>
            <w:tcW w:w="997" w:type="dxa"/>
          </w:tcPr>
          <w:p w14:paraId="4D66D91B"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{0 0.625}</w:t>
            </w:r>
          </w:p>
        </w:tc>
      </w:tr>
      <w:tr w:rsidR="003005F4" w:rsidRPr="00A45D35" w14:paraId="18AF4699" w14:textId="77777777" w:rsidTr="003005F4">
        <w:trPr>
          <w:trHeight w:val="271"/>
        </w:trPr>
        <w:tc>
          <w:tcPr>
            <w:tcW w:w="851" w:type="dxa"/>
          </w:tcPr>
          <w:p w14:paraId="0C11516E"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DfiClk_Vir</w:t>
            </w:r>
          </w:p>
        </w:tc>
        <w:tc>
          <w:tcPr>
            <w:tcW w:w="708" w:type="dxa"/>
          </w:tcPr>
          <w:p w14:paraId="0F6DA2BC"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w:t>
            </w:r>
          </w:p>
        </w:tc>
        <w:tc>
          <w:tcPr>
            <w:tcW w:w="993" w:type="dxa"/>
          </w:tcPr>
          <w:p w14:paraId="7C08BB7E"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TRUE</w:t>
            </w:r>
          </w:p>
        </w:tc>
        <w:tc>
          <w:tcPr>
            <w:tcW w:w="713" w:type="dxa"/>
          </w:tcPr>
          <w:p w14:paraId="760DCFA0"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FALSE</w:t>
            </w:r>
          </w:p>
        </w:tc>
        <w:tc>
          <w:tcPr>
            <w:tcW w:w="704" w:type="dxa"/>
          </w:tcPr>
          <w:p w14:paraId="0AE31AE6"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1.25</w:t>
            </w:r>
          </w:p>
        </w:tc>
        <w:tc>
          <w:tcPr>
            <w:tcW w:w="997" w:type="dxa"/>
          </w:tcPr>
          <w:p w14:paraId="458BA114" w14:textId="77777777" w:rsidR="003005F4" w:rsidRPr="00B16B79" w:rsidRDefault="003005F4" w:rsidP="003005F4">
            <w:pPr>
              <w:jc w:val="left"/>
              <w:rPr>
                <w:rFonts w:ascii="Times New Roman" w:hAnsi="Times New Roman"/>
                <w:sz w:val="16"/>
                <w:szCs w:val="16"/>
              </w:rPr>
            </w:pPr>
            <w:r w:rsidRPr="00B16B79">
              <w:rPr>
                <w:rFonts w:ascii="Times New Roman" w:hAnsi="Times New Roman"/>
                <w:sz w:val="16"/>
                <w:szCs w:val="16"/>
              </w:rPr>
              <w:t>{0 0.625}</w:t>
            </w:r>
          </w:p>
        </w:tc>
      </w:tr>
    </w:tbl>
    <w:p w14:paraId="2EB1B376" w14:textId="77777777" w:rsidR="0067350E" w:rsidRPr="00C93FD3" w:rsidRDefault="0067350E" w:rsidP="0067350E">
      <w:pPr>
        <w:pStyle w:val="BodyText"/>
        <w:ind w:left="-17"/>
      </w:pPr>
    </w:p>
    <w:p w14:paraId="723E93F9" w14:textId="5A774D5F" w:rsidR="0067350E" w:rsidRPr="00C93FD3" w:rsidRDefault="0067350E" w:rsidP="0067350E">
      <w:pPr>
        <w:pStyle w:val="BodyText"/>
        <w:ind w:left="-17"/>
      </w:pPr>
      <w:r w:rsidRPr="00C93FD3">
        <w:t xml:space="preserve">The worst Static </w:t>
      </w:r>
      <w:r w:rsidR="001B793E">
        <w:t>IR voltage drop</w:t>
      </w:r>
      <w:r w:rsidR="003005F4">
        <w:t xml:space="preserve"> </w:t>
      </w:r>
      <w:r w:rsidRPr="00C93FD3">
        <w:t>paths in the design are found in the M1 layer with 14.80 m</w:t>
      </w:r>
      <w:r w:rsidR="00472CD2">
        <w:t>V</w:t>
      </w:r>
      <w:r w:rsidRPr="00C93FD3">
        <w:t xml:space="preserve"> for VDD and 17.50 m</w:t>
      </w:r>
      <w:r w:rsidR="00472CD2">
        <w:t>V</w:t>
      </w:r>
      <w:r w:rsidRPr="00C93FD3">
        <w:t xml:space="preserve"> for VSS as shown in the Table II.</w:t>
      </w:r>
    </w:p>
    <w:tbl>
      <w:tblPr>
        <w:tblStyle w:val="TableGrid"/>
        <w:tblpPr w:leftFromText="180" w:rightFromText="180" w:vertAnchor="text" w:horzAnchor="margin" w:tblpXSpec="right" w:tblpY="658"/>
        <w:tblW w:w="5016" w:type="dxa"/>
        <w:tblLook w:val="04A0" w:firstRow="1" w:lastRow="0" w:firstColumn="1" w:lastColumn="0" w:noHBand="0" w:noVBand="1"/>
      </w:tblPr>
      <w:tblGrid>
        <w:gridCol w:w="1254"/>
        <w:gridCol w:w="1254"/>
        <w:gridCol w:w="1254"/>
        <w:gridCol w:w="1254"/>
      </w:tblGrid>
      <w:tr w:rsidR="0067350E" w:rsidRPr="00F10EFE" w14:paraId="56E72171" w14:textId="77777777" w:rsidTr="001A2D4A">
        <w:trPr>
          <w:trHeight w:val="243"/>
        </w:trPr>
        <w:tc>
          <w:tcPr>
            <w:tcW w:w="1254" w:type="dxa"/>
          </w:tcPr>
          <w:p w14:paraId="65BFBD0D" w14:textId="77777777" w:rsidR="0067350E" w:rsidRPr="00B16B79" w:rsidRDefault="0067350E" w:rsidP="001A2D4A">
            <w:pPr>
              <w:rPr>
                <w:b/>
                <w:bCs/>
                <w:sz w:val="16"/>
                <w:szCs w:val="16"/>
              </w:rPr>
            </w:pPr>
            <w:r w:rsidRPr="00B16B79">
              <w:rPr>
                <w:b/>
                <w:bCs/>
                <w:sz w:val="16"/>
                <w:szCs w:val="16"/>
              </w:rPr>
              <w:t xml:space="preserve">Type </w:t>
            </w:r>
          </w:p>
        </w:tc>
        <w:tc>
          <w:tcPr>
            <w:tcW w:w="1254" w:type="dxa"/>
          </w:tcPr>
          <w:p w14:paraId="07C496D5" w14:textId="1FBC4567" w:rsidR="0067350E" w:rsidRPr="00B16B79" w:rsidRDefault="0067350E" w:rsidP="001A2D4A">
            <w:pPr>
              <w:rPr>
                <w:b/>
                <w:bCs/>
                <w:sz w:val="16"/>
                <w:szCs w:val="16"/>
              </w:rPr>
            </w:pPr>
            <w:r w:rsidRPr="00B16B79">
              <w:rPr>
                <w:b/>
                <w:bCs/>
                <w:sz w:val="16"/>
                <w:szCs w:val="16"/>
              </w:rPr>
              <w:t>Value</w:t>
            </w:r>
            <w:r w:rsidR="00B268A5">
              <w:rPr>
                <w:b/>
                <w:bCs/>
                <w:sz w:val="16"/>
                <w:szCs w:val="16"/>
              </w:rPr>
              <w:t>(mV)</w:t>
            </w:r>
          </w:p>
        </w:tc>
        <w:tc>
          <w:tcPr>
            <w:tcW w:w="1254" w:type="dxa"/>
          </w:tcPr>
          <w:p w14:paraId="1BDB2D91" w14:textId="77777777" w:rsidR="0067350E" w:rsidRPr="00B16B79" w:rsidRDefault="0067350E" w:rsidP="001A2D4A">
            <w:pPr>
              <w:rPr>
                <w:b/>
                <w:bCs/>
                <w:sz w:val="16"/>
                <w:szCs w:val="16"/>
              </w:rPr>
            </w:pPr>
            <w:r w:rsidRPr="00B16B79">
              <w:rPr>
                <w:b/>
                <w:bCs/>
                <w:sz w:val="16"/>
                <w:szCs w:val="16"/>
              </w:rPr>
              <w:t>Net</w:t>
            </w:r>
          </w:p>
        </w:tc>
        <w:tc>
          <w:tcPr>
            <w:tcW w:w="1254" w:type="dxa"/>
          </w:tcPr>
          <w:p w14:paraId="426FD264" w14:textId="77777777" w:rsidR="0067350E" w:rsidRPr="00B16B79" w:rsidRDefault="0067350E" w:rsidP="001A2D4A">
            <w:pPr>
              <w:rPr>
                <w:b/>
                <w:bCs/>
                <w:sz w:val="16"/>
                <w:szCs w:val="16"/>
              </w:rPr>
            </w:pPr>
            <w:r w:rsidRPr="00B16B79">
              <w:rPr>
                <w:b/>
                <w:bCs/>
                <w:sz w:val="16"/>
                <w:szCs w:val="16"/>
              </w:rPr>
              <w:t xml:space="preserve">Ideal </w:t>
            </w:r>
            <w:r>
              <w:rPr>
                <w:b/>
                <w:bCs/>
                <w:sz w:val="16"/>
                <w:szCs w:val="16"/>
              </w:rPr>
              <w:t>V</w:t>
            </w:r>
            <w:r w:rsidRPr="00B16B79">
              <w:rPr>
                <w:b/>
                <w:bCs/>
                <w:sz w:val="16"/>
                <w:szCs w:val="16"/>
              </w:rPr>
              <w:t>oltage</w:t>
            </w:r>
            <w:r>
              <w:rPr>
                <w:b/>
                <w:bCs/>
                <w:sz w:val="16"/>
                <w:szCs w:val="16"/>
              </w:rPr>
              <w:t xml:space="preserve"> (V)</w:t>
            </w:r>
          </w:p>
        </w:tc>
      </w:tr>
      <w:tr w:rsidR="0067350E" w:rsidRPr="00F10EFE" w14:paraId="00859602" w14:textId="77777777" w:rsidTr="001A2D4A">
        <w:trPr>
          <w:trHeight w:val="261"/>
        </w:trPr>
        <w:tc>
          <w:tcPr>
            <w:tcW w:w="1254" w:type="dxa"/>
            <w:vAlign w:val="bottom"/>
          </w:tcPr>
          <w:p w14:paraId="7BFAC117" w14:textId="77777777" w:rsidR="0067350E" w:rsidRPr="00F10EFE" w:rsidRDefault="0067350E" w:rsidP="001A2D4A">
            <w:pPr>
              <w:rPr>
                <w:sz w:val="16"/>
                <w:szCs w:val="16"/>
              </w:rPr>
            </w:pPr>
            <w:r w:rsidRPr="00F10EFE">
              <w:rPr>
                <w:sz w:val="16"/>
                <w:szCs w:val="16"/>
              </w:rPr>
              <w:t xml:space="preserve">WIRE  </w:t>
            </w:r>
          </w:p>
        </w:tc>
        <w:tc>
          <w:tcPr>
            <w:tcW w:w="1254" w:type="dxa"/>
            <w:vAlign w:val="bottom"/>
          </w:tcPr>
          <w:p w14:paraId="5DCE95C6" w14:textId="6C5FFA80" w:rsidR="0067350E" w:rsidRPr="00F10EFE" w:rsidRDefault="0067350E" w:rsidP="001A2D4A">
            <w:pPr>
              <w:rPr>
                <w:sz w:val="16"/>
                <w:szCs w:val="16"/>
              </w:rPr>
            </w:pPr>
            <w:r w:rsidRPr="00F10EFE">
              <w:rPr>
                <w:sz w:val="16"/>
                <w:szCs w:val="16"/>
              </w:rPr>
              <w:t>14.80</w:t>
            </w:r>
          </w:p>
        </w:tc>
        <w:tc>
          <w:tcPr>
            <w:tcW w:w="1254" w:type="dxa"/>
            <w:vAlign w:val="bottom"/>
          </w:tcPr>
          <w:p w14:paraId="5954C809" w14:textId="77777777" w:rsidR="0067350E" w:rsidRPr="00F10EFE" w:rsidRDefault="0067350E" w:rsidP="001A2D4A">
            <w:pPr>
              <w:rPr>
                <w:sz w:val="16"/>
                <w:szCs w:val="16"/>
              </w:rPr>
            </w:pPr>
            <w:r w:rsidRPr="00F10EFE">
              <w:rPr>
                <w:sz w:val="16"/>
                <w:szCs w:val="16"/>
              </w:rPr>
              <w:t xml:space="preserve">VDD </w:t>
            </w:r>
          </w:p>
        </w:tc>
        <w:tc>
          <w:tcPr>
            <w:tcW w:w="1254" w:type="dxa"/>
            <w:vAlign w:val="bottom"/>
          </w:tcPr>
          <w:p w14:paraId="248AEBD2" w14:textId="77777777" w:rsidR="0067350E" w:rsidRPr="00F10EFE" w:rsidRDefault="0067350E" w:rsidP="001A2D4A">
            <w:pPr>
              <w:rPr>
                <w:sz w:val="16"/>
                <w:szCs w:val="16"/>
              </w:rPr>
            </w:pPr>
            <w:r w:rsidRPr="00F10EFE">
              <w:rPr>
                <w:sz w:val="16"/>
                <w:szCs w:val="16"/>
              </w:rPr>
              <w:t>0.99</w:t>
            </w:r>
          </w:p>
        </w:tc>
      </w:tr>
      <w:tr w:rsidR="0067350E" w:rsidRPr="00F10EFE" w14:paraId="0B3F9EB5" w14:textId="77777777" w:rsidTr="001A2D4A">
        <w:trPr>
          <w:trHeight w:val="243"/>
        </w:trPr>
        <w:tc>
          <w:tcPr>
            <w:tcW w:w="1254" w:type="dxa"/>
            <w:vAlign w:val="center"/>
          </w:tcPr>
          <w:p w14:paraId="1FD87F7A" w14:textId="77777777" w:rsidR="0067350E" w:rsidRPr="00F10EFE" w:rsidRDefault="0067350E" w:rsidP="001A2D4A">
            <w:pPr>
              <w:rPr>
                <w:sz w:val="16"/>
                <w:szCs w:val="16"/>
              </w:rPr>
            </w:pPr>
            <w:r w:rsidRPr="00F10EFE">
              <w:rPr>
                <w:sz w:val="16"/>
                <w:szCs w:val="16"/>
              </w:rPr>
              <w:t xml:space="preserve">WIRE  </w:t>
            </w:r>
          </w:p>
        </w:tc>
        <w:tc>
          <w:tcPr>
            <w:tcW w:w="1254" w:type="dxa"/>
            <w:vAlign w:val="bottom"/>
          </w:tcPr>
          <w:p w14:paraId="4F9F405D" w14:textId="34BC752C" w:rsidR="0067350E" w:rsidRPr="00F10EFE" w:rsidRDefault="0067350E" w:rsidP="001A2D4A">
            <w:pPr>
              <w:rPr>
                <w:sz w:val="16"/>
                <w:szCs w:val="16"/>
              </w:rPr>
            </w:pPr>
            <w:r w:rsidRPr="00F10EFE">
              <w:rPr>
                <w:sz w:val="16"/>
                <w:szCs w:val="16"/>
              </w:rPr>
              <w:t>17.50</w:t>
            </w:r>
          </w:p>
        </w:tc>
        <w:tc>
          <w:tcPr>
            <w:tcW w:w="1254" w:type="dxa"/>
            <w:vAlign w:val="bottom"/>
          </w:tcPr>
          <w:p w14:paraId="2B751B59" w14:textId="77777777" w:rsidR="0067350E" w:rsidRPr="00F10EFE" w:rsidRDefault="0067350E" w:rsidP="001A2D4A">
            <w:pPr>
              <w:rPr>
                <w:sz w:val="16"/>
                <w:szCs w:val="16"/>
              </w:rPr>
            </w:pPr>
            <w:r w:rsidRPr="00F10EFE">
              <w:rPr>
                <w:sz w:val="16"/>
                <w:szCs w:val="16"/>
              </w:rPr>
              <w:t>VSS</w:t>
            </w:r>
          </w:p>
        </w:tc>
        <w:tc>
          <w:tcPr>
            <w:tcW w:w="1254" w:type="dxa"/>
            <w:vAlign w:val="bottom"/>
          </w:tcPr>
          <w:p w14:paraId="46A6E22C" w14:textId="77777777" w:rsidR="0067350E" w:rsidRPr="00F10EFE" w:rsidRDefault="0067350E" w:rsidP="001A2D4A">
            <w:pPr>
              <w:rPr>
                <w:sz w:val="16"/>
                <w:szCs w:val="16"/>
              </w:rPr>
            </w:pPr>
            <w:r w:rsidRPr="00F10EFE">
              <w:rPr>
                <w:sz w:val="16"/>
                <w:szCs w:val="16"/>
              </w:rPr>
              <w:t>0</w:t>
            </w:r>
          </w:p>
        </w:tc>
      </w:tr>
      <w:tr w:rsidR="0067350E" w:rsidRPr="00F10EFE" w14:paraId="52F337C4" w14:textId="77777777" w:rsidTr="001A2D4A">
        <w:trPr>
          <w:trHeight w:val="243"/>
        </w:trPr>
        <w:tc>
          <w:tcPr>
            <w:tcW w:w="1254" w:type="dxa"/>
            <w:vAlign w:val="center"/>
          </w:tcPr>
          <w:p w14:paraId="22B84EBC" w14:textId="77777777" w:rsidR="0067350E" w:rsidRPr="00F10EFE" w:rsidRDefault="0067350E" w:rsidP="001A2D4A">
            <w:pPr>
              <w:rPr>
                <w:sz w:val="16"/>
                <w:szCs w:val="16"/>
              </w:rPr>
            </w:pPr>
            <w:r w:rsidRPr="00F10EFE">
              <w:rPr>
                <w:sz w:val="16"/>
                <w:szCs w:val="16"/>
              </w:rPr>
              <w:t xml:space="preserve">INST </w:t>
            </w:r>
          </w:p>
        </w:tc>
        <w:tc>
          <w:tcPr>
            <w:tcW w:w="1254" w:type="dxa"/>
            <w:vAlign w:val="bottom"/>
          </w:tcPr>
          <w:p w14:paraId="13B158FE" w14:textId="27309349" w:rsidR="0067350E" w:rsidRPr="00F10EFE" w:rsidRDefault="0067350E" w:rsidP="001A2D4A">
            <w:pPr>
              <w:rPr>
                <w:sz w:val="16"/>
                <w:szCs w:val="16"/>
              </w:rPr>
            </w:pPr>
            <w:r w:rsidRPr="00F10EFE">
              <w:rPr>
                <w:sz w:val="16"/>
                <w:szCs w:val="16"/>
              </w:rPr>
              <w:t>28.50</w:t>
            </w:r>
          </w:p>
        </w:tc>
        <w:tc>
          <w:tcPr>
            <w:tcW w:w="1254" w:type="dxa"/>
            <w:vAlign w:val="bottom"/>
          </w:tcPr>
          <w:p w14:paraId="15AFC1D2" w14:textId="77777777" w:rsidR="0067350E" w:rsidRPr="00F10EFE" w:rsidRDefault="0067350E" w:rsidP="001A2D4A">
            <w:pPr>
              <w:rPr>
                <w:sz w:val="16"/>
                <w:szCs w:val="16"/>
              </w:rPr>
            </w:pPr>
            <w:r w:rsidRPr="00F10EFE">
              <w:rPr>
                <w:sz w:val="16"/>
                <w:szCs w:val="16"/>
              </w:rPr>
              <w:t xml:space="preserve">VDD </w:t>
            </w:r>
          </w:p>
        </w:tc>
        <w:tc>
          <w:tcPr>
            <w:tcW w:w="1254" w:type="dxa"/>
            <w:vAlign w:val="bottom"/>
          </w:tcPr>
          <w:p w14:paraId="12AB5BF3" w14:textId="77777777" w:rsidR="0067350E" w:rsidRPr="00F10EFE" w:rsidRDefault="0067350E" w:rsidP="001A2D4A">
            <w:pPr>
              <w:rPr>
                <w:sz w:val="16"/>
                <w:szCs w:val="16"/>
              </w:rPr>
            </w:pPr>
            <w:r w:rsidRPr="00F10EFE">
              <w:rPr>
                <w:sz w:val="16"/>
                <w:szCs w:val="16"/>
              </w:rPr>
              <w:t>0.99</w:t>
            </w:r>
          </w:p>
        </w:tc>
      </w:tr>
    </w:tbl>
    <w:p w14:paraId="57AF46C6" w14:textId="77777777" w:rsidR="0067350E" w:rsidRPr="00C93FD3" w:rsidRDefault="0067350E" w:rsidP="0067350E">
      <w:pPr>
        <w:pStyle w:val="tablehead"/>
      </w:pPr>
      <w:r w:rsidRPr="00C93FD3">
        <w:t>Worst</w:t>
      </w:r>
      <w:r w:rsidRPr="00C93FD3">
        <w:rPr>
          <w:spacing w:val="-2"/>
        </w:rPr>
        <w:t xml:space="preserve"> </w:t>
      </w:r>
      <w:r w:rsidRPr="00C93FD3">
        <w:t>Static</w:t>
      </w:r>
      <w:r w:rsidRPr="00C93FD3">
        <w:rPr>
          <w:spacing w:val="-2"/>
        </w:rPr>
        <w:t xml:space="preserve"> </w:t>
      </w:r>
      <w:r w:rsidRPr="00C93FD3">
        <w:t>IR</w:t>
      </w:r>
      <w:r w:rsidRPr="00C93FD3">
        <w:rPr>
          <w:spacing w:val="-2"/>
        </w:rPr>
        <w:t xml:space="preserve"> </w:t>
      </w:r>
      <w:r w:rsidRPr="00C93FD3">
        <w:t>drop</w:t>
      </w:r>
    </w:p>
    <w:p w14:paraId="7A3AFB55" w14:textId="77777777" w:rsidR="0067350E" w:rsidRDefault="0067350E" w:rsidP="0067350E">
      <w:pPr>
        <w:jc w:val="both"/>
      </w:pPr>
      <w:bookmarkStart w:id="1" w:name="_Hlk74045878"/>
    </w:p>
    <w:p w14:paraId="43C8F12D" w14:textId="03D1A3DD" w:rsidR="0067350E" w:rsidRPr="00C93FD3" w:rsidRDefault="0067350E" w:rsidP="0067350E">
      <w:pPr>
        <w:jc w:val="both"/>
      </w:pPr>
      <w:r>
        <w:t xml:space="preserve">       </w:t>
      </w:r>
      <w:r w:rsidRPr="00C93FD3">
        <w:t xml:space="preserve">The top EM worst paths are found in the </w:t>
      </w:r>
      <w:r w:rsidR="0059426B">
        <w:t>wire</w:t>
      </w:r>
      <w:r w:rsidRPr="00C93FD3">
        <w:t xml:space="preserve"> and via as shown in the Table III</w:t>
      </w:r>
      <w:bookmarkEnd w:id="1"/>
      <w:r w:rsidRPr="00C93FD3">
        <w:t>.</w:t>
      </w:r>
    </w:p>
    <w:p w14:paraId="0ED92A96" w14:textId="77777777" w:rsidR="0067350E" w:rsidRPr="00C93FD3" w:rsidRDefault="0067350E" w:rsidP="0067350E">
      <w:pPr>
        <w:pStyle w:val="tablehead"/>
      </w:pPr>
      <w:r w:rsidRPr="00C93FD3">
        <w:t>Worst</w:t>
      </w:r>
      <w:r w:rsidRPr="00C93FD3">
        <w:rPr>
          <w:spacing w:val="-2"/>
        </w:rPr>
        <w:t xml:space="preserve"> </w:t>
      </w:r>
      <w:r w:rsidRPr="00C93FD3">
        <w:t>Static</w:t>
      </w:r>
      <w:r w:rsidRPr="00C93FD3">
        <w:rPr>
          <w:spacing w:val="-1"/>
        </w:rPr>
        <w:t xml:space="preserve"> </w:t>
      </w:r>
      <w:r w:rsidRPr="00C93FD3">
        <w:t>EM</w:t>
      </w:r>
    </w:p>
    <w:tbl>
      <w:tblPr>
        <w:tblStyle w:val="TableGrid"/>
        <w:tblpPr w:leftFromText="180" w:rightFromText="180" w:vertAnchor="text" w:horzAnchor="margin" w:tblpXSpec="right" w:tblpY="-43"/>
        <w:tblW w:w="5039" w:type="dxa"/>
        <w:tblLook w:val="04A0" w:firstRow="1" w:lastRow="0" w:firstColumn="1" w:lastColumn="0" w:noHBand="0" w:noVBand="1"/>
      </w:tblPr>
      <w:tblGrid>
        <w:gridCol w:w="1370"/>
        <w:gridCol w:w="1223"/>
        <w:gridCol w:w="1223"/>
        <w:gridCol w:w="1223"/>
      </w:tblGrid>
      <w:tr w:rsidR="0067350E" w:rsidRPr="00F77D6B" w14:paraId="67157F35" w14:textId="77777777" w:rsidTr="001A2D4A">
        <w:trPr>
          <w:trHeight w:val="280"/>
        </w:trPr>
        <w:tc>
          <w:tcPr>
            <w:tcW w:w="1370" w:type="dxa"/>
          </w:tcPr>
          <w:p w14:paraId="3C436ACC" w14:textId="77777777" w:rsidR="0067350E" w:rsidRPr="00B16B79" w:rsidRDefault="0067350E" w:rsidP="001A2D4A">
            <w:pPr>
              <w:rPr>
                <w:b/>
                <w:bCs/>
                <w:sz w:val="16"/>
                <w:szCs w:val="16"/>
              </w:rPr>
            </w:pPr>
            <w:r w:rsidRPr="00B16B79">
              <w:rPr>
                <w:b/>
                <w:bCs/>
                <w:sz w:val="16"/>
                <w:szCs w:val="16"/>
              </w:rPr>
              <w:t>Type</w:t>
            </w:r>
          </w:p>
        </w:tc>
        <w:tc>
          <w:tcPr>
            <w:tcW w:w="1223" w:type="dxa"/>
          </w:tcPr>
          <w:p w14:paraId="0164F7B1" w14:textId="77777777" w:rsidR="0067350E" w:rsidRPr="00B16B79" w:rsidRDefault="0067350E" w:rsidP="001A2D4A">
            <w:pPr>
              <w:rPr>
                <w:b/>
                <w:bCs/>
                <w:sz w:val="16"/>
                <w:szCs w:val="16"/>
              </w:rPr>
            </w:pPr>
            <w:r w:rsidRPr="00B16B79">
              <w:rPr>
                <w:b/>
                <w:bCs/>
                <w:sz w:val="16"/>
                <w:szCs w:val="16"/>
              </w:rPr>
              <w:t>Value</w:t>
            </w:r>
          </w:p>
        </w:tc>
        <w:tc>
          <w:tcPr>
            <w:tcW w:w="1223" w:type="dxa"/>
          </w:tcPr>
          <w:p w14:paraId="197F0424" w14:textId="77777777" w:rsidR="0067350E" w:rsidRPr="00B16B79" w:rsidRDefault="0067350E" w:rsidP="001A2D4A">
            <w:pPr>
              <w:rPr>
                <w:b/>
                <w:bCs/>
                <w:sz w:val="16"/>
                <w:szCs w:val="16"/>
              </w:rPr>
            </w:pPr>
            <w:r w:rsidRPr="00B16B79">
              <w:rPr>
                <w:b/>
                <w:bCs/>
                <w:sz w:val="16"/>
                <w:szCs w:val="16"/>
              </w:rPr>
              <w:t>Net</w:t>
            </w:r>
          </w:p>
        </w:tc>
        <w:tc>
          <w:tcPr>
            <w:tcW w:w="1223" w:type="dxa"/>
          </w:tcPr>
          <w:p w14:paraId="38CE8D74" w14:textId="77777777" w:rsidR="0067350E" w:rsidRPr="00B16B79" w:rsidRDefault="0067350E" w:rsidP="001A2D4A">
            <w:pPr>
              <w:rPr>
                <w:b/>
                <w:bCs/>
                <w:sz w:val="16"/>
                <w:szCs w:val="16"/>
              </w:rPr>
            </w:pPr>
            <w:r w:rsidRPr="00B16B79">
              <w:rPr>
                <w:b/>
                <w:bCs/>
                <w:sz w:val="16"/>
                <w:szCs w:val="16"/>
              </w:rPr>
              <w:t>E</w:t>
            </w:r>
            <w:r>
              <w:rPr>
                <w:b/>
                <w:bCs/>
                <w:sz w:val="16"/>
                <w:szCs w:val="16"/>
              </w:rPr>
              <w:t>M</w:t>
            </w:r>
            <w:r w:rsidRPr="00B16B79">
              <w:rPr>
                <w:b/>
                <w:bCs/>
                <w:sz w:val="16"/>
                <w:szCs w:val="16"/>
              </w:rPr>
              <w:t xml:space="preserve"> limit</w:t>
            </w:r>
            <w:r>
              <w:rPr>
                <w:b/>
                <w:bCs/>
                <w:sz w:val="16"/>
                <w:szCs w:val="16"/>
              </w:rPr>
              <w:t xml:space="preserve"> (mA)</w:t>
            </w:r>
          </w:p>
        </w:tc>
      </w:tr>
      <w:tr w:rsidR="0067350E" w:rsidRPr="00F77D6B" w14:paraId="62F1D66B" w14:textId="77777777" w:rsidTr="001A2D4A">
        <w:trPr>
          <w:trHeight w:val="300"/>
        </w:trPr>
        <w:tc>
          <w:tcPr>
            <w:tcW w:w="1370" w:type="dxa"/>
            <w:vAlign w:val="bottom"/>
          </w:tcPr>
          <w:p w14:paraId="3EBDF12A" w14:textId="77777777" w:rsidR="0067350E" w:rsidRPr="00F77D6B" w:rsidRDefault="0067350E" w:rsidP="001A2D4A">
            <w:pPr>
              <w:rPr>
                <w:sz w:val="16"/>
                <w:szCs w:val="16"/>
              </w:rPr>
            </w:pPr>
            <w:r w:rsidRPr="00F77D6B">
              <w:rPr>
                <w:sz w:val="16"/>
                <w:szCs w:val="16"/>
              </w:rPr>
              <w:t xml:space="preserve"> WIRE</w:t>
            </w:r>
          </w:p>
        </w:tc>
        <w:tc>
          <w:tcPr>
            <w:tcW w:w="1223" w:type="dxa"/>
            <w:vAlign w:val="bottom"/>
          </w:tcPr>
          <w:p w14:paraId="17D9BB17" w14:textId="77777777" w:rsidR="0067350E" w:rsidRPr="00F77D6B" w:rsidRDefault="0067350E" w:rsidP="001A2D4A">
            <w:pPr>
              <w:rPr>
                <w:sz w:val="16"/>
                <w:szCs w:val="16"/>
              </w:rPr>
            </w:pPr>
            <w:r w:rsidRPr="00F77D6B">
              <w:rPr>
                <w:sz w:val="16"/>
                <w:szCs w:val="16"/>
              </w:rPr>
              <w:t>190.40%</w:t>
            </w:r>
          </w:p>
        </w:tc>
        <w:tc>
          <w:tcPr>
            <w:tcW w:w="1223" w:type="dxa"/>
            <w:vAlign w:val="bottom"/>
          </w:tcPr>
          <w:p w14:paraId="16EB2B3D" w14:textId="77777777" w:rsidR="0067350E" w:rsidRPr="00F77D6B" w:rsidRDefault="0067350E" w:rsidP="001A2D4A">
            <w:pPr>
              <w:rPr>
                <w:sz w:val="16"/>
                <w:szCs w:val="16"/>
              </w:rPr>
            </w:pPr>
            <w:r w:rsidRPr="00F77D6B">
              <w:rPr>
                <w:sz w:val="16"/>
                <w:szCs w:val="16"/>
              </w:rPr>
              <w:t xml:space="preserve"> VSS</w:t>
            </w:r>
          </w:p>
        </w:tc>
        <w:tc>
          <w:tcPr>
            <w:tcW w:w="1223" w:type="dxa"/>
            <w:vAlign w:val="bottom"/>
          </w:tcPr>
          <w:p w14:paraId="56E67A62" w14:textId="77777777" w:rsidR="0067350E" w:rsidRPr="00F77D6B" w:rsidRDefault="0067350E" w:rsidP="001A2D4A">
            <w:pPr>
              <w:rPr>
                <w:sz w:val="16"/>
                <w:szCs w:val="16"/>
              </w:rPr>
            </w:pPr>
            <w:r w:rsidRPr="00F77D6B">
              <w:rPr>
                <w:sz w:val="16"/>
                <w:szCs w:val="16"/>
              </w:rPr>
              <w:t xml:space="preserve"> 35.54</w:t>
            </w:r>
          </w:p>
        </w:tc>
      </w:tr>
      <w:tr w:rsidR="0067350E" w:rsidRPr="00F77D6B" w14:paraId="560269AB" w14:textId="77777777" w:rsidTr="001A2D4A">
        <w:trPr>
          <w:trHeight w:val="280"/>
        </w:trPr>
        <w:tc>
          <w:tcPr>
            <w:tcW w:w="1370" w:type="dxa"/>
            <w:vAlign w:val="bottom"/>
          </w:tcPr>
          <w:p w14:paraId="72BBB862" w14:textId="77777777" w:rsidR="0067350E" w:rsidRPr="00F77D6B" w:rsidRDefault="0067350E" w:rsidP="001A2D4A">
            <w:pPr>
              <w:rPr>
                <w:sz w:val="16"/>
                <w:szCs w:val="16"/>
              </w:rPr>
            </w:pPr>
            <w:r w:rsidRPr="00F77D6B">
              <w:rPr>
                <w:sz w:val="16"/>
                <w:szCs w:val="16"/>
              </w:rPr>
              <w:t xml:space="preserve"> VIA</w:t>
            </w:r>
          </w:p>
        </w:tc>
        <w:tc>
          <w:tcPr>
            <w:tcW w:w="1223" w:type="dxa"/>
            <w:vAlign w:val="bottom"/>
          </w:tcPr>
          <w:p w14:paraId="269D8EED" w14:textId="77777777" w:rsidR="0067350E" w:rsidRPr="00F77D6B" w:rsidRDefault="0067350E" w:rsidP="001A2D4A">
            <w:pPr>
              <w:rPr>
                <w:sz w:val="16"/>
                <w:szCs w:val="16"/>
              </w:rPr>
            </w:pPr>
            <w:r w:rsidRPr="00F77D6B">
              <w:rPr>
                <w:sz w:val="16"/>
                <w:szCs w:val="16"/>
              </w:rPr>
              <w:t>56.29%</w:t>
            </w:r>
          </w:p>
        </w:tc>
        <w:tc>
          <w:tcPr>
            <w:tcW w:w="1223" w:type="dxa"/>
            <w:vAlign w:val="bottom"/>
          </w:tcPr>
          <w:p w14:paraId="0580CF60" w14:textId="77777777" w:rsidR="0067350E" w:rsidRPr="00F77D6B" w:rsidRDefault="0067350E" w:rsidP="001A2D4A">
            <w:pPr>
              <w:rPr>
                <w:sz w:val="16"/>
                <w:szCs w:val="16"/>
              </w:rPr>
            </w:pPr>
            <w:r w:rsidRPr="00F77D6B">
              <w:rPr>
                <w:sz w:val="16"/>
                <w:szCs w:val="16"/>
              </w:rPr>
              <w:t xml:space="preserve"> VDD</w:t>
            </w:r>
          </w:p>
        </w:tc>
        <w:tc>
          <w:tcPr>
            <w:tcW w:w="1223" w:type="dxa"/>
            <w:vAlign w:val="bottom"/>
          </w:tcPr>
          <w:p w14:paraId="39A04EF9" w14:textId="77777777" w:rsidR="0067350E" w:rsidRPr="00F77D6B" w:rsidRDefault="0067350E" w:rsidP="001A2D4A">
            <w:pPr>
              <w:rPr>
                <w:sz w:val="16"/>
                <w:szCs w:val="16"/>
              </w:rPr>
            </w:pPr>
            <w:r w:rsidRPr="00F77D6B">
              <w:rPr>
                <w:sz w:val="16"/>
                <w:szCs w:val="16"/>
              </w:rPr>
              <w:t xml:space="preserve"> 2.54</w:t>
            </w:r>
          </w:p>
        </w:tc>
      </w:tr>
    </w:tbl>
    <w:p w14:paraId="359C9C57" w14:textId="77777777" w:rsidR="0067350E" w:rsidRPr="00C93FD3" w:rsidRDefault="0067350E" w:rsidP="0067350E">
      <w:pPr>
        <w:jc w:val="both"/>
      </w:pPr>
    </w:p>
    <w:p w14:paraId="54267991" w14:textId="19DB1F5A" w:rsidR="0067350E" w:rsidRDefault="0067350E" w:rsidP="0067350E">
      <w:pPr>
        <w:ind w:firstLine="284"/>
        <w:jc w:val="both"/>
      </w:pPr>
      <w:r w:rsidRPr="00C93FD3">
        <w:t>The total power calculations for the static run including the leakage power for different cells are given in the Table IV. Here different powers like leakage power, internal power, switching power and the total power of the design cells are calculated.</w:t>
      </w:r>
    </w:p>
    <w:p w14:paraId="064E7546" w14:textId="0AF5AD0A" w:rsidR="0067350E" w:rsidRDefault="0067350E" w:rsidP="0067350E">
      <w:pPr>
        <w:ind w:firstLine="284"/>
        <w:jc w:val="both"/>
      </w:pPr>
    </w:p>
    <w:p w14:paraId="63127FD9" w14:textId="012403DB" w:rsidR="0067350E" w:rsidRDefault="008E6041" w:rsidP="0067350E">
      <w:pPr>
        <w:pStyle w:val="tablehead"/>
      </w:pPr>
      <w:r w:rsidRPr="00C93FD3">
        <w:t xml:space="preserve"> </w:t>
      </w:r>
      <w:r w:rsidR="0067350E" w:rsidRPr="00C93FD3">
        <w:t>Power</w:t>
      </w:r>
      <w:r w:rsidR="0067350E" w:rsidRPr="00C93FD3">
        <w:rPr>
          <w:spacing w:val="-2"/>
        </w:rPr>
        <w:t xml:space="preserve"> </w:t>
      </w:r>
      <w:r w:rsidR="0067350E" w:rsidRPr="00C93FD3">
        <w:t>Calculation</w:t>
      </w:r>
      <w:r w:rsidR="0067350E" w:rsidRPr="00C93FD3">
        <w:rPr>
          <w:spacing w:val="-3"/>
        </w:rPr>
        <w:t xml:space="preserve"> </w:t>
      </w:r>
      <w:r w:rsidR="0067350E" w:rsidRPr="00C93FD3">
        <w:t>Before</w:t>
      </w:r>
      <w:r w:rsidR="0067350E" w:rsidRPr="00C93FD3">
        <w:rPr>
          <w:spacing w:val="-2"/>
        </w:rPr>
        <w:t xml:space="preserve"> </w:t>
      </w:r>
      <w:r w:rsidR="0067350E" w:rsidRPr="00C93FD3">
        <w:t>Clearing</w:t>
      </w:r>
      <w:r w:rsidR="0067350E" w:rsidRPr="00C93FD3">
        <w:rPr>
          <w:spacing w:val="-1"/>
        </w:rPr>
        <w:t xml:space="preserve"> </w:t>
      </w:r>
      <w:r w:rsidR="0067350E" w:rsidRPr="00C93FD3">
        <w:t xml:space="preserve">EM </w:t>
      </w:r>
      <w:r w:rsidR="0067350E" w:rsidRPr="00C93FD3">
        <w:rPr>
          <w:spacing w:val="-47"/>
        </w:rPr>
        <w:t xml:space="preserve">                 </w:t>
      </w:r>
      <w:r w:rsidR="0067350E" w:rsidRPr="00C93FD3">
        <w:t>Violations</w:t>
      </w:r>
    </w:p>
    <w:tbl>
      <w:tblPr>
        <w:tblStyle w:val="TableGrid2"/>
        <w:tblpPr w:leftFromText="180" w:rightFromText="180" w:vertAnchor="page" w:horzAnchor="margin" w:tblpXSpec="right" w:tblpY="10837"/>
        <w:tblW w:w="5028" w:type="dxa"/>
        <w:tblLook w:val="04A0" w:firstRow="1" w:lastRow="0" w:firstColumn="1" w:lastColumn="0" w:noHBand="0" w:noVBand="1"/>
      </w:tblPr>
      <w:tblGrid>
        <w:gridCol w:w="1132"/>
        <w:gridCol w:w="970"/>
        <w:gridCol w:w="970"/>
        <w:gridCol w:w="970"/>
        <w:gridCol w:w="986"/>
      </w:tblGrid>
      <w:tr w:rsidR="008E6041" w:rsidRPr="00DD06B5" w14:paraId="69880EBB" w14:textId="77777777" w:rsidTr="008E6041">
        <w:trPr>
          <w:trHeight w:val="465"/>
        </w:trPr>
        <w:tc>
          <w:tcPr>
            <w:tcW w:w="1132" w:type="dxa"/>
            <w:vAlign w:val="center"/>
          </w:tcPr>
          <w:p w14:paraId="233FDE20" w14:textId="77777777" w:rsidR="008E6041" w:rsidRPr="00B16B79" w:rsidRDefault="008E6041" w:rsidP="008E6041">
            <w:pPr>
              <w:jc w:val="left"/>
              <w:rPr>
                <w:rFonts w:ascii="Times New Roman" w:hAnsi="Times New Roman"/>
                <w:b/>
                <w:bCs/>
                <w:sz w:val="16"/>
                <w:szCs w:val="16"/>
              </w:rPr>
            </w:pPr>
            <w:r w:rsidRPr="00B16B79">
              <w:rPr>
                <w:rFonts w:ascii="Times New Roman" w:hAnsi="Times New Roman"/>
                <w:b/>
                <w:bCs/>
                <w:sz w:val="16"/>
                <w:szCs w:val="16"/>
              </w:rPr>
              <w:t>cell_type</w:t>
            </w:r>
          </w:p>
        </w:tc>
        <w:tc>
          <w:tcPr>
            <w:tcW w:w="970" w:type="dxa"/>
            <w:vAlign w:val="center"/>
          </w:tcPr>
          <w:p w14:paraId="64393BCD" w14:textId="77777777" w:rsidR="008E6041" w:rsidRPr="00B16B79" w:rsidRDefault="008E6041" w:rsidP="008E6041">
            <w:pPr>
              <w:jc w:val="left"/>
              <w:rPr>
                <w:rFonts w:ascii="Times New Roman" w:hAnsi="Times New Roman"/>
                <w:b/>
                <w:bCs/>
                <w:sz w:val="16"/>
                <w:szCs w:val="16"/>
              </w:rPr>
            </w:pPr>
            <w:r w:rsidRPr="00B16B79">
              <w:rPr>
                <w:rFonts w:ascii="Times New Roman" w:hAnsi="Times New Roman"/>
                <w:b/>
                <w:bCs/>
                <w:sz w:val="16"/>
                <w:szCs w:val="16"/>
              </w:rPr>
              <w:t xml:space="preserve">Total </w:t>
            </w:r>
            <w:r>
              <w:rPr>
                <w:rFonts w:ascii="Times New Roman" w:hAnsi="Times New Roman"/>
                <w:b/>
                <w:bCs/>
                <w:sz w:val="16"/>
                <w:szCs w:val="16"/>
              </w:rPr>
              <w:t>P</w:t>
            </w:r>
            <w:r w:rsidRPr="00B16B79">
              <w:rPr>
                <w:rFonts w:ascii="Times New Roman" w:hAnsi="Times New Roman"/>
                <w:b/>
                <w:bCs/>
                <w:sz w:val="16"/>
                <w:szCs w:val="16"/>
              </w:rPr>
              <w:t>ower</w:t>
            </w:r>
            <w:r>
              <w:rPr>
                <w:rFonts w:ascii="Times New Roman" w:hAnsi="Times New Roman"/>
                <w:b/>
                <w:bCs/>
                <w:sz w:val="16"/>
                <w:szCs w:val="16"/>
              </w:rPr>
              <w:t>(W)</w:t>
            </w:r>
          </w:p>
        </w:tc>
        <w:tc>
          <w:tcPr>
            <w:tcW w:w="970" w:type="dxa"/>
            <w:vAlign w:val="center"/>
          </w:tcPr>
          <w:p w14:paraId="02B820EF" w14:textId="77777777" w:rsidR="008E6041" w:rsidRPr="00B16B79" w:rsidRDefault="008E6041" w:rsidP="008E6041">
            <w:pPr>
              <w:jc w:val="left"/>
              <w:rPr>
                <w:rFonts w:ascii="Times New Roman" w:hAnsi="Times New Roman"/>
                <w:b/>
                <w:bCs/>
                <w:sz w:val="16"/>
                <w:szCs w:val="16"/>
              </w:rPr>
            </w:pPr>
            <w:r w:rsidRPr="00B16B79">
              <w:rPr>
                <w:rFonts w:ascii="Times New Roman" w:hAnsi="Times New Roman"/>
                <w:b/>
                <w:bCs/>
                <w:sz w:val="16"/>
                <w:szCs w:val="16"/>
              </w:rPr>
              <w:t xml:space="preserve">Leakage </w:t>
            </w:r>
            <w:r>
              <w:rPr>
                <w:rFonts w:ascii="Times New Roman" w:hAnsi="Times New Roman"/>
                <w:b/>
                <w:bCs/>
                <w:sz w:val="16"/>
                <w:szCs w:val="16"/>
              </w:rPr>
              <w:t>P</w:t>
            </w:r>
            <w:r w:rsidRPr="00B16B79">
              <w:rPr>
                <w:rFonts w:ascii="Times New Roman" w:hAnsi="Times New Roman"/>
                <w:b/>
                <w:bCs/>
                <w:sz w:val="16"/>
                <w:szCs w:val="16"/>
              </w:rPr>
              <w:t>ower</w:t>
            </w:r>
            <w:r>
              <w:rPr>
                <w:rFonts w:ascii="Times New Roman" w:hAnsi="Times New Roman"/>
                <w:b/>
                <w:bCs/>
                <w:sz w:val="16"/>
                <w:szCs w:val="16"/>
              </w:rPr>
              <w:t>(W)</w:t>
            </w:r>
          </w:p>
        </w:tc>
        <w:tc>
          <w:tcPr>
            <w:tcW w:w="970" w:type="dxa"/>
            <w:vAlign w:val="center"/>
          </w:tcPr>
          <w:p w14:paraId="6CD43528" w14:textId="77777777" w:rsidR="008E6041" w:rsidRPr="00B16B79" w:rsidRDefault="008E6041" w:rsidP="008E6041">
            <w:pPr>
              <w:jc w:val="left"/>
              <w:rPr>
                <w:rFonts w:ascii="Times New Roman" w:hAnsi="Times New Roman"/>
                <w:b/>
                <w:bCs/>
                <w:sz w:val="16"/>
                <w:szCs w:val="16"/>
              </w:rPr>
            </w:pPr>
            <w:r w:rsidRPr="00B16B79">
              <w:rPr>
                <w:rFonts w:ascii="Times New Roman" w:hAnsi="Times New Roman"/>
                <w:b/>
                <w:bCs/>
                <w:sz w:val="16"/>
                <w:szCs w:val="16"/>
              </w:rPr>
              <w:t xml:space="preserve">Internal </w:t>
            </w:r>
            <w:r>
              <w:rPr>
                <w:rFonts w:ascii="Times New Roman" w:hAnsi="Times New Roman"/>
                <w:b/>
                <w:bCs/>
                <w:sz w:val="16"/>
                <w:szCs w:val="16"/>
              </w:rPr>
              <w:t>P</w:t>
            </w:r>
            <w:r w:rsidRPr="00B16B79">
              <w:rPr>
                <w:rFonts w:ascii="Times New Roman" w:hAnsi="Times New Roman"/>
                <w:b/>
                <w:bCs/>
                <w:sz w:val="16"/>
                <w:szCs w:val="16"/>
              </w:rPr>
              <w:t>ower</w:t>
            </w:r>
            <w:r>
              <w:rPr>
                <w:rFonts w:ascii="Times New Roman" w:hAnsi="Times New Roman"/>
                <w:b/>
                <w:bCs/>
                <w:sz w:val="16"/>
                <w:szCs w:val="16"/>
              </w:rPr>
              <w:t>(W)</w:t>
            </w:r>
          </w:p>
        </w:tc>
        <w:tc>
          <w:tcPr>
            <w:tcW w:w="986" w:type="dxa"/>
            <w:vAlign w:val="center"/>
          </w:tcPr>
          <w:p w14:paraId="2408328D" w14:textId="77777777" w:rsidR="008E6041" w:rsidRPr="00B16B79" w:rsidRDefault="008E6041" w:rsidP="008E6041">
            <w:pPr>
              <w:ind w:left="-17"/>
              <w:jc w:val="left"/>
              <w:rPr>
                <w:rFonts w:ascii="Times New Roman" w:hAnsi="Times New Roman"/>
                <w:b/>
                <w:bCs/>
                <w:sz w:val="16"/>
                <w:szCs w:val="16"/>
              </w:rPr>
            </w:pPr>
            <w:r w:rsidRPr="00B16B79">
              <w:rPr>
                <w:rFonts w:ascii="Times New Roman" w:hAnsi="Times New Roman"/>
                <w:b/>
                <w:bCs/>
                <w:sz w:val="16"/>
                <w:szCs w:val="16"/>
              </w:rPr>
              <w:t xml:space="preserve">Switching </w:t>
            </w:r>
            <w:r>
              <w:rPr>
                <w:rFonts w:ascii="Times New Roman" w:hAnsi="Times New Roman"/>
                <w:b/>
                <w:bCs/>
                <w:sz w:val="16"/>
                <w:szCs w:val="16"/>
              </w:rPr>
              <w:t>P</w:t>
            </w:r>
            <w:r w:rsidRPr="00B16B79">
              <w:rPr>
                <w:rFonts w:ascii="Times New Roman" w:hAnsi="Times New Roman"/>
                <w:b/>
                <w:bCs/>
                <w:sz w:val="16"/>
                <w:szCs w:val="16"/>
              </w:rPr>
              <w:t>ower</w:t>
            </w:r>
            <w:r>
              <w:rPr>
                <w:rFonts w:ascii="Times New Roman" w:hAnsi="Times New Roman"/>
                <w:b/>
                <w:bCs/>
                <w:sz w:val="16"/>
                <w:szCs w:val="16"/>
              </w:rPr>
              <w:t>(W)</w:t>
            </w:r>
          </w:p>
        </w:tc>
      </w:tr>
      <w:tr w:rsidR="008E6041" w:rsidRPr="00DD06B5" w14:paraId="5363F8C8" w14:textId="77777777" w:rsidTr="008E6041">
        <w:trPr>
          <w:trHeight w:val="224"/>
        </w:trPr>
        <w:tc>
          <w:tcPr>
            <w:tcW w:w="1132" w:type="dxa"/>
            <w:vAlign w:val="bottom"/>
          </w:tcPr>
          <w:p w14:paraId="23AA0F07"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combinational</w:t>
            </w:r>
          </w:p>
        </w:tc>
        <w:tc>
          <w:tcPr>
            <w:tcW w:w="970" w:type="dxa"/>
            <w:vAlign w:val="bottom"/>
          </w:tcPr>
          <w:p w14:paraId="4E0F3305"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2.20</w:t>
            </w:r>
          </w:p>
        </w:tc>
        <w:tc>
          <w:tcPr>
            <w:tcW w:w="970" w:type="dxa"/>
            <w:vAlign w:val="bottom"/>
          </w:tcPr>
          <w:p w14:paraId="3825187D"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0.015</w:t>
            </w:r>
          </w:p>
        </w:tc>
        <w:tc>
          <w:tcPr>
            <w:tcW w:w="970" w:type="dxa"/>
            <w:vAlign w:val="bottom"/>
          </w:tcPr>
          <w:p w14:paraId="02294CCE"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0.922</w:t>
            </w:r>
          </w:p>
        </w:tc>
        <w:tc>
          <w:tcPr>
            <w:tcW w:w="986" w:type="dxa"/>
            <w:vAlign w:val="bottom"/>
          </w:tcPr>
          <w:p w14:paraId="057422B4"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1.26</w:t>
            </w:r>
          </w:p>
        </w:tc>
      </w:tr>
      <w:tr w:rsidR="008E6041" w:rsidRPr="00DD06B5" w14:paraId="3363D9C8" w14:textId="77777777" w:rsidTr="008E6041">
        <w:trPr>
          <w:trHeight w:val="224"/>
        </w:trPr>
        <w:tc>
          <w:tcPr>
            <w:tcW w:w="1132" w:type="dxa"/>
            <w:vAlign w:val="bottom"/>
          </w:tcPr>
          <w:p w14:paraId="3D4BF3A1"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latch and FF</w:t>
            </w:r>
          </w:p>
        </w:tc>
        <w:tc>
          <w:tcPr>
            <w:tcW w:w="970" w:type="dxa"/>
            <w:vAlign w:val="bottom"/>
          </w:tcPr>
          <w:p w14:paraId="25CE3005"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0.583</w:t>
            </w:r>
          </w:p>
        </w:tc>
        <w:tc>
          <w:tcPr>
            <w:tcW w:w="970" w:type="dxa"/>
            <w:vAlign w:val="bottom"/>
          </w:tcPr>
          <w:p w14:paraId="7215030F" w14:textId="77777777" w:rsidR="008E6041" w:rsidRPr="00DD06B5" w:rsidRDefault="008E6041" w:rsidP="008E6041">
            <w:pPr>
              <w:jc w:val="left"/>
              <w:rPr>
                <w:rFonts w:ascii="Times New Roman" w:hAnsi="Times New Roman"/>
                <w:sz w:val="16"/>
                <w:szCs w:val="16"/>
              </w:rPr>
            </w:pPr>
            <w:r>
              <w:rPr>
                <w:rFonts w:ascii="Times New Roman" w:hAnsi="Times New Roman"/>
                <w:sz w:val="16"/>
                <w:szCs w:val="16"/>
              </w:rPr>
              <w:t xml:space="preserve"> 0.0022</w:t>
            </w:r>
          </w:p>
        </w:tc>
        <w:tc>
          <w:tcPr>
            <w:tcW w:w="970" w:type="dxa"/>
            <w:vAlign w:val="bottom"/>
          </w:tcPr>
          <w:p w14:paraId="2B234F16"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0.485</w:t>
            </w:r>
          </w:p>
        </w:tc>
        <w:tc>
          <w:tcPr>
            <w:tcW w:w="986" w:type="dxa"/>
            <w:vAlign w:val="bottom"/>
          </w:tcPr>
          <w:p w14:paraId="049DC38E"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0.096</w:t>
            </w:r>
          </w:p>
        </w:tc>
      </w:tr>
      <w:tr w:rsidR="008E6041" w:rsidRPr="00DD06B5" w14:paraId="32E8DBB8" w14:textId="77777777" w:rsidTr="008E6041">
        <w:trPr>
          <w:trHeight w:val="240"/>
        </w:trPr>
        <w:tc>
          <w:tcPr>
            <w:tcW w:w="1132" w:type="dxa"/>
            <w:vAlign w:val="bottom"/>
          </w:tcPr>
          <w:p w14:paraId="18A6942B"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memory</w:t>
            </w:r>
          </w:p>
        </w:tc>
        <w:tc>
          <w:tcPr>
            <w:tcW w:w="970" w:type="dxa"/>
            <w:vAlign w:val="center"/>
          </w:tcPr>
          <w:p w14:paraId="498EE62D"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0.136</w:t>
            </w:r>
          </w:p>
        </w:tc>
        <w:tc>
          <w:tcPr>
            <w:tcW w:w="970" w:type="dxa"/>
            <w:vAlign w:val="bottom"/>
          </w:tcPr>
          <w:p w14:paraId="0A211ACD"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0.00406</w:t>
            </w:r>
          </w:p>
        </w:tc>
        <w:tc>
          <w:tcPr>
            <w:tcW w:w="970" w:type="dxa"/>
            <w:vAlign w:val="bottom"/>
          </w:tcPr>
          <w:p w14:paraId="330DE4C5"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0.130</w:t>
            </w:r>
          </w:p>
        </w:tc>
        <w:tc>
          <w:tcPr>
            <w:tcW w:w="986" w:type="dxa"/>
            <w:vAlign w:val="bottom"/>
          </w:tcPr>
          <w:p w14:paraId="370E192E"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0.00159</w:t>
            </w:r>
          </w:p>
        </w:tc>
      </w:tr>
      <w:tr w:rsidR="008E6041" w:rsidRPr="00DD06B5" w14:paraId="7C8911D9" w14:textId="77777777" w:rsidTr="008E6041">
        <w:trPr>
          <w:trHeight w:val="224"/>
        </w:trPr>
        <w:tc>
          <w:tcPr>
            <w:tcW w:w="1132" w:type="dxa"/>
            <w:vAlign w:val="bottom"/>
          </w:tcPr>
          <w:p w14:paraId="2A41EBCD"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I/O</w:t>
            </w:r>
          </w:p>
        </w:tc>
        <w:tc>
          <w:tcPr>
            <w:tcW w:w="970" w:type="dxa"/>
            <w:vAlign w:val="center"/>
          </w:tcPr>
          <w:p w14:paraId="3DFFD5AA"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0.</w:t>
            </w:r>
            <w:r>
              <w:rPr>
                <w:rFonts w:ascii="Times New Roman" w:hAnsi="Times New Roman"/>
                <w:sz w:val="16"/>
                <w:szCs w:val="16"/>
              </w:rPr>
              <w:t>000</w:t>
            </w:r>
          </w:p>
        </w:tc>
        <w:tc>
          <w:tcPr>
            <w:tcW w:w="970" w:type="dxa"/>
            <w:vAlign w:val="bottom"/>
          </w:tcPr>
          <w:p w14:paraId="1AB4AB75"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0.00</w:t>
            </w:r>
            <w:r>
              <w:rPr>
                <w:rFonts w:ascii="Times New Roman" w:hAnsi="Times New Roman"/>
                <w:sz w:val="16"/>
                <w:szCs w:val="16"/>
              </w:rPr>
              <w:t>0</w:t>
            </w:r>
          </w:p>
        </w:tc>
        <w:tc>
          <w:tcPr>
            <w:tcW w:w="970" w:type="dxa"/>
            <w:vAlign w:val="bottom"/>
          </w:tcPr>
          <w:p w14:paraId="20227309"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0.0</w:t>
            </w:r>
            <w:r>
              <w:rPr>
                <w:rFonts w:ascii="Times New Roman" w:hAnsi="Times New Roman"/>
                <w:sz w:val="16"/>
                <w:szCs w:val="16"/>
              </w:rPr>
              <w:t>00</w:t>
            </w:r>
          </w:p>
        </w:tc>
        <w:tc>
          <w:tcPr>
            <w:tcW w:w="986" w:type="dxa"/>
            <w:vAlign w:val="bottom"/>
          </w:tcPr>
          <w:p w14:paraId="64A3D757"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0.00</w:t>
            </w:r>
            <w:r>
              <w:rPr>
                <w:rFonts w:ascii="Times New Roman" w:hAnsi="Times New Roman"/>
                <w:sz w:val="16"/>
                <w:szCs w:val="16"/>
              </w:rPr>
              <w:t>0</w:t>
            </w:r>
          </w:p>
        </w:tc>
      </w:tr>
      <w:tr w:rsidR="008E6041" w:rsidRPr="00DD06B5" w14:paraId="39C9C0C1" w14:textId="77777777" w:rsidTr="008E6041">
        <w:trPr>
          <w:trHeight w:val="224"/>
        </w:trPr>
        <w:tc>
          <w:tcPr>
            <w:tcW w:w="1132" w:type="dxa"/>
            <w:vAlign w:val="bottom"/>
          </w:tcPr>
          <w:p w14:paraId="317EAB97"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misc_seq</w:t>
            </w:r>
          </w:p>
        </w:tc>
        <w:tc>
          <w:tcPr>
            <w:tcW w:w="970" w:type="dxa"/>
            <w:vAlign w:val="bottom"/>
          </w:tcPr>
          <w:p w14:paraId="6389A023"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1.2</w:t>
            </w:r>
            <w:r>
              <w:rPr>
                <w:rFonts w:ascii="Times New Roman" w:hAnsi="Times New Roman"/>
                <w:sz w:val="16"/>
                <w:szCs w:val="16"/>
              </w:rPr>
              <w:t>0</w:t>
            </w:r>
          </w:p>
        </w:tc>
        <w:tc>
          <w:tcPr>
            <w:tcW w:w="970" w:type="dxa"/>
            <w:vAlign w:val="bottom"/>
          </w:tcPr>
          <w:p w14:paraId="31D14837"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0.00022</w:t>
            </w:r>
          </w:p>
        </w:tc>
        <w:tc>
          <w:tcPr>
            <w:tcW w:w="970" w:type="dxa"/>
            <w:vAlign w:val="bottom"/>
          </w:tcPr>
          <w:p w14:paraId="44CC363B"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1.18</w:t>
            </w:r>
          </w:p>
        </w:tc>
        <w:tc>
          <w:tcPr>
            <w:tcW w:w="986" w:type="dxa"/>
            <w:vAlign w:val="bottom"/>
          </w:tcPr>
          <w:p w14:paraId="69493D83"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0.0132</w:t>
            </w:r>
          </w:p>
        </w:tc>
      </w:tr>
      <w:tr w:rsidR="008E6041" w:rsidRPr="00DD06B5" w14:paraId="77E7315F" w14:textId="77777777" w:rsidTr="008E6041">
        <w:trPr>
          <w:trHeight w:val="224"/>
        </w:trPr>
        <w:tc>
          <w:tcPr>
            <w:tcW w:w="1132" w:type="dxa"/>
            <w:vAlign w:val="bottom"/>
          </w:tcPr>
          <w:p w14:paraId="0BF470C0"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decap</w:t>
            </w:r>
          </w:p>
        </w:tc>
        <w:tc>
          <w:tcPr>
            <w:tcW w:w="970" w:type="dxa"/>
            <w:vAlign w:val="center"/>
          </w:tcPr>
          <w:p w14:paraId="3B9637EA"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0.000663</w:t>
            </w:r>
          </w:p>
        </w:tc>
        <w:tc>
          <w:tcPr>
            <w:tcW w:w="970" w:type="dxa"/>
            <w:vAlign w:val="bottom"/>
          </w:tcPr>
          <w:p w14:paraId="0CEBCE66"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0.00066</w:t>
            </w:r>
          </w:p>
        </w:tc>
        <w:tc>
          <w:tcPr>
            <w:tcW w:w="970" w:type="dxa"/>
            <w:vAlign w:val="bottom"/>
          </w:tcPr>
          <w:p w14:paraId="4D59CFFB"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0.00</w:t>
            </w:r>
            <w:r>
              <w:rPr>
                <w:rFonts w:ascii="Times New Roman" w:hAnsi="Times New Roman"/>
                <w:sz w:val="16"/>
                <w:szCs w:val="16"/>
              </w:rPr>
              <w:t>0</w:t>
            </w:r>
          </w:p>
        </w:tc>
        <w:tc>
          <w:tcPr>
            <w:tcW w:w="986" w:type="dxa"/>
            <w:vAlign w:val="bottom"/>
          </w:tcPr>
          <w:p w14:paraId="098CC17B"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0.0</w:t>
            </w:r>
            <w:r>
              <w:rPr>
                <w:rFonts w:ascii="Times New Roman" w:hAnsi="Times New Roman"/>
                <w:sz w:val="16"/>
                <w:szCs w:val="16"/>
              </w:rPr>
              <w:t>00</w:t>
            </w:r>
          </w:p>
        </w:tc>
      </w:tr>
      <w:tr w:rsidR="008E6041" w:rsidRPr="00DD06B5" w14:paraId="5AB02596" w14:textId="77777777" w:rsidTr="008E6041">
        <w:trPr>
          <w:trHeight w:val="224"/>
        </w:trPr>
        <w:tc>
          <w:tcPr>
            <w:tcW w:w="1132" w:type="dxa"/>
            <w:vAlign w:val="bottom"/>
          </w:tcPr>
          <w:p w14:paraId="7B5DF15C"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Total</w:t>
            </w:r>
          </w:p>
        </w:tc>
        <w:tc>
          <w:tcPr>
            <w:tcW w:w="970" w:type="dxa"/>
            <w:vAlign w:val="center"/>
          </w:tcPr>
          <w:p w14:paraId="5E014D55"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4.12</w:t>
            </w:r>
          </w:p>
        </w:tc>
        <w:tc>
          <w:tcPr>
            <w:tcW w:w="970" w:type="dxa"/>
            <w:vAlign w:val="bottom"/>
          </w:tcPr>
          <w:p w14:paraId="730099E8"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w:t>
            </w:r>
            <w:r>
              <w:rPr>
                <w:rFonts w:ascii="Times New Roman" w:hAnsi="Times New Roman"/>
                <w:sz w:val="16"/>
                <w:szCs w:val="16"/>
              </w:rPr>
              <w:t>0.022</w:t>
            </w:r>
          </w:p>
        </w:tc>
        <w:tc>
          <w:tcPr>
            <w:tcW w:w="970" w:type="dxa"/>
            <w:vAlign w:val="bottom"/>
          </w:tcPr>
          <w:p w14:paraId="791D45ED"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2.72</w:t>
            </w:r>
          </w:p>
        </w:tc>
        <w:tc>
          <w:tcPr>
            <w:tcW w:w="986" w:type="dxa"/>
            <w:vAlign w:val="bottom"/>
          </w:tcPr>
          <w:p w14:paraId="73107D9F" w14:textId="77777777" w:rsidR="008E6041" w:rsidRPr="00DD06B5" w:rsidRDefault="008E6041" w:rsidP="008E6041">
            <w:pPr>
              <w:jc w:val="left"/>
              <w:rPr>
                <w:rFonts w:ascii="Times New Roman" w:hAnsi="Times New Roman"/>
                <w:sz w:val="16"/>
                <w:szCs w:val="16"/>
              </w:rPr>
            </w:pPr>
            <w:r w:rsidRPr="00DD06B5">
              <w:rPr>
                <w:rFonts w:ascii="Times New Roman" w:hAnsi="Times New Roman"/>
                <w:sz w:val="16"/>
                <w:szCs w:val="16"/>
              </w:rPr>
              <w:t xml:space="preserve"> 1.37</w:t>
            </w:r>
          </w:p>
        </w:tc>
      </w:tr>
    </w:tbl>
    <w:p w14:paraId="1E6ACF84" w14:textId="77777777" w:rsidR="0067350E" w:rsidRDefault="0067350E" w:rsidP="0067350E">
      <w:pPr>
        <w:jc w:val="left"/>
      </w:pPr>
    </w:p>
    <w:p w14:paraId="02A7C057" w14:textId="12F3DA98" w:rsidR="0067350E" w:rsidRPr="00DE4DDB" w:rsidRDefault="00DE4DDB" w:rsidP="00DE4DDB">
      <w:pPr>
        <w:spacing w:after="5" w:line="248" w:lineRule="auto"/>
        <w:contextualSpacing/>
        <w:jc w:val="both"/>
      </w:pPr>
      <w:r>
        <w:t xml:space="preserve">     </w:t>
      </w:r>
      <w:r w:rsidR="0067350E" w:rsidRPr="00DE4DDB">
        <w:t xml:space="preserve">Static EMIR Run Results (After Clearing the EM Violations): At one percent drop of VDD (that is 0.0099), no violating paths were found in the Static EMIR run. The worst </w:t>
      </w:r>
      <w:r w:rsidR="001B793E" w:rsidRPr="00DE4DDB">
        <w:lastRenderedPageBreak/>
        <w:t>IR voltage drop</w:t>
      </w:r>
      <w:r w:rsidR="003005F4" w:rsidRPr="00DE4DDB">
        <w:t xml:space="preserve"> </w:t>
      </w:r>
      <w:r w:rsidR="0067350E" w:rsidRPr="00DE4DDB">
        <w:t>in the design after clearing the EM violations are shown in Table V.</w:t>
      </w:r>
    </w:p>
    <w:p w14:paraId="788A84B9" w14:textId="77777777" w:rsidR="0067350E" w:rsidRPr="00C93FD3" w:rsidRDefault="0067350E" w:rsidP="0067350E">
      <w:pPr>
        <w:pStyle w:val="tablehead"/>
      </w:pPr>
      <w:r w:rsidRPr="00C93FD3">
        <w:t>Worst</w:t>
      </w:r>
      <w:r w:rsidRPr="00C93FD3">
        <w:rPr>
          <w:spacing w:val="-3"/>
        </w:rPr>
        <w:t xml:space="preserve"> </w:t>
      </w:r>
      <w:r w:rsidRPr="00C93FD3">
        <w:t>Static</w:t>
      </w:r>
      <w:r w:rsidRPr="00C93FD3">
        <w:rPr>
          <w:spacing w:val="-1"/>
        </w:rPr>
        <w:t xml:space="preserve"> </w:t>
      </w:r>
      <w:r w:rsidRPr="00C93FD3">
        <w:t>IR</w:t>
      </w:r>
      <w:r w:rsidRPr="00C93FD3">
        <w:rPr>
          <w:spacing w:val="-3"/>
        </w:rPr>
        <w:t xml:space="preserve"> </w:t>
      </w:r>
      <w:r w:rsidRPr="00C93FD3">
        <w:t>Drop</w:t>
      </w:r>
    </w:p>
    <w:tbl>
      <w:tblPr>
        <w:tblStyle w:val="TableGrid3"/>
        <w:tblW w:w="4974" w:type="dxa"/>
        <w:tblInd w:w="-5" w:type="dxa"/>
        <w:tblLook w:val="04A0" w:firstRow="1" w:lastRow="0" w:firstColumn="1" w:lastColumn="0" w:noHBand="0" w:noVBand="1"/>
      </w:tblPr>
      <w:tblGrid>
        <w:gridCol w:w="735"/>
        <w:gridCol w:w="1413"/>
        <w:gridCol w:w="1413"/>
        <w:gridCol w:w="1413"/>
      </w:tblGrid>
      <w:tr w:rsidR="0067350E" w:rsidRPr="003D1E74" w14:paraId="4188BE3F" w14:textId="77777777" w:rsidTr="001A2D4A">
        <w:trPr>
          <w:trHeight w:val="244"/>
        </w:trPr>
        <w:tc>
          <w:tcPr>
            <w:tcW w:w="735" w:type="dxa"/>
            <w:vAlign w:val="center"/>
          </w:tcPr>
          <w:p w14:paraId="7512931C"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Type </w:t>
            </w:r>
          </w:p>
        </w:tc>
        <w:tc>
          <w:tcPr>
            <w:tcW w:w="1413" w:type="dxa"/>
            <w:vAlign w:val="center"/>
          </w:tcPr>
          <w:p w14:paraId="64A28B49"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Value</w:t>
            </w:r>
            <w:r>
              <w:rPr>
                <w:rFonts w:ascii="Times New Roman" w:hAnsi="Times New Roman"/>
                <w:b/>
                <w:bCs/>
                <w:sz w:val="16"/>
                <w:szCs w:val="16"/>
              </w:rPr>
              <w:t xml:space="preserve"> (mV)</w:t>
            </w:r>
          </w:p>
        </w:tc>
        <w:tc>
          <w:tcPr>
            <w:tcW w:w="1413" w:type="dxa"/>
            <w:vAlign w:val="center"/>
          </w:tcPr>
          <w:p w14:paraId="4AC661EF"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Net</w:t>
            </w:r>
          </w:p>
        </w:tc>
        <w:tc>
          <w:tcPr>
            <w:tcW w:w="1413" w:type="dxa"/>
            <w:vAlign w:val="center"/>
          </w:tcPr>
          <w:p w14:paraId="37A7F5AD"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Ideal </w:t>
            </w:r>
            <w:r>
              <w:rPr>
                <w:rFonts w:ascii="Times New Roman" w:hAnsi="Times New Roman"/>
                <w:b/>
                <w:bCs/>
                <w:sz w:val="16"/>
                <w:szCs w:val="16"/>
              </w:rPr>
              <w:t>V</w:t>
            </w:r>
            <w:r w:rsidRPr="006F377C">
              <w:rPr>
                <w:rFonts w:ascii="Times New Roman" w:hAnsi="Times New Roman"/>
                <w:b/>
                <w:bCs/>
                <w:sz w:val="16"/>
                <w:szCs w:val="16"/>
              </w:rPr>
              <w:t>oltage</w:t>
            </w:r>
            <w:r>
              <w:rPr>
                <w:rFonts w:ascii="Times New Roman" w:hAnsi="Times New Roman"/>
                <w:b/>
                <w:bCs/>
                <w:sz w:val="16"/>
                <w:szCs w:val="16"/>
              </w:rPr>
              <w:t xml:space="preserve"> (V)</w:t>
            </w:r>
          </w:p>
        </w:tc>
      </w:tr>
      <w:tr w:rsidR="0067350E" w:rsidRPr="003D1E74" w14:paraId="42F2E479" w14:textId="77777777" w:rsidTr="001A2D4A">
        <w:trPr>
          <w:trHeight w:val="262"/>
        </w:trPr>
        <w:tc>
          <w:tcPr>
            <w:tcW w:w="735" w:type="dxa"/>
            <w:vAlign w:val="bottom"/>
          </w:tcPr>
          <w:p w14:paraId="35F74CE8"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WIRE  </w:t>
            </w:r>
          </w:p>
        </w:tc>
        <w:tc>
          <w:tcPr>
            <w:tcW w:w="1413" w:type="dxa"/>
            <w:vAlign w:val="bottom"/>
          </w:tcPr>
          <w:p w14:paraId="6B4E27D6"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3.40</w:t>
            </w:r>
          </w:p>
        </w:tc>
        <w:tc>
          <w:tcPr>
            <w:tcW w:w="1413" w:type="dxa"/>
            <w:vAlign w:val="bottom"/>
          </w:tcPr>
          <w:p w14:paraId="305B287E"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VDD </w:t>
            </w:r>
          </w:p>
        </w:tc>
        <w:tc>
          <w:tcPr>
            <w:tcW w:w="1413" w:type="dxa"/>
            <w:vAlign w:val="bottom"/>
          </w:tcPr>
          <w:p w14:paraId="342D250B"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0.99</w:t>
            </w:r>
          </w:p>
        </w:tc>
      </w:tr>
      <w:tr w:rsidR="0067350E" w:rsidRPr="003D1E74" w14:paraId="1EACF390" w14:textId="77777777" w:rsidTr="001A2D4A">
        <w:trPr>
          <w:trHeight w:val="244"/>
        </w:trPr>
        <w:tc>
          <w:tcPr>
            <w:tcW w:w="735" w:type="dxa"/>
            <w:vAlign w:val="center"/>
          </w:tcPr>
          <w:p w14:paraId="7B33C8C0"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WIRE  </w:t>
            </w:r>
          </w:p>
        </w:tc>
        <w:tc>
          <w:tcPr>
            <w:tcW w:w="1413" w:type="dxa"/>
            <w:vAlign w:val="bottom"/>
          </w:tcPr>
          <w:p w14:paraId="0CA962F1"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3.30</w:t>
            </w:r>
          </w:p>
        </w:tc>
        <w:tc>
          <w:tcPr>
            <w:tcW w:w="1413" w:type="dxa"/>
            <w:vAlign w:val="bottom"/>
          </w:tcPr>
          <w:p w14:paraId="59456E52"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VSS</w:t>
            </w:r>
          </w:p>
        </w:tc>
        <w:tc>
          <w:tcPr>
            <w:tcW w:w="1413" w:type="dxa"/>
            <w:vAlign w:val="bottom"/>
          </w:tcPr>
          <w:p w14:paraId="57A63786"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0</w:t>
            </w:r>
          </w:p>
        </w:tc>
      </w:tr>
      <w:tr w:rsidR="0067350E" w:rsidRPr="003D1E74" w14:paraId="102140A4" w14:textId="77777777" w:rsidTr="001A2D4A">
        <w:trPr>
          <w:trHeight w:val="244"/>
        </w:trPr>
        <w:tc>
          <w:tcPr>
            <w:tcW w:w="735" w:type="dxa"/>
            <w:vAlign w:val="center"/>
          </w:tcPr>
          <w:p w14:paraId="6C0893A8"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INST </w:t>
            </w:r>
          </w:p>
        </w:tc>
        <w:tc>
          <w:tcPr>
            <w:tcW w:w="1413" w:type="dxa"/>
            <w:vAlign w:val="bottom"/>
          </w:tcPr>
          <w:p w14:paraId="201584A7"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5.60</w:t>
            </w:r>
          </w:p>
        </w:tc>
        <w:tc>
          <w:tcPr>
            <w:tcW w:w="1413" w:type="dxa"/>
            <w:vAlign w:val="bottom"/>
          </w:tcPr>
          <w:p w14:paraId="748EAE71"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VDD </w:t>
            </w:r>
          </w:p>
        </w:tc>
        <w:tc>
          <w:tcPr>
            <w:tcW w:w="1413" w:type="dxa"/>
            <w:vAlign w:val="bottom"/>
          </w:tcPr>
          <w:p w14:paraId="20C71299"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0.99</w:t>
            </w:r>
          </w:p>
        </w:tc>
      </w:tr>
    </w:tbl>
    <w:p w14:paraId="66B98AE0" w14:textId="77777777" w:rsidR="0067350E" w:rsidRDefault="0067350E" w:rsidP="0067350E">
      <w:pPr>
        <w:spacing w:line="259" w:lineRule="auto"/>
        <w:ind w:firstLine="284"/>
        <w:jc w:val="both"/>
      </w:pPr>
    </w:p>
    <w:p w14:paraId="77118F29" w14:textId="77777777" w:rsidR="0067350E" w:rsidRPr="00C93FD3" w:rsidRDefault="0067350E" w:rsidP="0067350E">
      <w:pPr>
        <w:spacing w:line="259" w:lineRule="auto"/>
        <w:ind w:firstLine="284"/>
        <w:jc w:val="both"/>
      </w:pPr>
      <w:r w:rsidRPr="00C93FD3">
        <w:t>Top EM highlighted spots after clearing the EM violations are shown in Table VI.</w:t>
      </w:r>
    </w:p>
    <w:p w14:paraId="77AE0549" w14:textId="77777777" w:rsidR="0067350E" w:rsidRPr="00C93FD3" w:rsidRDefault="0067350E" w:rsidP="0067350E">
      <w:pPr>
        <w:pStyle w:val="tablehead"/>
      </w:pPr>
      <w:r w:rsidRPr="00C93FD3">
        <w:t>Worst</w:t>
      </w:r>
      <w:r w:rsidRPr="00C93FD3">
        <w:rPr>
          <w:spacing w:val="-2"/>
        </w:rPr>
        <w:t xml:space="preserve"> </w:t>
      </w:r>
      <w:r w:rsidRPr="00C93FD3">
        <w:t>Static</w:t>
      </w:r>
      <w:r w:rsidRPr="00C93FD3">
        <w:rPr>
          <w:spacing w:val="-1"/>
        </w:rPr>
        <w:t xml:space="preserve"> </w:t>
      </w:r>
      <w:r w:rsidRPr="00C93FD3">
        <w:t>EM Hotspots</w:t>
      </w:r>
    </w:p>
    <w:tbl>
      <w:tblPr>
        <w:tblStyle w:val="TableGrid4"/>
        <w:tblW w:w="4931" w:type="dxa"/>
        <w:tblInd w:w="-5" w:type="dxa"/>
        <w:tblLook w:val="04A0" w:firstRow="1" w:lastRow="0" w:firstColumn="1" w:lastColumn="0" w:noHBand="0" w:noVBand="1"/>
      </w:tblPr>
      <w:tblGrid>
        <w:gridCol w:w="704"/>
        <w:gridCol w:w="1409"/>
        <w:gridCol w:w="1409"/>
        <w:gridCol w:w="1409"/>
      </w:tblGrid>
      <w:tr w:rsidR="0067350E" w:rsidRPr="003D1E74" w14:paraId="444156E9" w14:textId="77777777" w:rsidTr="001A2D4A">
        <w:trPr>
          <w:trHeight w:val="242"/>
        </w:trPr>
        <w:tc>
          <w:tcPr>
            <w:tcW w:w="704" w:type="dxa"/>
            <w:vAlign w:val="center"/>
          </w:tcPr>
          <w:p w14:paraId="6A0DC936"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Type</w:t>
            </w:r>
          </w:p>
        </w:tc>
        <w:tc>
          <w:tcPr>
            <w:tcW w:w="1409" w:type="dxa"/>
            <w:vAlign w:val="center"/>
          </w:tcPr>
          <w:p w14:paraId="2DED1B06"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 Value</w:t>
            </w:r>
          </w:p>
        </w:tc>
        <w:tc>
          <w:tcPr>
            <w:tcW w:w="1409" w:type="dxa"/>
            <w:vAlign w:val="center"/>
          </w:tcPr>
          <w:p w14:paraId="7C327910"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 Net </w:t>
            </w:r>
          </w:p>
        </w:tc>
        <w:tc>
          <w:tcPr>
            <w:tcW w:w="1409" w:type="dxa"/>
            <w:vAlign w:val="center"/>
          </w:tcPr>
          <w:p w14:paraId="375B4A62"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 E</w:t>
            </w:r>
            <w:r>
              <w:rPr>
                <w:rFonts w:ascii="Times New Roman" w:hAnsi="Times New Roman"/>
                <w:b/>
                <w:bCs/>
                <w:sz w:val="16"/>
                <w:szCs w:val="16"/>
              </w:rPr>
              <w:t>M</w:t>
            </w:r>
            <w:r w:rsidRPr="006F377C">
              <w:rPr>
                <w:rFonts w:ascii="Times New Roman" w:hAnsi="Times New Roman"/>
                <w:b/>
                <w:bCs/>
                <w:sz w:val="16"/>
                <w:szCs w:val="16"/>
              </w:rPr>
              <w:t xml:space="preserve"> limit</w:t>
            </w:r>
            <w:r>
              <w:rPr>
                <w:rFonts w:ascii="Times New Roman" w:hAnsi="Times New Roman"/>
                <w:b/>
                <w:bCs/>
                <w:sz w:val="16"/>
                <w:szCs w:val="16"/>
              </w:rPr>
              <w:t xml:space="preserve"> (mA)</w:t>
            </w:r>
          </w:p>
        </w:tc>
      </w:tr>
      <w:tr w:rsidR="0067350E" w:rsidRPr="003D1E74" w14:paraId="532DCC41" w14:textId="77777777" w:rsidTr="001A2D4A">
        <w:trPr>
          <w:trHeight w:val="260"/>
        </w:trPr>
        <w:tc>
          <w:tcPr>
            <w:tcW w:w="704" w:type="dxa"/>
            <w:vAlign w:val="bottom"/>
          </w:tcPr>
          <w:p w14:paraId="19B00329"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WIRE</w:t>
            </w:r>
          </w:p>
        </w:tc>
        <w:tc>
          <w:tcPr>
            <w:tcW w:w="1409" w:type="dxa"/>
            <w:vAlign w:val="bottom"/>
          </w:tcPr>
          <w:p w14:paraId="1075FF8F"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83.58%</w:t>
            </w:r>
          </w:p>
        </w:tc>
        <w:tc>
          <w:tcPr>
            <w:tcW w:w="1409" w:type="dxa"/>
            <w:vAlign w:val="bottom"/>
          </w:tcPr>
          <w:p w14:paraId="19D9C540"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VSS</w:t>
            </w:r>
          </w:p>
        </w:tc>
        <w:tc>
          <w:tcPr>
            <w:tcW w:w="1409" w:type="dxa"/>
            <w:vAlign w:val="bottom"/>
          </w:tcPr>
          <w:p w14:paraId="5270F9D9"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27.88</w:t>
            </w:r>
          </w:p>
        </w:tc>
      </w:tr>
      <w:tr w:rsidR="0067350E" w:rsidRPr="003D1E74" w14:paraId="11975B81" w14:textId="77777777" w:rsidTr="001A2D4A">
        <w:trPr>
          <w:trHeight w:val="242"/>
        </w:trPr>
        <w:tc>
          <w:tcPr>
            <w:tcW w:w="704" w:type="dxa"/>
            <w:vAlign w:val="bottom"/>
          </w:tcPr>
          <w:p w14:paraId="1F01ABF6"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VIA</w:t>
            </w:r>
          </w:p>
        </w:tc>
        <w:tc>
          <w:tcPr>
            <w:tcW w:w="1409" w:type="dxa"/>
            <w:vAlign w:val="bottom"/>
          </w:tcPr>
          <w:p w14:paraId="1E2EC7BF"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15.11%</w:t>
            </w:r>
          </w:p>
        </w:tc>
        <w:tc>
          <w:tcPr>
            <w:tcW w:w="1409" w:type="dxa"/>
            <w:vAlign w:val="bottom"/>
          </w:tcPr>
          <w:p w14:paraId="03B1B9E4"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VSS</w:t>
            </w:r>
          </w:p>
        </w:tc>
        <w:tc>
          <w:tcPr>
            <w:tcW w:w="1409" w:type="dxa"/>
            <w:vAlign w:val="bottom"/>
          </w:tcPr>
          <w:p w14:paraId="54350897"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24.30</w:t>
            </w:r>
          </w:p>
        </w:tc>
      </w:tr>
    </w:tbl>
    <w:p w14:paraId="769E24C0" w14:textId="77777777" w:rsidR="0067350E" w:rsidRDefault="0067350E" w:rsidP="0067350E">
      <w:pPr>
        <w:spacing w:after="106"/>
        <w:ind w:left="-17" w:firstLine="301"/>
        <w:jc w:val="both"/>
      </w:pPr>
    </w:p>
    <w:p w14:paraId="2BF4BF21" w14:textId="0AD1BAA7" w:rsidR="0067350E" w:rsidRPr="00C93FD3" w:rsidRDefault="0067350E" w:rsidP="0067350E">
      <w:pPr>
        <w:spacing w:after="106"/>
        <w:ind w:left="-17" w:firstLine="301"/>
        <w:jc w:val="both"/>
      </w:pPr>
      <w:r w:rsidRPr="00C93FD3">
        <w:t xml:space="preserve">The power for </w:t>
      </w:r>
      <w:r w:rsidR="009B1C86">
        <w:t>s</w:t>
      </w:r>
      <w:r w:rsidRPr="00C93FD3">
        <w:t>tatic run after clearing violations is tabulated in Table VII.</w:t>
      </w:r>
    </w:p>
    <w:p w14:paraId="675525AF" w14:textId="77777777" w:rsidR="0067350E" w:rsidRPr="00C93FD3" w:rsidRDefault="0067350E" w:rsidP="0067350E">
      <w:pPr>
        <w:pStyle w:val="tablehead"/>
        <w:jc w:val="left"/>
      </w:pPr>
      <w:r w:rsidRPr="00C93FD3">
        <w:t>Power</w:t>
      </w:r>
      <w:r w:rsidRPr="00C93FD3">
        <w:rPr>
          <w:spacing w:val="-1"/>
        </w:rPr>
        <w:t xml:space="preserve"> </w:t>
      </w:r>
      <w:r w:rsidRPr="00C93FD3">
        <w:t>Calculations</w:t>
      </w:r>
      <w:r w:rsidRPr="00C93FD3">
        <w:rPr>
          <w:spacing w:val="-3"/>
        </w:rPr>
        <w:t xml:space="preserve"> </w:t>
      </w:r>
      <w:r w:rsidRPr="00C93FD3">
        <w:t>After Clearing</w:t>
      </w:r>
      <w:r w:rsidRPr="00C93FD3">
        <w:rPr>
          <w:spacing w:val="-1"/>
        </w:rPr>
        <w:t xml:space="preserve"> </w:t>
      </w:r>
      <w:r w:rsidRPr="00C93FD3">
        <w:t>EM</w:t>
      </w:r>
      <w:r w:rsidRPr="00C93FD3">
        <w:rPr>
          <w:spacing w:val="-4"/>
        </w:rPr>
        <w:t xml:space="preserve"> </w:t>
      </w:r>
      <w:r w:rsidRPr="00C93FD3">
        <w:t>Violations</w:t>
      </w:r>
    </w:p>
    <w:tbl>
      <w:tblPr>
        <w:tblStyle w:val="TableGrid5"/>
        <w:tblW w:w="4938" w:type="dxa"/>
        <w:tblInd w:w="-5" w:type="dxa"/>
        <w:tblLook w:val="04A0" w:firstRow="1" w:lastRow="0" w:firstColumn="1" w:lastColumn="0" w:noHBand="0" w:noVBand="1"/>
      </w:tblPr>
      <w:tblGrid>
        <w:gridCol w:w="1168"/>
        <w:gridCol w:w="946"/>
        <w:gridCol w:w="932"/>
        <w:gridCol w:w="946"/>
        <w:gridCol w:w="946"/>
      </w:tblGrid>
      <w:tr w:rsidR="0067350E" w:rsidRPr="003D1E74" w14:paraId="1571481C" w14:textId="77777777" w:rsidTr="001A2D4A">
        <w:trPr>
          <w:trHeight w:val="474"/>
        </w:trPr>
        <w:tc>
          <w:tcPr>
            <w:tcW w:w="477" w:type="dxa"/>
          </w:tcPr>
          <w:p w14:paraId="48939C77"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Cell type</w:t>
            </w:r>
          </w:p>
        </w:tc>
        <w:tc>
          <w:tcPr>
            <w:tcW w:w="1115" w:type="dxa"/>
          </w:tcPr>
          <w:p w14:paraId="61E65EAA"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Total </w:t>
            </w: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c>
          <w:tcPr>
            <w:tcW w:w="1115" w:type="dxa"/>
          </w:tcPr>
          <w:p w14:paraId="5DCA8D00" w14:textId="77777777" w:rsidR="0067350E" w:rsidRPr="006F377C" w:rsidRDefault="0067350E" w:rsidP="001A2D4A">
            <w:pPr>
              <w:spacing w:after="106"/>
              <w:ind w:left="-17"/>
              <w:jc w:val="left"/>
              <w:rPr>
                <w:rFonts w:ascii="Times New Roman" w:hAnsi="Times New Roman"/>
                <w:b/>
                <w:bCs/>
                <w:sz w:val="16"/>
                <w:szCs w:val="16"/>
              </w:rPr>
            </w:pPr>
            <w:r w:rsidRPr="006F377C">
              <w:rPr>
                <w:rFonts w:ascii="Times New Roman" w:hAnsi="Times New Roman"/>
                <w:b/>
                <w:bCs/>
                <w:sz w:val="16"/>
                <w:szCs w:val="16"/>
              </w:rPr>
              <w:t xml:space="preserve">Leakage </w:t>
            </w: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c>
          <w:tcPr>
            <w:tcW w:w="1115" w:type="dxa"/>
          </w:tcPr>
          <w:p w14:paraId="3E9032C2"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Internal </w:t>
            </w: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c>
          <w:tcPr>
            <w:tcW w:w="1116" w:type="dxa"/>
          </w:tcPr>
          <w:p w14:paraId="3CF81CAF"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Switching </w:t>
            </w: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r>
      <w:tr w:rsidR="0067350E" w:rsidRPr="003D1E74" w14:paraId="2F2CDC13" w14:textId="77777777" w:rsidTr="0067350E">
        <w:trPr>
          <w:trHeight w:val="128"/>
        </w:trPr>
        <w:tc>
          <w:tcPr>
            <w:tcW w:w="477" w:type="dxa"/>
          </w:tcPr>
          <w:p w14:paraId="35E8082E" w14:textId="02C4C588" w:rsidR="0067350E" w:rsidRPr="003D1E74" w:rsidRDefault="0067350E" w:rsidP="0067350E">
            <w:pPr>
              <w:jc w:val="left"/>
              <w:rPr>
                <w:rFonts w:ascii="Times New Roman" w:hAnsi="Times New Roman"/>
                <w:sz w:val="16"/>
                <w:szCs w:val="16"/>
              </w:rPr>
            </w:pPr>
            <w:r>
              <w:rPr>
                <w:rFonts w:ascii="Times New Roman" w:hAnsi="Times New Roman"/>
                <w:sz w:val="16"/>
                <w:szCs w:val="16"/>
              </w:rPr>
              <w:t>Combinational</w:t>
            </w:r>
          </w:p>
        </w:tc>
        <w:tc>
          <w:tcPr>
            <w:tcW w:w="1115" w:type="dxa"/>
          </w:tcPr>
          <w:p w14:paraId="75E0A030" w14:textId="6E5CB529" w:rsidR="0067350E" w:rsidRPr="003D1E74" w:rsidRDefault="0067350E" w:rsidP="0067350E">
            <w:pPr>
              <w:spacing w:after="106"/>
              <w:ind w:left="-17"/>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0.199</w:t>
            </w:r>
          </w:p>
        </w:tc>
        <w:tc>
          <w:tcPr>
            <w:tcW w:w="1115" w:type="dxa"/>
          </w:tcPr>
          <w:p w14:paraId="456E510A" w14:textId="70ED7F69"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0.0145</w:t>
            </w:r>
          </w:p>
        </w:tc>
        <w:tc>
          <w:tcPr>
            <w:tcW w:w="1115" w:type="dxa"/>
          </w:tcPr>
          <w:p w14:paraId="3427D35C" w14:textId="434CBA61"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551579">
              <w:rPr>
                <w:rFonts w:ascii="Times New Roman" w:hAnsi="Times New Roman"/>
                <w:sz w:val="16"/>
                <w:szCs w:val="16"/>
              </w:rPr>
              <w:t>0.112</w:t>
            </w:r>
          </w:p>
        </w:tc>
        <w:tc>
          <w:tcPr>
            <w:tcW w:w="1116" w:type="dxa"/>
          </w:tcPr>
          <w:p w14:paraId="76E44B62" w14:textId="6006014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551579">
              <w:rPr>
                <w:rFonts w:ascii="Times New Roman" w:hAnsi="Times New Roman"/>
                <w:sz w:val="16"/>
                <w:szCs w:val="16"/>
              </w:rPr>
              <w:t>0.0734</w:t>
            </w:r>
          </w:p>
        </w:tc>
      </w:tr>
      <w:tr w:rsidR="0067350E" w:rsidRPr="003D1E74" w14:paraId="186656A8" w14:textId="77777777" w:rsidTr="0067350E">
        <w:trPr>
          <w:trHeight w:val="192"/>
        </w:trPr>
        <w:tc>
          <w:tcPr>
            <w:tcW w:w="477" w:type="dxa"/>
          </w:tcPr>
          <w:p w14:paraId="670386EA"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Latch and FF</w:t>
            </w:r>
          </w:p>
        </w:tc>
        <w:tc>
          <w:tcPr>
            <w:tcW w:w="1115" w:type="dxa"/>
          </w:tcPr>
          <w:p w14:paraId="0D5B99D3" w14:textId="1987D5D2"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0.128</w:t>
            </w:r>
          </w:p>
        </w:tc>
        <w:tc>
          <w:tcPr>
            <w:tcW w:w="1115" w:type="dxa"/>
          </w:tcPr>
          <w:p w14:paraId="0E28ECD3" w14:textId="423CBD60"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0.0022</w:t>
            </w:r>
          </w:p>
        </w:tc>
        <w:tc>
          <w:tcPr>
            <w:tcW w:w="1115" w:type="dxa"/>
          </w:tcPr>
          <w:p w14:paraId="531224D5" w14:textId="443B58FB"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551579">
              <w:rPr>
                <w:rFonts w:ascii="Times New Roman" w:hAnsi="Times New Roman"/>
                <w:sz w:val="16"/>
                <w:szCs w:val="16"/>
              </w:rPr>
              <w:t>0.125</w:t>
            </w:r>
          </w:p>
        </w:tc>
        <w:tc>
          <w:tcPr>
            <w:tcW w:w="1116" w:type="dxa"/>
          </w:tcPr>
          <w:p w14:paraId="7A1BD279" w14:textId="70F0DA04"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551579">
              <w:rPr>
                <w:rFonts w:ascii="Times New Roman" w:hAnsi="Times New Roman"/>
                <w:sz w:val="16"/>
                <w:szCs w:val="16"/>
              </w:rPr>
              <w:t>0.00034</w:t>
            </w:r>
          </w:p>
        </w:tc>
      </w:tr>
      <w:tr w:rsidR="0067350E" w:rsidRPr="003D1E74" w14:paraId="1504E5D0" w14:textId="77777777" w:rsidTr="0067350E">
        <w:trPr>
          <w:trHeight w:val="179"/>
        </w:trPr>
        <w:tc>
          <w:tcPr>
            <w:tcW w:w="477" w:type="dxa"/>
          </w:tcPr>
          <w:p w14:paraId="291737AF"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Memory</w:t>
            </w:r>
          </w:p>
        </w:tc>
        <w:tc>
          <w:tcPr>
            <w:tcW w:w="1115" w:type="dxa"/>
          </w:tcPr>
          <w:p w14:paraId="7AC00771" w14:textId="2C39A996"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0.00513</w:t>
            </w:r>
          </w:p>
        </w:tc>
        <w:tc>
          <w:tcPr>
            <w:tcW w:w="1115" w:type="dxa"/>
          </w:tcPr>
          <w:p w14:paraId="33EA7635" w14:textId="065D51F2"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0.00406</w:t>
            </w:r>
          </w:p>
        </w:tc>
        <w:tc>
          <w:tcPr>
            <w:tcW w:w="1115" w:type="dxa"/>
          </w:tcPr>
          <w:p w14:paraId="44C5A858" w14:textId="64863A88"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551579">
              <w:rPr>
                <w:rFonts w:ascii="Times New Roman" w:hAnsi="Times New Roman"/>
                <w:sz w:val="16"/>
                <w:szCs w:val="16"/>
              </w:rPr>
              <w:t>0.00107</w:t>
            </w:r>
          </w:p>
        </w:tc>
        <w:tc>
          <w:tcPr>
            <w:tcW w:w="1116" w:type="dxa"/>
          </w:tcPr>
          <w:p w14:paraId="6DD810AE" w14:textId="1E86E8CD"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r>
      <w:tr w:rsidR="0067350E" w:rsidRPr="003D1E74" w14:paraId="7002AFBD" w14:textId="77777777" w:rsidTr="0067350E">
        <w:trPr>
          <w:trHeight w:val="179"/>
        </w:trPr>
        <w:tc>
          <w:tcPr>
            <w:tcW w:w="477" w:type="dxa"/>
          </w:tcPr>
          <w:p w14:paraId="77F1271D"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I/O</w:t>
            </w:r>
          </w:p>
        </w:tc>
        <w:tc>
          <w:tcPr>
            <w:tcW w:w="1115" w:type="dxa"/>
          </w:tcPr>
          <w:p w14:paraId="79767978" w14:textId="7D1F1864"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w:t>
            </w:r>
            <w:r w:rsidR="00961220">
              <w:rPr>
                <w:rFonts w:ascii="Times New Roman" w:hAnsi="Times New Roman"/>
                <w:sz w:val="16"/>
                <w:szCs w:val="16"/>
              </w:rPr>
              <w:t>00</w:t>
            </w:r>
          </w:p>
        </w:tc>
        <w:tc>
          <w:tcPr>
            <w:tcW w:w="1115" w:type="dxa"/>
          </w:tcPr>
          <w:p w14:paraId="511EED33" w14:textId="16BC7D2F"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c>
          <w:tcPr>
            <w:tcW w:w="1115" w:type="dxa"/>
          </w:tcPr>
          <w:p w14:paraId="2A7E9A11" w14:textId="126CC960"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c>
          <w:tcPr>
            <w:tcW w:w="1116" w:type="dxa"/>
          </w:tcPr>
          <w:p w14:paraId="55E93E2A" w14:textId="389DD285"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r>
      <w:tr w:rsidR="0067350E" w:rsidRPr="003D1E74" w14:paraId="661D9743" w14:textId="77777777" w:rsidTr="0067350E">
        <w:trPr>
          <w:trHeight w:val="179"/>
        </w:trPr>
        <w:tc>
          <w:tcPr>
            <w:tcW w:w="477" w:type="dxa"/>
          </w:tcPr>
          <w:p w14:paraId="321CE7BD"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Misc_seq</w:t>
            </w:r>
          </w:p>
        </w:tc>
        <w:tc>
          <w:tcPr>
            <w:tcW w:w="1115" w:type="dxa"/>
          </w:tcPr>
          <w:p w14:paraId="19F2FDBA" w14:textId="5D30453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1.07</w:t>
            </w:r>
          </w:p>
        </w:tc>
        <w:tc>
          <w:tcPr>
            <w:tcW w:w="1115" w:type="dxa"/>
          </w:tcPr>
          <w:p w14:paraId="19FC87AA" w14:textId="13D11379"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3D52CC">
              <w:rPr>
                <w:rFonts w:ascii="Times New Roman" w:hAnsi="Times New Roman"/>
                <w:sz w:val="16"/>
                <w:szCs w:val="16"/>
              </w:rPr>
              <w:t>0.00022</w:t>
            </w:r>
          </w:p>
        </w:tc>
        <w:tc>
          <w:tcPr>
            <w:tcW w:w="1115" w:type="dxa"/>
          </w:tcPr>
          <w:p w14:paraId="07ED35FD" w14:textId="28DC6CF3"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1.07</w:t>
            </w:r>
          </w:p>
        </w:tc>
        <w:tc>
          <w:tcPr>
            <w:tcW w:w="1116" w:type="dxa"/>
          </w:tcPr>
          <w:p w14:paraId="323CEB5A" w14:textId="39751A8E"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r>
      <w:tr w:rsidR="0067350E" w:rsidRPr="003D1E74" w14:paraId="07A6D43A" w14:textId="77777777" w:rsidTr="0067350E">
        <w:trPr>
          <w:trHeight w:val="192"/>
        </w:trPr>
        <w:tc>
          <w:tcPr>
            <w:tcW w:w="477" w:type="dxa"/>
          </w:tcPr>
          <w:p w14:paraId="1840CEB1"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Decap</w:t>
            </w:r>
          </w:p>
        </w:tc>
        <w:tc>
          <w:tcPr>
            <w:tcW w:w="1115" w:type="dxa"/>
          </w:tcPr>
          <w:p w14:paraId="09461E9E" w14:textId="67A6C765"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961220">
              <w:rPr>
                <w:rFonts w:ascii="Times New Roman" w:hAnsi="Times New Roman"/>
                <w:sz w:val="16"/>
                <w:szCs w:val="16"/>
              </w:rPr>
              <w:t>0.00065</w:t>
            </w:r>
          </w:p>
        </w:tc>
        <w:tc>
          <w:tcPr>
            <w:tcW w:w="1115" w:type="dxa"/>
          </w:tcPr>
          <w:p w14:paraId="62113D5B" w14:textId="543ED763"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3D52CC">
              <w:rPr>
                <w:rFonts w:ascii="Times New Roman" w:hAnsi="Times New Roman"/>
                <w:sz w:val="16"/>
                <w:szCs w:val="16"/>
              </w:rPr>
              <w:t>0.00065</w:t>
            </w:r>
          </w:p>
        </w:tc>
        <w:tc>
          <w:tcPr>
            <w:tcW w:w="1115" w:type="dxa"/>
          </w:tcPr>
          <w:p w14:paraId="4A6BC179" w14:textId="0C5F417E"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c>
          <w:tcPr>
            <w:tcW w:w="1116" w:type="dxa"/>
          </w:tcPr>
          <w:p w14:paraId="22EA0AA3" w14:textId="11F57C76"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0.00</w:t>
            </w:r>
            <w:r w:rsidR="00961220">
              <w:rPr>
                <w:rFonts w:ascii="Times New Roman" w:hAnsi="Times New Roman"/>
                <w:sz w:val="16"/>
                <w:szCs w:val="16"/>
              </w:rPr>
              <w:t>0</w:t>
            </w:r>
          </w:p>
        </w:tc>
      </w:tr>
      <w:tr w:rsidR="0067350E" w:rsidRPr="003D1E74" w14:paraId="78C55374" w14:textId="77777777" w:rsidTr="0067350E">
        <w:trPr>
          <w:trHeight w:val="179"/>
        </w:trPr>
        <w:tc>
          <w:tcPr>
            <w:tcW w:w="477" w:type="dxa"/>
          </w:tcPr>
          <w:p w14:paraId="262873B6" w14:textId="77777777"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Total</w:t>
            </w:r>
          </w:p>
        </w:tc>
        <w:tc>
          <w:tcPr>
            <w:tcW w:w="1115" w:type="dxa"/>
          </w:tcPr>
          <w:p w14:paraId="78EBE142" w14:textId="364B037B"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1.40</w:t>
            </w:r>
          </w:p>
        </w:tc>
        <w:tc>
          <w:tcPr>
            <w:tcW w:w="1115" w:type="dxa"/>
          </w:tcPr>
          <w:p w14:paraId="0C2DA082" w14:textId="08506289"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3D52CC">
              <w:rPr>
                <w:rFonts w:ascii="Times New Roman" w:hAnsi="Times New Roman"/>
                <w:sz w:val="16"/>
                <w:szCs w:val="16"/>
              </w:rPr>
              <w:t>0.0216</w:t>
            </w:r>
          </w:p>
        </w:tc>
        <w:tc>
          <w:tcPr>
            <w:tcW w:w="1115" w:type="dxa"/>
          </w:tcPr>
          <w:p w14:paraId="4D7354B2" w14:textId="534CC2F6"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1.31</w:t>
            </w:r>
          </w:p>
        </w:tc>
        <w:tc>
          <w:tcPr>
            <w:tcW w:w="1116" w:type="dxa"/>
          </w:tcPr>
          <w:p w14:paraId="5C8516B7" w14:textId="295AFAF1" w:rsidR="0067350E" w:rsidRPr="003D1E74" w:rsidRDefault="0067350E" w:rsidP="001A2D4A">
            <w:pPr>
              <w:jc w:val="left"/>
              <w:rPr>
                <w:rFonts w:ascii="Times New Roman" w:hAnsi="Times New Roman"/>
                <w:sz w:val="16"/>
                <w:szCs w:val="16"/>
              </w:rPr>
            </w:pPr>
            <w:r w:rsidRPr="003D1E74">
              <w:rPr>
                <w:rFonts w:ascii="Times New Roman" w:hAnsi="Times New Roman"/>
                <w:sz w:val="16"/>
                <w:szCs w:val="16"/>
              </w:rPr>
              <w:t xml:space="preserve"> </w:t>
            </w:r>
            <w:r w:rsidR="00551579">
              <w:rPr>
                <w:rFonts w:ascii="Times New Roman" w:hAnsi="Times New Roman"/>
                <w:sz w:val="16"/>
                <w:szCs w:val="16"/>
              </w:rPr>
              <w:t>0.0737</w:t>
            </w:r>
          </w:p>
        </w:tc>
      </w:tr>
    </w:tbl>
    <w:p w14:paraId="451F7556" w14:textId="77777777" w:rsidR="0067350E" w:rsidRDefault="0067350E" w:rsidP="0067350E">
      <w:pPr>
        <w:spacing w:after="106"/>
        <w:ind w:left="-17" w:firstLine="301"/>
        <w:jc w:val="both"/>
      </w:pPr>
    </w:p>
    <w:p w14:paraId="62E5492B" w14:textId="77777777" w:rsidR="0067350E" w:rsidRPr="00C93FD3" w:rsidRDefault="0067350E" w:rsidP="0067350E">
      <w:pPr>
        <w:spacing w:after="106"/>
        <w:ind w:left="-17" w:firstLine="301"/>
        <w:jc w:val="both"/>
      </w:pPr>
      <w:r w:rsidRPr="00C93FD3">
        <w:t>The total number of metal shapes added during the PGA process are tabulated in Table VIII.</w:t>
      </w:r>
    </w:p>
    <w:p w14:paraId="1134EA2A" w14:textId="1D1840C7" w:rsidR="0067350E" w:rsidRDefault="0067350E" w:rsidP="0067350E">
      <w:pPr>
        <w:spacing w:after="106"/>
        <w:ind w:left="-17" w:firstLine="301"/>
        <w:jc w:val="both"/>
      </w:pPr>
      <w:r>
        <w:t xml:space="preserve"> </w:t>
      </w:r>
      <w:r w:rsidRPr="00C93FD3">
        <w:t xml:space="preserve">After performing </w:t>
      </w:r>
      <w:r w:rsidR="00A92D0A" w:rsidRPr="00C93FD3">
        <w:t>PGA,</w:t>
      </w:r>
      <w:r w:rsidRPr="00C93FD3">
        <w:t xml:space="preserve"> the total power consumption of the design reduced to 1.29 W. This is shown in Table IX.</w:t>
      </w:r>
      <w:r>
        <w:t xml:space="preserve"> </w:t>
      </w:r>
    </w:p>
    <w:p w14:paraId="3608042E" w14:textId="77777777" w:rsidR="0067350E" w:rsidRPr="00C93FD3" w:rsidRDefault="0067350E" w:rsidP="0067350E">
      <w:pPr>
        <w:pStyle w:val="tablehead"/>
      </w:pPr>
      <w:r w:rsidRPr="00C93FD3">
        <w:t>VSS Metal Shapes Created</w:t>
      </w:r>
    </w:p>
    <w:tbl>
      <w:tblPr>
        <w:tblStyle w:val="TableGrid7"/>
        <w:tblW w:w="5103" w:type="dxa"/>
        <w:tblInd w:w="279" w:type="dxa"/>
        <w:tblLook w:val="04A0" w:firstRow="1" w:lastRow="0" w:firstColumn="1" w:lastColumn="0" w:noHBand="0" w:noVBand="1"/>
      </w:tblPr>
      <w:tblGrid>
        <w:gridCol w:w="2551"/>
        <w:gridCol w:w="2552"/>
      </w:tblGrid>
      <w:tr w:rsidR="0067350E" w:rsidRPr="00E94160" w14:paraId="279288AD" w14:textId="77777777" w:rsidTr="00B41A4F">
        <w:trPr>
          <w:trHeight w:val="252"/>
        </w:trPr>
        <w:tc>
          <w:tcPr>
            <w:tcW w:w="2551" w:type="dxa"/>
          </w:tcPr>
          <w:p w14:paraId="6C953804"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VSS shapes created during PGA</w:t>
            </w:r>
          </w:p>
        </w:tc>
        <w:tc>
          <w:tcPr>
            <w:tcW w:w="2552" w:type="dxa"/>
          </w:tcPr>
          <w:p w14:paraId="3392F374"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Number of metal shapes added</w:t>
            </w:r>
          </w:p>
        </w:tc>
      </w:tr>
      <w:tr w:rsidR="0067350E" w:rsidRPr="00E94160" w14:paraId="45E6B1EA" w14:textId="77777777" w:rsidTr="00B41A4F">
        <w:trPr>
          <w:trHeight w:val="252"/>
        </w:trPr>
        <w:tc>
          <w:tcPr>
            <w:tcW w:w="2551" w:type="dxa"/>
          </w:tcPr>
          <w:p w14:paraId="3B921F07"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metal3 (M3)                   </w:t>
            </w:r>
          </w:p>
        </w:tc>
        <w:tc>
          <w:tcPr>
            <w:tcW w:w="2552" w:type="dxa"/>
          </w:tcPr>
          <w:p w14:paraId="6FBD22A3"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379995</w:t>
            </w:r>
          </w:p>
        </w:tc>
      </w:tr>
      <w:tr w:rsidR="0067350E" w:rsidRPr="00E94160" w14:paraId="2E1DCE7F" w14:textId="77777777" w:rsidTr="00B41A4F">
        <w:trPr>
          <w:trHeight w:val="252"/>
        </w:trPr>
        <w:tc>
          <w:tcPr>
            <w:tcW w:w="2551" w:type="dxa"/>
          </w:tcPr>
          <w:p w14:paraId="3E442AA9"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metal4 (C4)                    </w:t>
            </w:r>
          </w:p>
        </w:tc>
        <w:tc>
          <w:tcPr>
            <w:tcW w:w="2552" w:type="dxa"/>
          </w:tcPr>
          <w:p w14:paraId="58256844"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215164</w:t>
            </w:r>
          </w:p>
        </w:tc>
      </w:tr>
      <w:tr w:rsidR="0067350E" w:rsidRPr="00E94160" w14:paraId="63B7055D" w14:textId="77777777" w:rsidTr="00B41A4F">
        <w:trPr>
          <w:trHeight w:val="252"/>
        </w:trPr>
        <w:tc>
          <w:tcPr>
            <w:tcW w:w="2551" w:type="dxa"/>
          </w:tcPr>
          <w:p w14:paraId="4887B727"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metal5 (C5)                    </w:t>
            </w:r>
          </w:p>
        </w:tc>
        <w:tc>
          <w:tcPr>
            <w:tcW w:w="2552" w:type="dxa"/>
          </w:tcPr>
          <w:p w14:paraId="198A24EB"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105712</w:t>
            </w:r>
          </w:p>
        </w:tc>
      </w:tr>
      <w:tr w:rsidR="0067350E" w:rsidRPr="00E94160" w14:paraId="17A3FF7B" w14:textId="77777777" w:rsidTr="00B41A4F">
        <w:trPr>
          <w:trHeight w:val="252"/>
        </w:trPr>
        <w:tc>
          <w:tcPr>
            <w:tcW w:w="2551" w:type="dxa"/>
          </w:tcPr>
          <w:p w14:paraId="7F55B140"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metal6 (C6)                    </w:t>
            </w:r>
          </w:p>
        </w:tc>
        <w:tc>
          <w:tcPr>
            <w:tcW w:w="2552" w:type="dxa"/>
          </w:tcPr>
          <w:p w14:paraId="157DD6BE"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189576</w:t>
            </w:r>
          </w:p>
        </w:tc>
      </w:tr>
      <w:tr w:rsidR="0067350E" w:rsidRPr="00E94160" w14:paraId="3E8C88E0" w14:textId="77777777" w:rsidTr="00B41A4F">
        <w:trPr>
          <w:trHeight w:val="252"/>
        </w:trPr>
        <w:tc>
          <w:tcPr>
            <w:tcW w:w="2551" w:type="dxa"/>
          </w:tcPr>
          <w:p w14:paraId="098CDDF7"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metal7 (C7)                    </w:t>
            </w:r>
          </w:p>
        </w:tc>
        <w:tc>
          <w:tcPr>
            <w:tcW w:w="2552" w:type="dxa"/>
          </w:tcPr>
          <w:p w14:paraId="7C2BFCC2"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494155</w:t>
            </w:r>
          </w:p>
        </w:tc>
      </w:tr>
      <w:tr w:rsidR="0067350E" w:rsidRPr="00E94160" w14:paraId="1C8F19FF" w14:textId="77777777" w:rsidTr="00B41A4F">
        <w:trPr>
          <w:trHeight w:val="252"/>
        </w:trPr>
        <w:tc>
          <w:tcPr>
            <w:tcW w:w="2551" w:type="dxa"/>
          </w:tcPr>
          <w:p w14:paraId="306BD085"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metal8 (K1)                    </w:t>
            </w:r>
          </w:p>
        </w:tc>
        <w:tc>
          <w:tcPr>
            <w:tcW w:w="2552" w:type="dxa"/>
          </w:tcPr>
          <w:p w14:paraId="332B3B4F"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55922</w:t>
            </w:r>
          </w:p>
        </w:tc>
      </w:tr>
      <w:tr w:rsidR="0067350E" w:rsidRPr="00E94160" w14:paraId="384B7A4B" w14:textId="77777777" w:rsidTr="00B41A4F">
        <w:trPr>
          <w:trHeight w:val="252"/>
        </w:trPr>
        <w:tc>
          <w:tcPr>
            <w:tcW w:w="2551" w:type="dxa"/>
          </w:tcPr>
          <w:p w14:paraId="38E50C60"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via2 (V2)                         </w:t>
            </w:r>
          </w:p>
        </w:tc>
        <w:tc>
          <w:tcPr>
            <w:tcW w:w="2552" w:type="dxa"/>
          </w:tcPr>
          <w:p w14:paraId="46189651"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1254204</w:t>
            </w:r>
          </w:p>
        </w:tc>
      </w:tr>
      <w:tr w:rsidR="0067350E" w:rsidRPr="00E94160" w14:paraId="061FB14C" w14:textId="77777777" w:rsidTr="00B41A4F">
        <w:trPr>
          <w:trHeight w:val="252"/>
        </w:trPr>
        <w:tc>
          <w:tcPr>
            <w:tcW w:w="2551" w:type="dxa"/>
          </w:tcPr>
          <w:p w14:paraId="429F530E"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via3 (J3)                          </w:t>
            </w:r>
          </w:p>
        </w:tc>
        <w:tc>
          <w:tcPr>
            <w:tcW w:w="2552" w:type="dxa"/>
          </w:tcPr>
          <w:p w14:paraId="754228AF"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2797032</w:t>
            </w:r>
          </w:p>
        </w:tc>
      </w:tr>
      <w:tr w:rsidR="0067350E" w:rsidRPr="00E94160" w14:paraId="67E5F9C4" w14:textId="77777777" w:rsidTr="00B41A4F">
        <w:trPr>
          <w:trHeight w:val="252"/>
        </w:trPr>
        <w:tc>
          <w:tcPr>
            <w:tcW w:w="2551" w:type="dxa"/>
          </w:tcPr>
          <w:p w14:paraId="08E15D7F"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via4 (A4)                         </w:t>
            </w:r>
          </w:p>
        </w:tc>
        <w:tc>
          <w:tcPr>
            <w:tcW w:w="2552" w:type="dxa"/>
          </w:tcPr>
          <w:p w14:paraId="48CC7D0B"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1571189</w:t>
            </w:r>
          </w:p>
        </w:tc>
      </w:tr>
      <w:tr w:rsidR="0067350E" w:rsidRPr="00E94160" w14:paraId="5552C5AE" w14:textId="77777777" w:rsidTr="00B41A4F">
        <w:trPr>
          <w:trHeight w:val="252"/>
        </w:trPr>
        <w:tc>
          <w:tcPr>
            <w:tcW w:w="2551" w:type="dxa"/>
          </w:tcPr>
          <w:p w14:paraId="7CABCE2F"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via5 (A5)                         </w:t>
            </w:r>
          </w:p>
        </w:tc>
        <w:tc>
          <w:tcPr>
            <w:tcW w:w="2552" w:type="dxa"/>
          </w:tcPr>
          <w:p w14:paraId="6611D62F"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1570023</w:t>
            </w:r>
          </w:p>
        </w:tc>
      </w:tr>
      <w:tr w:rsidR="0067350E" w:rsidRPr="00E94160" w14:paraId="49409841" w14:textId="77777777" w:rsidTr="00B41A4F">
        <w:trPr>
          <w:trHeight w:val="252"/>
        </w:trPr>
        <w:tc>
          <w:tcPr>
            <w:tcW w:w="2551" w:type="dxa"/>
          </w:tcPr>
          <w:p w14:paraId="637680AC"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via6 (A6)                         </w:t>
            </w:r>
          </w:p>
        </w:tc>
        <w:tc>
          <w:tcPr>
            <w:tcW w:w="2552" w:type="dxa"/>
          </w:tcPr>
          <w:p w14:paraId="543325DE"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3758196</w:t>
            </w:r>
          </w:p>
        </w:tc>
      </w:tr>
      <w:tr w:rsidR="0067350E" w:rsidRPr="00E94160" w14:paraId="567158C4" w14:textId="77777777" w:rsidTr="00B41A4F">
        <w:trPr>
          <w:trHeight w:val="239"/>
        </w:trPr>
        <w:tc>
          <w:tcPr>
            <w:tcW w:w="2551" w:type="dxa"/>
          </w:tcPr>
          <w:p w14:paraId="4E1DD0F3" w14:textId="3C4D0BF0"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via7 (</w:t>
            </w:r>
            <w:r w:rsidR="00147E89" w:rsidRPr="00E94160">
              <w:rPr>
                <w:rFonts w:ascii="Times New Roman" w:hAnsi="Times New Roman"/>
                <w:sz w:val="16"/>
                <w:szCs w:val="16"/>
              </w:rPr>
              <w:t xml:space="preserve">CK)  </w:t>
            </w:r>
            <w:r w:rsidRPr="00E94160">
              <w:rPr>
                <w:rFonts w:ascii="Times New Roman" w:hAnsi="Times New Roman"/>
                <w:sz w:val="16"/>
                <w:szCs w:val="16"/>
              </w:rPr>
              <w:t>                     </w:t>
            </w:r>
          </w:p>
        </w:tc>
        <w:tc>
          <w:tcPr>
            <w:tcW w:w="2552" w:type="dxa"/>
          </w:tcPr>
          <w:p w14:paraId="68E5E439" w14:textId="77777777" w:rsidR="0067350E" w:rsidRPr="00E94160" w:rsidRDefault="0067350E" w:rsidP="001A2D4A">
            <w:pPr>
              <w:jc w:val="left"/>
              <w:rPr>
                <w:rFonts w:ascii="Times New Roman" w:hAnsi="Times New Roman"/>
                <w:sz w:val="16"/>
                <w:szCs w:val="16"/>
              </w:rPr>
            </w:pPr>
            <w:r w:rsidRPr="00E94160">
              <w:rPr>
                <w:rFonts w:ascii="Times New Roman" w:hAnsi="Times New Roman"/>
                <w:sz w:val="16"/>
                <w:szCs w:val="16"/>
              </w:rPr>
              <w:t>52635</w:t>
            </w:r>
          </w:p>
        </w:tc>
      </w:tr>
    </w:tbl>
    <w:p w14:paraId="55672CEC" w14:textId="77777777" w:rsidR="0067350E" w:rsidRPr="00C93FD3" w:rsidRDefault="0067350E" w:rsidP="0067350E">
      <w:pPr>
        <w:pStyle w:val="tablehead"/>
      </w:pPr>
      <w:r w:rsidRPr="00C93FD3">
        <w:t>Power Calculation After PGA</w:t>
      </w:r>
    </w:p>
    <w:tbl>
      <w:tblPr>
        <w:tblStyle w:val="TableGrid8"/>
        <w:tblW w:w="5082" w:type="dxa"/>
        <w:tblInd w:w="279" w:type="dxa"/>
        <w:tblLook w:val="04A0" w:firstRow="1" w:lastRow="0" w:firstColumn="1" w:lastColumn="0" w:noHBand="0" w:noVBand="1"/>
      </w:tblPr>
      <w:tblGrid>
        <w:gridCol w:w="1260"/>
        <w:gridCol w:w="968"/>
        <w:gridCol w:w="918"/>
        <w:gridCol w:w="968"/>
        <w:gridCol w:w="968"/>
      </w:tblGrid>
      <w:tr w:rsidR="0067350E" w:rsidRPr="006F377C" w14:paraId="3F496135" w14:textId="77777777" w:rsidTr="001A2D4A">
        <w:trPr>
          <w:trHeight w:val="380"/>
        </w:trPr>
        <w:tc>
          <w:tcPr>
            <w:tcW w:w="1289" w:type="dxa"/>
            <w:vAlign w:val="center"/>
          </w:tcPr>
          <w:p w14:paraId="72332BC7"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Cell_type</w:t>
            </w:r>
          </w:p>
        </w:tc>
        <w:tc>
          <w:tcPr>
            <w:tcW w:w="983" w:type="dxa"/>
            <w:vAlign w:val="center"/>
          </w:tcPr>
          <w:p w14:paraId="30236D86"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 xml:space="preserve">Total </w:t>
            </w: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c>
          <w:tcPr>
            <w:tcW w:w="844" w:type="dxa"/>
            <w:vAlign w:val="center"/>
          </w:tcPr>
          <w:p w14:paraId="5A2D8DD0"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Leakage</w:t>
            </w:r>
          </w:p>
          <w:p w14:paraId="20A64021" w14:textId="77777777" w:rsidR="0067350E" w:rsidRPr="006F377C" w:rsidRDefault="0067350E" w:rsidP="001A2D4A">
            <w:pPr>
              <w:jc w:val="left"/>
              <w:rPr>
                <w:rFonts w:ascii="Times New Roman" w:hAnsi="Times New Roman"/>
                <w:b/>
                <w:bCs/>
                <w:sz w:val="16"/>
                <w:szCs w:val="16"/>
              </w:rPr>
            </w:pP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c>
          <w:tcPr>
            <w:tcW w:w="983" w:type="dxa"/>
            <w:vAlign w:val="center"/>
          </w:tcPr>
          <w:p w14:paraId="24F6E41E"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Internal</w:t>
            </w:r>
          </w:p>
          <w:p w14:paraId="2E9A1A3B" w14:textId="77777777" w:rsidR="0067350E" w:rsidRPr="006F377C" w:rsidRDefault="0067350E" w:rsidP="001A2D4A">
            <w:pPr>
              <w:jc w:val="left"/>
              <w:rPr>
                <w:rFonts w:ascii="Times New Roman" w:hAnsi="Times New Roman"/>
                <w:b/>
                <w:bCs/>
                <w:sz w:val="16"/>
                <w:szCs w:val="16"/>
              </w:rPr>
            </w:pP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c>
          <w:tcPr>
            <w:tcW w:w="983" w:type="dxa"/>
            <w:vAlign w:val="center"/>
          </w:tcPr>
          <w:p w14:paraId="68ED2046" w14:textId="77777777" w:rsidR="0067350E" w:rsidRPr="006F377C" w:rsidRDefault="0067350E" w:rsidP="001A2D4A">
            <w:pPr>
              <w:jc w:val="left"/>
              <w:rPr>
                <w:rFonts w:ascii="Times New Roman" w:hAnsi="Times New Roman"/>
                <w:b/>
                <w:bCs/>
                <w:sz w:val="16"/>
                <w:szCs w:val="16"/>
              </w:rPr>
            </w:pPr>
            <w:r w:rsidRPr="006F377C">
              <w:rPr>
                <w:rFonts w:ascii="Times New Roman" w:hAnsi="Times New Roman"/>
                <w:b/>
                <w:bCs/>
                <w:sz w:val="16"/>
                <w:szCs w:val="16"/>
              </w:rPr>
              <w:t>Switching</w:t>
            </w:r>
          </w:p>
          <w:p w14:paraId="6BFC0B46" w14:textId="77777777" w:rsidR="0067350E" w:rsidRPr="006F377C" w:rsidRDefault="0067350E" w:rsidP="001A2D4A">
            <w:pPr>
              <w:jc w:val="left"/>
              <w:rPr>
                <w:rFonts w:ascii="Times New Roman" w:hAnsi="Times New Roman"/>
                <w:b/>
                <w:bCs/>
                <w:sz w:val="16"/>
                <w:szCs w:val="16"/>
              </w:rPr>
            </w:pPr>
            <w:r>
              <w:rPr>
                <w:rFonts w:ascii="Times New Roman" w:hAnsi="Times New Roman"/>
                <w:b/>
                <w:bCs/>
                <w:sz w:val="16"/>
                <w:szCs w:val="16"/>
              </w:rPr>
              <w:t>P</w:t>
            </w:r>
            <w:r w:rsidRPr="006F377C">
              <w:rPr>
                <w:rFonts w:ascii="Times New Roman" w:hAnsi="Times New Roman"/>
                <w:b/>
                <w:bCs/>
                <w:sz w:val="16"/>
                <w:szCs w:val="16"/>
              </w:rPr>
              <w:t>ower</w:t>
            </w:r>
            <w:r>
              <w:rPr>
                <w:rFonts w:ascii="Times New Roman" w:hAnsi="Times New Roman"/>
                <w:b/>
                <w:bCs/>
                <w:sz w:val="16"/>
                <w:szCs w:val="16"/>
              </w:rPr>
              <w:t>(W)</w:t>
            </w:r>
          </w:p>
        </w:tc>
      </w:tr>
      <w:tr w:rsidR="0067350E" w:rsidRPr="006F377C" w14:paraId="38295E84" w14:textId="77777777" w:rsidTr="001A2D4A">
        <w:trPr>
          <w:trHeight w:val="380"/>
        </w:trPr>
        <w:tc>
          <w:tcPr>
            <w:tcW w:w="1289" w:type="dxa"/>
          </w:tcPr>
          <w:p w14:paraId="7D2313EE"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Combinational</w:t>
            </w:r>
          </w:p>
        </w:tc>
        <w:tc>
          <w:tcPr>
            <w:tcW w:w="983" w:type="dxa"/>
          </w:tcPr>
          <w:p w14:paraId="45C07DF5" w14:textId="4E171A4D" w:rsidR="0067350E" w:rsidRPr="006F377C" w:rsidRDefault="00312166" w:rsidP="001A2D4A">
            <w:pPr>
              <w:jc w:val="left"/>
              <w:rPr>
                <w:rFonts w:ascii="Times New Roman" w:hAnsi="Times New Roman"/>
                <w:sz w:val="16"/>
                <w:szCs w:val="16"/>
              </w:rPr>
            </w:pPr>
            <w:r>
              <w:rPr>
                <w:rFonts w:ascii="Times New Roman" w:hAnsi="Times New Roman"/>
                <w:sz w:val="16"/>
                <w:szCs w:val="16"/>
              </w:rPr>
              <w:t>0.1755</w:t>
            </w:r>
          </w:p>
        </w:tc>
        <w:tc>
          <w:tcPr>
            <w:tcW w:w="844" w:type="dxa"/>
          </w:tcPr>
          <w:p w14:paraId="04ACFA72" w14:textId="04D9002D" w:rsidR="0067350E" w:rsidRPr="006F377C" w:rsidRDefault="0068101F" w:rsidP="001A2D4A">
            <w:pPr>
              <w:jc w:val="left"/>
              <w:rPr>
                <w:rFonts w:ascii="Times New Roman" w:hAnsi="Times New Roman"/>
                <w:sz w:val="16"/>
                <w:szCs w:val="16"/>
              </w:rPr>
            </w:pPr>
            <w:r>
              <w:rPr>
                <w:rFonts w:ascii="Times New Roman" w:hAnsi="Times New Roman"/>
                <w:sz w:val="16"/>
                <w:szCs w:val="16"/>
              </w:rPr>
              <w:t>0.015</w:t>
            </w:r>
          </w:p>
        </w:tc>
        <w:tc>
          <w:tcPr>
            <w:tcW w:w="983" w:type="dxa"/>
          </w:tcPr>
          <w:p w14:paraId="7B10A41A" w14:textId="00E9E2BC" w:rsidR="0067350E" w:rsidRPr="006F377C" w:rsidRDefault="001F3B07" w:rsidP="001A2D4A">
            <w:pPr>
              <w:jc w:val="left"/>
              <w:rPr>
                <w:rFonts w:ascii="Times New Roman" w:hAnsi="Times New Roman"/>
                <w:sz w:val="16"/>
                <w:szCs w:val="16"/>
              </w:rPr>
            </w:pPr>
            <w:r>
              <w:rPr>
                <w:rFonts w:ascii="Times New Roman" w:hAnsi="Times New Roman"/>
                <w:sz w:val="16"/>
                <w:szCs w:val="16"/>
              </w:rPr>
              <w:t>0.0913</w:t>
            </w:r>
          </w:p>
        </w:tc>
        <w:tc>
          <w:tcPr>
            <w:tcW w:w="983" w:type="dxa"/>
          </w:tcPr>
          <w:p w14:paraId="48747E98" w14:textId="48668A63" w:rsidR="0067350E" w:rsidRPr="006F377C" w:rsidRDefault="001F3B07" w:rsidP="001A2D4A">
            <w:pPr>
              <w:jc w:val="left"/>
              <w:rPr>
                <w:rFonts w:ascii="Times New Roman" w:hAnsi="Times New Roman"/>
                <w:sz w:val="16"/>
                <w:szCs w:val="16"/>
              </w:rPr>
            </w:pPr>
            <w:r>
              <w:rPr>
                <w:rFonts w:ascii="Times New Roman" w:hAnsi="Times New Roman"/>
                <w:sz w:val="16"/>
                <w:szCs w:val="16"/>
              </w:rPr>
              <w:t>0.069</w:t>
            </w:r>
          </w:p>
        </w:tc>
      </w:tr>
      <w:tr w:rsidR="0067350E" w:rsidRPr="006F377C" w14:paraId="7B2A96F9" w14:textId="77777777" w:rsidTr="001A2D4A">
        <w:trPr>
          <w:trHeight w:val="380"/>
        </w:trPr>
        <w:tc>
          <w:tcPr>
            <w:tcW w:w="1289" w:type="dxa"/>
          </w:tcPr>
          <w:p w14:paraId="261BCADE"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Latch and FF</w:t>
            </w:r>
          </w:p>
        </w:tc>
        <w:tc>
          <w:tcPr>
            <w:tcW w:w="983" w:type="dxa"/>
          </w:tcPr>
          <w:p w14:paraId="1342631E" w14:textId="0C4D70BE" w:rsidR="0067350E" w:rsidRPr="006F377C" w:rsidRDefault="00312166" w:rsidP="001A2D4A">
            <w:pPr>
              <w:jc w:val="left"/>
              <w:rPr>
                <w:rFonts w:ascii="Times New Roman" w:hAnsi="Times New Roman"/>
                <w:sz w:val="16"/>
                <w:szCs w:val="16"/>
              </w:rPr>
            </w:pPr>
            <w:r>
              <w:rPr>
                <w:rFonts w:ascii="Times New Roman" w:hAnsi="Times New Roman"/>
                <w:sz w:val="16"/>
                <w:szCs w:val="16"/>
              </w:rPr>
              <w:t>0.04927</w:t>
            </w:r>
          </w:p>
        </w:tc>
        <w:tc>
          <w:tcPr>
            <w:tcW w:w="844" w:type="dxa"/>
          </w:tcPr>
          <w:p w14:paraId="74E13FC6" w14:textId="6989DA95" w:rsidR="0067350E" w:rsidRPr="006F377C" w:rsidRDefault="0068101F" w:rsidP="001A2D4A">
            <w:pPr>
              <w:jc w:val="left"/>
              <w:rPr>
                <w:rFonts w:ascii="Times New Roman" w:hAnsi="Times New Roman"/>
                <w:sz w:val="16"/>
                <w:szCs w:val="16"/>
              </w:rPr>
            </w:pPr>
            <w:r>
              <w:rPr>
                <w:rFonts w:ascii="Times New Roman" w:hAnsi="Times New Roman"/>
                <w:sz w:val="16"/>
                <w:szCs w:val="16"/>
              </w:rPr>
              <w:t>0.00222</w:t>
            </w:r>
          </w:p>
        </w:tc>
        <w:tc>
          <w:tcPr>
            <w:tcW w:w="983" w:type="dxa"/>
          </w:tcPr>
          <w:p w14:paraId="005892E2" w14:textId="1547D48D" w:rsidR="0067350E" w:rsidRPr="006F377C" w:rsidRDefault="001F3B07" w:rsidP="001A2D4A">
            <w:pPr>
              <w:jc w:val="left"/>
              <w:rPr>
                <w:rFonts w:ascii="Times New Roman" w:hAnsi="Times New Roman"/>
                <w:sz w:val="16"/>
                <w:szCs w:val="16"/>
              </w:rPr>
            </w:pPr>
            <w:r>
              <w:rPr>
                <w:rFonts w:ascii="Times New Roman" w:hAnsi="Times New Roman"/>
                <w:sz w:val="16"/>
                <w:szCs w:val="16"/>
              </w:rPr>
              <w:t>0.04616</w:t>
            </w:r>
          </w:p>
        </w:tc>
        <w:tc>
          <w:tcPr>
            <w:tcW w:w="983" w:type="dxa"/>
          </w:tcPr>
          <w:p w14:paraId="610796A1" w14:textId="3CE33C7C" w:rsidR="0067350E" w:rsidRPr="006F377C" w:rsidRDefault="001F3B07" w:rsidP="001A2D4A">
            <w:pPr>
              <w:jc w:val="left"/>
              <w:rPr>
                <w:rFonts w:ascii="Times New Roman" w:hAnsi="Times New Roman"/>
                <w:sz w:val="16"/>
                <w:szCs w:val="16"/>
              </w:rPr>
            </w:pPr>
            <w:r>
              <w:rPr>
                <w:rFonts w:ascii="Times New Roman" w:hAnsi="Times New Roman"/>
                <w:sz w:val="16"/>
                <w:szCs w:val="16"/>
              </w:rPr>
              <w:t>0.000901</w:t>
            </w:r>
          </w:p>
        </w:tc>
      </w:tr>
      <w:tr w:rsidR="0067350E" w:rsidRPr="006F377C" w14:paraId="2202812F" w14:textId="77777777" w:rsidTr="001A2D4A">
        <w:trPr>
          <w:trHeight w:val="380"/>
        </w:trPr>
        <w:tc>
          <w:tcPr>
            <w:tcW w:w="1289" w:type="dxa"/>
          </w:tcPr>
          <w:p w14:paraId="2BEEB9AE"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Memory</w:t>
            </w:r>
          </w:p>
        </w:tc>
        <w:tc>
          <w:tcPr>
            <w:tcW w:w="983" w:type="dxa"/>
          </w:tcPr>
          <w:p w14:paraId="00561F5B" w14:textId="17299CA5" w:rsidR="0067350E" w:rsidRPr="006F377C" w:rsidRDefault="0068101F" w:rsidP="001A2D4A">
            <w:pPr>
              <w:jc w:val="left"/>
              <w:rPr>
                <w:rFonts w:ascii="Times New Roman" w:hAnsi="Times New Roman"/>
                <w:sz w:val="16"/>
                <w:szCs w:val="16"/>
              </w:rPr>
            </w:pPr>
            <w:r>
              <w:rPr>
                <w:rFonts w:ascii="Times New Roman" w:hAnsi="Times New Roman"/>
                <w:sz w:val="16"/>
                <w:szCs w:val="16"/>
              </w:rPr>
              <w:t>0.00464</w:t>
            </w:r>
          </w:p>
        </w:tc>
        <w:tc>
          <w:tcPr>
            <w:tcW w:w="844" w:type="dxa"/>
          </w:tcPr>
          <w:p w14:paraId="02FDA30E" w14:textId="695E6252" w:rsidR="0067350E" w:rsidRPr="006F377C" w:rsidRDefault="0068101F" w:rsidP="001A2D4A">
            <w:pPr>
              <w:jc w:val="left"/>
              <w:rPr>
                <w:rFonts w:ascii="Times New Roman" w:hAnsi="Times New Roman"/>
                <w:sz w:val="16"/>
                <w:szCs w:val="16"/>
              </w:rPr>
            </w:pPr>
            <w:r>
              <w:rPr>
                <w:rFonts w:ascii="Times New Roman" w:hAnsi="Times New Roman"/>
                <w:sz w:val="16"/>
                <w:szCs w:val="16"/>
              </w:rPr>
              <w:t>0.00405</w:t>
            </w:r>
          </w:p>
        </w:tc>
        <w:tc>
          <w:tcPr>
            <w:tcW w:w="983" w:type="dxa"/>
          </w:tcPr>
          <w:p w14:paraId="5764FE04" w14:textId="3955DF88" w:rsidR="0067350E" w:rsidRPr="006F377C" w:rsidRDefault="001F3B07" w:rsidP="001A2D4A">
            <w:pPr>
              <w:jc w:val="left"/>
              <w:rPr>
                <w:rFonts w:ascii="Times New Roman" w:hAnsi="Times New Roman"/>
                <w:sz w:val="16"/>
                <w:szCs w:val="16"/>
              </w:rPr>
            </w:pPr>
            <w:r>
              <w:rPr>
                <w:rFonts w:ascii="Times New Roman" w:hAnsi="Times New Roman"/>
                <w:sz w:val="16"/>
                <w:szCs w:val="16"/>
              </w:rPr>
              <w:t>0.000588</w:t>
            </w:r>
          </w:p>
        </w:tc>
        <w:tc>
          <w:tcPr>
            <w:tcW w:w="983" w:type="dxa"/>
          </w:tcPr>
          <w:p w14:paraId="5871D4EE" w14:textId="4D40202E"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0.000</w:t>
            </w:r>
          </w:p>
        </w:tc>
      </w:tr>
      <w:tr w:rsidR="0067350E" w:rsidRPr="006F377C" w14:paraId="0C1E9918" w14:textId="77777777" w:rsidTr="001A2D4A">
        <w:trPr>
          <w:trHeight w:val="190"/>
        </w:trPr>
        <w:tc>
          <w:tcPr>
            <w:tcW w:w="1289" w:type="dxa"/>
          </w:tcPr>
          <w:p w14:paraId="5522AFEE"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I/O</w:t>
            </w:r>
          </w:p>
        </w:tc>
        <w:tc>
          <w:tcPr>
            <w:tcW w:w="983" w:type="dxa"/>
          </w:tcPr>
          <w:p w14:paraId="2EC41EB8" w14:textId="7BED0CD4"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0.00</w:t>
            </w:r>
            <w:r w:rsidR="00312166">
              <w:rPr>
                <w:rFonts w:ascii="Times New Roman" w:hAnsi="Times New Roman"/>
                <w:sz w:val="16"/>
                <w:szCs w:val="16"/>
              </w:rPr>
              <w:t>0</w:t>
            </w:r>
          </w:p>
        </w:tc>
        <w:tc>
          <w:tcPr>
            <w:tcW w:w="844" w:type="dxa"/>
          </w:tcPr>
          <w:p w14:paraId="34DB49D8" w14:textId="54C529B5"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0.00</w:t>
            </w:r>
            <w:r w:rsidR="00312166">
              <w:rPr>
                <w:rFonts w:ascii="Times New Roman" w:hAnsi="Times New Roman"/>
                <w:sz w:val="16"/>
                <w:szCs w:val="16"/>
              </w:rPr>
              <w:t>0</w:t>
            </w:r>
          </w:p>
        </w:tc>
        <w:tc>
          <w:tcPr>
            <w:tcW w:w="983" w:type="dxa"/>
          </w:tcPr>
          <w:p w14:paraId="5BACA481" w14:textId="79A35C90"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w:t>
            </w:r>
            <w:r w:rsidR="00312166">
              <w:rPr>
                <w:rFonts w:ascii="Times New Roman" w:hAnsi="Times New Roman"/>
                <w:sz w:val="16"/>
                <w:szCs w:val="16"/>
              </w:rPr>
              <w:t>00</w:t>
            </w:r>
          </w:p>
        </w:tc>
        <w:tc>
          <w:tcPr>
            <w:tcW w:w="983" w:type="dxa"/>
          </w:tcPr>
          <w:p w14:paraId="092FDC2E" w14:textId="1F3A4E42"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0.00</w:t>
            </w:r>
          </w:p>
        </w:tc>
      </w:tr>
      <w:tr w:rsidR="0067350E" w:rsidRPr="006F377C" w14:paraId="36C25C07" w14:textId="77777777" w:rsidTr="001A2D4A">
        <w:trPr>
          <w:trHeight w:val="370"/>
        </w:trPr>
        <w:tc>
          <w:tcPr>
            <w:tcW w:w="1289" w:type="dxa"/>
          </w:tcPr>
          <w:p w14:paraId="0CE3F308"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Misc_seq</w:t>
            </w:r>
          </w:p>
        </w:tc>
        <w:tc>
          <w:tcPr>
            <w:tcW w:w="983" w:type="dxa"/>
          </w:tcPr>
          <w:p w14:paraId="1FEF2E0F" w14:textId="3B47AF3C"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1.0665</w:t>
            </w:r>
          </w:p>
        </w:tc>
        <w:tc>
          <w:tcPr>
            <w:tcW w:w="844" w:type="dxa"/>
          </w:tcPr>
          <w:p w14:paraId="35C6B91C" w14:textId="0C5B282B" w:rsidR="0067350E" w:rsidRPr="006F377C" w:rsidRDefault="0068101F" w:rsidP="001A2D4A">
            <w:pPr>
              <w:jc w:val="left"/>
              <w:rPr>
                <w:rFonts w:ascii="Times New Roman" w:hAnsi="Times New Roman"/>
                <w:sz w:val="16"/>
                <w:szCs w:val="16"/>
              </w:rPr>
            </w:pPr>
            <w:r>
              <w:rPr>
                <w:rFonts w:ascii="Times New Roman" w:hAnsi="Times New Roman"/>
                <w:sz w:val="16"/>
                <w:szCs w:val="16"/>
              </w:rPr>
              <w:t>0.00022</w:t>
            </w:r>
          </w:p>
        </w:tc>
        <w:tc>
          <w:tcPr>
            <w:tcW w:w="983" w:type="dxa"/>
          </w:tcPr>
          <w:p w14:paraId="23B841D6" w14:textId="24AAB81E"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1.0663</w:t>
            </w:r>
          </w:p>
        </w:tc>
        <w:tc>
          <w:tcPr>
            <w:tcW w:w="983" w:type="dxa"/>
          </w:tcPr>
          <w:p w14:paraId="6EC28056" w14:textId="24BD5E06" w:rsidR="0067350E" w:rsidRPr="006F377C" w:rsidRDefault="001F3B07" w:rsidP="001A2D4A">
            <w:pPr>
              <w:jc w:val="left"/>
              <w:rPr>
                <w:rFonts w:ascii="Times New Roman" w:hAnsi="Times New Roman"/>
                <w:sz w:val="16"/>
                <w:szCs w:val="16"/>
              </w:rPr>
            </w:pPr>
            <w:r>
              <w:rPr>
                <w:rFonts w:ascii="Times New Roman" w:hAnsi="Times New Roman"/>
                <w:sz w:val="16"/>
                <w:szCs w:val="16"/>
              </w:rPr>
              <w:t>0.000007</w:t>
            </w:r>
          </w:p>
        </w:tc>
      </w:tr>
      <w:tr w:rsidR="0067350E" w:rsidRPr="006F377C" w14:paraId="5ECF0F16" w14:textId="77777777" w:rsidTr="001A2D4A">
        <w:trPr>
          <w:trHeight w:val="380"/>
        </w:trPr>
        <w:tc>
          <w:tcPr>
            <w:tcW w:w="1289" w:type="dxa"/>
          </w:tcPr>
          <w:p w14:paraId="59514AE3"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Decap</w:t>
            </w:r>
          </w:p>
        </w:tc>
        <w:tc>
          <w:tcPr>
            <w:tcW w:w="983" w:type="dxa"/>
          </w:tcPr>
          <w:p w14:paraId="1EB2D835" w14:textId="1124038F" w:rsidR="0067350E" w:rsidRPr="006F377C" w:rsidRDefault="0068101F" w:rsidP="001A2D4A">
            <w:pPr>
              <w:jc w:val="left"/>
              <w:rPr>
                <w:rFonts w:ascii="Times New Roman" w:hAnsi="Times New Roman"/>
                <w:sz w:val="16"/>
                <w:szCs w:val="16"/>
              </w:rPr>
            </w:pPr>
            <w:r>
              <w:rPr>
                <w:rFonts w:ascii="Times New Roman" w:hAnsi="Times New Roman"/>
                <w:sz w:val="16"/>
                <w:szCs w:val="16"/>
              </w:rPr>
              <w:t>0.000648</w:t>
            </w:r>
          </w:p>
        </w:tc>
        <w:tc>
          <w:tcPr>
            <w:tcW w:w="844" w:type="dxa"/>
          </w:tcPr>
          <w:p w14:paraId="4E1D38C1" w14:textId="45A00788" w:rsidR="0067350E" w:rsidRPr="006F377C" w:rsidRDefault="0068101F" w:rsidP="001A2D4A">
            <w:pPr>
              <w:jc w:val="left"/>
              <w:rPr>
                <w:rFonts w:ascii="Times New Roman" w:hAnsi="Times New Roman"/>
                <w:sz w:val="16"/>
                <w:szCs w:val="16"/>
              </w:rPr>
            </w:pPr>
            <w:r>
              <w:rPr>
                <w:rFonts w:ascii="Times New Roman" w:hAnsi="Times New Roman"/>
                <w:sz w:val="16"/>
                <w:szCs w:val="16"/>
              </w:rPr>
              <w:t>0.000648</w:t>
            </w:r>
          </w:p>
        </w:tc>
        <w:tc>
          <w:tcPr>
            <w:tcW w:w="983" w:type="dxa"/>
          </w:tcPr>
          <w:p w14:paraId="5217133D" w14:textId="51CA4AE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0.000</w:t>
            </w:r>
          </w:p>
        </w:tc>
        <w:tc>
          <w:tcPr>
            <w:tcW w:w="983" w:type="dxa"/>
          </w:tcPr>
          <w:p w14:paraId="5A49DDCE" w14:textId="2EBB97B5"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0.0000</w:t>
            </w:r>
          </w:p>
        </w:tc>
      </w:tr>
      <w:tr w:rsidR="0067350E" w:rsidRPr="006F377C" w14:paraId="69CA1DC9" w14:textId="77777777" w:rsidTr="001A2D4A">
        <w:trPr>
          <w:trHeight w:val="380"/>
        </w:trPr>
        <w:tc>
          <w:tcPr>
            <w:tcW w:w="1289" w:type="dxa"/>
          </w:tcPr>
          <w:p w14:paraId="4882A45F" w14:textId="77777777"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Total</w:t>
            </w:r>
          </w:p>
        </w:tc>
        <w:tc>
          <w:tcPr>
            <w:tcW w:w="983" w:type="dxa"/>
          </w:tcPr>
          <w:p w14:paraId="56E8A122" w14:textId="59DC17C5"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1.2966</w:t>
            </w:r>
          </w:p>
        </w:tc>
        <w:tc>
          <w:tcPr>
            <w:tcW w:w="844" w:type="dxa"/>
          </w:tcPr>
          <w:p w14:paraId="357A8046" w14:textId="77EA223B" w:rsidR="0067350E" w:rsidRPr="006F377C" w:rsidRDefault="0068101F" w:rsidP="001A2D4A">
            <w:pPr>
              <w:jc w:val="left"/>
              <w:rPr>
                <w:rFonts w:ascii="Times New Roman" w:hAnsi="Times New Roman"/>
                <w:sz w:val="16"/>
                <w:szCs w:val="16"/>
              </w:rPr>
            </w:pPr>
            <w:r>
              <w:rPr>
                <w:rFonts w:ascii="Times New Roman" w:hAnsi="Times New Roman"/>
                <w:sz w:val="16"/>
                <w:szCs w:val="16"/>
              </w:rPr>
              <w:t>0.02224</w:t>
            </w:r>
          </w:p>
        </w:tc>
        <w:tc>
          <w:tcPr>
            <w:tcW w:w="983" w:type="dxa"/>
          </w:tcPr>
          <w:p w14:paraId="3797DEFD" w14:textId="6FBF20A5" w:rsidR="0067350E" w:rsidRPr="006F377C" w:rsidRDefault="0067350E" w:rsidP="001A2D4A">
            <w:pPr>
              <w:jc w:val="left"/>
              <w:rPr>
                <w:rFonts w:ascii="Times New Roman" w:hAnsi="Times New Roman"/>
                <w:sz w:val="16"/>
                <w:szCs w:val="16"/>
              </w:rPr>
            </w:pPr>
            <w:r w:rsidRPr="006F377C">
              <w:rPr>
                <w:rFonts w:ascii="Times New Roman" w:hAnsi="Times New Roman"/>
                <w:sz w:val="16"/>
                <w:szCs w:val="16"/>
              </w:rPr>
              <w:t>1.2044</w:t>
            </w:r>
          </w:p>
        </w:tc>
        <w:tc>
          <w:tcPr>
            <w:tcW w:w="983" w:type="dxa"/>
          </w:tcPr>
          <w:p w14:paraId="5852566B" w14:textId="4FF6785F" w:rsidR="0067350E" w:rsidRPr="006F377C" w:rsidRDefault="00627791" w:rsidP="001A2D4A">
            <w:pPr>
              <w:jc w:val="left"/>
              <w:rPr>
                <w:rFonts w:ascii="Times New Roman" w:hAnsi="Times New Roman"/>
                <w:sz w:val="16"/>
                <w:szCs w:val="16"/>
              </w:rPr>
            </w:pPr>
            <w:r>
              <w:rPr>
                <w:rFonts w:ascii="Times New Roman" w:hAnsi="Times New Roman"/>
                <w:sz w:val="16"/>
                <w:szCs w:val="16"/>
              </w:rPr>
              <w:t>0.0699</w:t>
            </w:r>
          </w:p>
        </w:tc>
      </w:tr>
    </w:tbl>
    <w:p w14:paraId="09E59CD6" w14:textId="77777777" w:rsidR="0067350E" w:rsidRDefault="0067350E" w:rsidP="0067350E">
      <w:pPr>
        <w:jc w:val="both"/>
      </w:pPr>
      <w:r>
        <w:t xml:space="preserve">       </w:t>
      </w:r>
    </w:p>
    <w:p w14:paraId="48BE7809" w14:textId="018B6A40" w:rsidR="0067350E" w:rsidRPr="00A95EAA" w:rsidRDefault="0067350E" w:rsidP="0067350E">
      <w:pPr>
        <w:ind w:firstLine="284"/>
        <w:jc w:val="both"/>
        <w:sectPr w:rsidR="0067350E" w:rsidRPr="00A95EAA" w:rsidSect="00C919A4">
          <w:type w:val="continuous"/>
          <w:pgSz w:w="12240" w:h="15840" w:code="1"/>
          <w:pgMar w:top="1080" w:right="907" w:bottom="1440" w:left="907" w:header="720" w:footer="720" w:gutter="0"/>
          <w:cols w:num="2" w:space="360"/>
          <w:docGrid w:linePitch="360"/>
        </w:sectPr>
      </w:pPr>
      <w:r>
        <w:t>T</w:t>
      </w:r>
      <w:r w:rsidRPr="00A95EAA">
        <w:t xml:space="preserve">he existing </w:t>
      </w:r>
      <w:r>
        <w:t>IR</w:t>
      </w:r>
      <w:r w:rsidRPr="00A95EAA">
        <w:t xml:space="preserve"> values for different designs including their cell count and worst </w:t>
      </w:r>
      <w:r w:rsidR="001B793E">
        <w:t>IR voltage drop</w:t>
      </w:r>
      <w:r w:rsidR="00A92D0A">
        <w:t xml:space="preserve"> </w:t>
      </w:r>
      <w:r w:rsidRPr="00A95EAA">
        <w:t xml:space="preserve">is shown in </w:t>
      </w:r>
      <w:r>
        <w:t>T</w:t>
      </w:r>
      <w:r w:rsidRPr="00A95EAA">
        <w:t xml:space="preserve">able </w:t>
      </w:r>
      <w:r>
        <w:t>X</w:t>
      </w:r>
      <w:r w:rsidRPr="00A95EAA">
        <w:t xml:space="preserve"> [</w:t>
      </w:r>
      <w:r w:rsidR="00155D06">
        <w:t>4</w:t>
      </w:r>
      <w:r w:rsidRPr="00A95EAA">
        <w:t xml:space="preserve">]. </w:t>
      </w:r>
      <w:r>
        <w:t>T</w:t>
      </w:r>
      <w:r w:rsidRPr="00A95EAA">
        <w:t xml:space="preserve">he </w:t>
      </w:r>
      <w:r w:rsidR="001B793E">
        <w:t>IR voltage drop</w:t>
      </w:r>
      <w:r w:rsidR="00A92D0A">
        <w:t xml:space="preserve"> </w:t>
      </w:r>
      <w:r w:rsidRPr="00A95EAA">
        <w:t xml:space="preserve">values using double row optimization technique using the staples is shown in </w:t>
      </w:r>
      <w:r>
        <w:t>T</w:t>
      </w:r>
      <w:r w:rsidRPr="00A95EAA">
        <w:t xml:space="preserve">able </w:t>
      </w:r>
      <w:r>
        <w:t>XI</w:t>
      </w:r>
      <w:r w:rsidRPr="00A95EAA">
        <w:t xml:space="preserve"> [</w:t>
      </w:r>
      <w:r w:rsidR="00155D06">
        <w:t>7</w:t>
      </w:r>
      <w:r w:rsidRPr="00A95EAA">
        <w:t>].</w:t>
      </w:r>
    </w:p>
    <w:p w14:paraId="4E0FD73F" w14:textId="77777777" w:rsidR="0067350E" w:rsidRDefault="0067350E" w:rsidP="0067350E">
      <w:pPr>
        <w:pStyle w:val="tablehead"/>
      </w:pPr>
      <w:r w:rsidRPr="00C93FD3">
        <w:t>Existing IR Values</w:t>
      </w:r>
    </w:p>
    <w:tbl>
      <w:tblPr>
        <w:tblStyle w:val="TableGrid"/>
        <w:tblpPr w:leftFromText="180" w:rightFromText="180" w:vertAnchor="page" w:horzAnchor="margin" w:tblpY="10441"/>
        <w:tblW w:w="10791" w:type="dxa"/>
        <w:tblLook w:val="04A0" w:firstRow="1" w:lastRow="0" w:firstColumn="1" w:lastColumn="0" w:noHBand="0" w:noVBand="1"/>
      </w:tblPr>
      <w:tblGrid>
        <w:gridCol w:w="1142"/>
        <w:gridCol w:w="1047"/>
        <w:gridCol w:w="927"/>
        <w:gridCol w:w="982"/>
        <w:gridCol w:w="915"/>
        <w:gridCol w:w="1069"/>
        <w:gridCol w:w="1069"/>
        <w:gridCol w:w="1069"/>
        <w:gridCol w:w="1069"/>
        <w:gridCol w:w="1502"/>
      </w:tblGrid>
      <w:tr w:rsidR="00433FF5" w14:paraId="7C4E5096" w14:textId="77777777" w:rsidTr="00433FF5">
        <w:trPr>
          <w:trHeight w:val="437"/>
        </w:trPr>
        <w:tc>
          <w:tcPr>
            <w:tcW w:w="1142" w:type="dxa"/>
          </w:tcPr>
          <w:p w14:paraId="3E5DC493" w14:textId="77777777" w:rsidR="00433FF5" w:rsidRPr="00576E33" w:rsidRDefault="00433FF5" w:rsidP="00433FF5">
            <w:pPr>
              <w:rPr>
                <w:b/>
                <w:bCs/>
                <w:sz w:val="16"/>
                <w:szCs w:val="16"/>
              </w:rPr>
            </w:pPr>
            <w:r w:rsidRPr="00576E33">
              <w:rPr>
                <w:b/>
                <w:bCs/>
                <w:sz w:val="16"/>
                <w:szCs w:val="16"/>
              </w:rPr>
              <w:t>Design</w:t>
            </w:r>
          </w:p>
        </w:tc>
        <w:tc>
          <w:tcPr>
            <w:tcW w:w="1047" w:type="dxa"/>
          </w:tcPr>
          <w:p w14:paraId="2E4B0881" w14:textId="77777777" w:rsidR="00433FF5" w:rsidRPr="00576E33" w:rsidRDefault="00433FF5" w:rsidP="00433FF5">
            <w:pPr>
              <w:rPr>
                <w:b/>
                <w:bCs/>
                <w:sz w:val="16"/>
                <w:szCs w:val="16"/>
              </w:rPr>
            </w:pPr>
            <w:r w:rsidRPr="00576E33">
              <w:rPr>
                <w:b/>
                <w:bCs/>
                <w:sz w:val="16"/>
                <w:szCs w:val="16"/>
              </w:rPr>
              <w:t>Cell Count</w:t>
            </w:r>
          </w:p>
        </w:tc>
        <w:tc>
          <w:tcPr>
            <w:tcW w:w="927" w:type="dxa"/>
          </w:tcPr>
          <w:p w14:paraId="0F92132F" w14:textId="77777777" w:rsidR="00433FF5" w:rsidRPr="00576E33" w:rsidRDefault="00433FF5" w:rsidP="00433FF5">
            <w:pPr>
              <w:rPr>
                <w:b/>
                <w:bCs/>
                <w:sz w:val="16"/>
                <w:szCs w:val="16"/>
              </w:rPr>
            </w:pPr>
            <w:r w:rsidRPr="00576E33">
              <w:rPr>
                <w:b/>
                <w:bCs/>
                <w:sz w:val="16"/>
                <w:szCs w:val="16"/>
              </w:rPr>
              <w:t>Reg Count</w:t>
            </w:r>
          </w:p>
        </w:tc>
        <w:tc>
          <w:tcPr>
            <w:tcW w:w="982" w:type="dxa"/>
          </w:tcPr>
          <w:p w14:paraId="71F6AF23" w14:textId="77777777" w:rsidR="00433FF5" w:rsidRPr="00576E33" w:rsidRDefault="00433FF5" w:rsidP="00433FF5">
            <w:pPr>
              <w:rPr>
                <w:b/>
                <w:bCs/>
                <w:sz w:val="16"/>
                <w:szCs w:val="16"/>
              </w:rPr>
            </w:pPr>
            <w:r w:rsidRPr="00576E33">
              <w:rPr>
                <w:b/>
                <w:bCs/>
                <w:sz w:val="16"/>
                <w:szCs w:val="16"/>
              </w:rPr>
              <w:t>Before</w:t>
            </w:r>
          </w:p>
          <w:p w14:paraId="1FA9D358" w14:textId="77777777" w:rsidR="00433FF5" w:rsidRPr="00576E33" w:rsidRDefault="00433FF5" w:rsidP="00433FF5">
            <w:pPr>
              <w:rPr>
                <w:b/>
                <w:bCs/>
                <w:sz w:val="16"/>
                <w:szCs w:val="16"/>
              </w:rPr>
            </w:pPr>
            <w:r w:rsidRPr="00576E33">
              <w:rPr>
                <w:b/>
                <w:bCs/>
                <w:sz w:val="16"/>
                <w:szCs w:val="16"/>
              </w:rPr>
              <w:t>(m</w:t>
            </w:r>
            <w:r>
              <w:rPr>
                <w:b/>
                <w:bCs/>
                <w:sz w:val="16"/>
                <w:szCs w:val="16"/>
              </w:rPr>
              <w:t>V</w:t>
            </w:r>
            <w:r w:rsidRPr="00576E33">
              <w:rPr>
                <w:b/>
                <w:bCs/>
                <w:sz w:val="16"/>
                <w:szCs w:val="16"/>
              </w:rPr>
              <w:t>)</w:t>
            </w:r>
          </w:p>
        </w:tc>
        <w:tc>
          <w:tcPr>
            <w:tcW w:w="915" w:type="dxa"/>
          </w:tcPr>
          <w:p w14:paraId="511D93BC" w14:textId="77777777" w:rsidR="00433FF5" w:rsidRPr="00576E33" w:rsidRDefault="00433FF5" w:rsidP="00433FF5">
            <w:pPr>
              <w:rPr>
                <w:b/>
                <w:bCs/>
                <w:sz w:val="16"/>
                <w:szCs w:val="16"/>
              </w:rPr>
            </w:pPr>
            <w:r w:rsidRPr="00576E33">
              <w:rPr>
                <w:b/>
                <w:bCs/>
                <w:sz w:val="16"/>
                <w:szCs w:val="16"/>
              </w:rPr>
              <w:t>After</w:t>
            </w:r>
          </w:p>
          <w:p w14:paraId="76B9790C" w14:textId="77777777" w:rsidR="00433FF5" w:rsidRPr="00576E33" w:rsidRDefault="00433FF5" w:rsidP="00433FF5">
            <w:pPr>
              <w:rPr>
                <w:b/>
                <w:bCs/>
                <w:sz w:val="16"/>
                <w:szCs w:val="16"/>
              </w:rPr>
            </w:pPr>
            <w:r w:rsidRPr="00576E33">
              <w:rPr>
                <w:b/>
                <w:bCs/>
                <w:sz w:val="16"/>
                <w:szCs w:val="16"/>
              </w:rPr>
              <w:t>(m</w:t>
            </w:r>
            <w:r>
              <w:rPr>
                <w:b/>
                <w:bCs/>
                <w:sz w:val="16"/>
                <w:szCs w:val="16"/>
              </w:rPr>
              <w:t>V</w:t>
            </w:r>
            <w:r w:rsidRPr="00576E33">
              <w:rPr>
                <w:b/>
                <w:bCs/>
                <w:sz w:val="16"/>
                <w:szCs w:val="16"/>
              </w:rPr>
              <w:t>)</w:t>
            </w:r>
          </w:p>
        </w:tc>
        <w:tc>
          <w:tcPr>
            <w:tcW w:w="1069" w:type="dxa"/>
          </w:tcPr>
          <w:p w14:paraId="4465B4D3" w14:textId="77777777" w:rsidR="00433FF5" w:rsidRPr="00576E33" w:rsidRDefault="00433FF5" w:rsidP="00433FF5">
            <w:pPr>
              <w:rPr>
                <w:b/>
                <w:bCs/>
                <w:sz w:val="16"/>
                <w:szCs w:val="16"/>
              </w:rPr>
            </w:pPr>
            <w:r w:rsidRPr="00576E33">
              <w:rPr>
                <w:b/>
                <w:bCs/>
                <w:sz w:val="16"/>
                <w:szCs w:val="16"/>
              </w:rPr>
              <w:t>%</w:t>
            </w:r>
            <w:r>
              <w:rPr>
                <w:b/>
                <w:bCs/>
                <w:sz w:val="16"/>
                <w:szCs w:val="16"/>
              </w:rPr>
              <w:t xml:space="preserve"> R</w:t>
            </w:r>
            <w:r w:rsidRPr="00576E33">
              <w:rPr>
                <w:b/>
                <w:bCs/>
                <w:sz w:val="16"/>
                <w:szCs w:val="16"/>
              </w:rPr>
              <w:t>eduction</w:t>
            </w:r>
          </w:p>
        </w:tc>
        <w:tc>
          <w:tcPr>
            <w:tcW w:w="1069" w:type="dxa"/>
          </w:tcPr>
          <w:p w14:paraId="0CD6D90C" w14:textId="77777777" w:rsidR="00433FF5" w:rsidRPr="00576E33" w:rsidRDefault="00433FF5" w:rsidP="00433FF5">
            <w:pPr>
              <w:rPr>
                <w:b/>
                <w:bCs/>
                <w:sz w:val="16"/>
                <w:szCs w:val="16"/>
              </w:rPr>
            </w:pPr>
            <w:r w:rsidRPr="00576E33">
              <w:rPr>
                <w:b/>
                <w:bCs/>
                <w:sz w:val="16"/>
                <w:szCs w:val="16"/>
              </w:rPr>
              <w:t>Top 10 cells</w:t>
            </w:r>
          </w:p>
        </w:tc>
        <w:tc>
          <w:tcPr>
            <w:tcW w:w="1069" w:type="dxa"/>
          </w:tcPr>
          <w:p w14:paraId="29516565" w14:textId="77777777" w:rsidR="00433FF5" w:rsidRPr="00576E33" w:rsidRDefault="00433FF5" w:rsidP="00433FF5">
            <w:pPr>
              <w:rPr>
                <w:b/>
                <w:bCs/>
                <w:sz w:val="16"/>
                <w:szCs w:val="16"/>
              </w:rPr>
            </w:pPr>
            <w:r w:rsidRPr="00576E33">
              <w:rPr>
                <w:b/>
                <w:bCs/>
                <w:sz w:val="16"/>
                <w:szCs w:val="16"/>
              </w:rPr>
              <w:t>Top 1K cells</w:t>
            </w:r>
          </w:p>
        </w:tc>
        <w:tc>
          <w:tcPr>
            <w:tcW w:w="1069" w:type="dxa"/>
          </w:tcPr>
          <w:p w14:paraId="32ABAAD6" w14:textId="77777777" w:rsidR="00433FF5" w:rsidRPr="00576E33" w:rsidRDefault="00433FF5" w:rsidP="00433FF5">
            <w:pPr>
              <w:rPr>
                <w:b/>
                <w:bCs/>
                <w:sz w:val="16"/>
                <w:szCs w:val="16"/>
              </w:rPr>
            </w:pPr>
            <w:r w:rsidRPr="00576E33">
              <w:rPr>
                <w:b/>
                <w:bCs/>
                <w:sz w:val="16"/>
                <w:szCs w:val="16"/>
              </w:rPr>
              <w:t>All cells</w:t>
            </w:r>
          </w:p>
        </w:tc>
        <w:tc>
          <w:tcPr>
            <w:tcW w:w="1502" w:type="dxa"/>
          </w:tcPr>
          <w:p w14:paraId="7EC590BB" w14:textId="77777777" w:rsidR="00433FF5" w:rsidRPr="00576E33" w:rsidRDefault="00433FF5" w:rsidP="00433FF5">
            <w:pPr>
              <w:rPr>
                <w:b/>
                <w:bCs/>
                <w:sz w:val="16"/>
                <w:szCs w:val="16"/>
              </w:rPr>
            </w:pPr>
            <w:r w:rsidRPr="00576E33">
              <w:rPr>
                <w:b/>
                <w:bCs/>
                <w:sz w:val="16"/>
                <w:szCs w:val="16"/>
              </w:rPr>
              <w:t>Iavg</w:t>
            </w:r>
            <w:r>
              <w:rPr>
                <w:b/>
                <w:bCs/>
                <w:sz w:val="16"/>
                <w:szCs w:val="16"/>
              </w:rPr>
              <w:t xml:space="preserve"> </w:t>
            </w:r>
            <w:r w:rsidRPr="00576E33">
              <w:rPr>
                <w:b/>
                <w:bCs/>
                <w:sz w:val="16"/>
                <w:szCs w:val="16"/>
              </w:rPr>
              <w:t>(A)</w:t>
            </w:r>
          </w:p>
        </w:tc>
      </w:tr>
      <w:tr w:rsidR="00433FF5" w14:paraId="196F3D4F" w14:textId="77777777" w:rsidTr="00433FF5">
        <w:trPr>
          <w:trHeight w:val="232"/>
        </w:trPr>
        <w:tc>
          <w:tcPr>
            <w:tcW w:w="1142" w:type="dxa"/>
          </w:tcPr>
          <w:p w14:paraId="63769808" w14:textId="77777777" w:rsidR="00433FF5" w:rsidRDefault="00433FF5" w:rsidP="00433FF5">
            <w:pPr>
              <w:rPr>
                <w:sz w:val="16"/>
                <w:szCs w:val="16"/>
              </w:rPr>
            </w:pPr>
            <w:r>
              <w:rPr>
                <w:sz w:val="16"/>
                <w:szCs w:val="16"/>
              </w:rPr>
              <w:t>DES</w:t>
            </w:r>
          </w:p>
        </w:tc>
        <w:tc>
          <w:tcPr>
            <w:tcW w:w="1047" w:type="dxa"/>
          </w:tcPr>
          <w:p w14:paraId="57B34964" w14:textId="77777777" w:rsidR="00433FF5" w:rsidRDefault="00433FF5" w:rsidP="00433FF5">
            <w:pPr>
              <w:rPr>
                <w:sz w:val="16"/>
                <w:szCs w:val="16"/>
              </w:rPr>
            </w:pPr>
            <w:r>
              <w:rPr>
                <w:sz w:val="16"/>
                <w:szCs w:val="16"/>
              </w:rPr>
              <w:t>45787</w:t>
            </w:r>
          </w:p>
        </w:tc>
        <w:tc>
          <w:tcPr>
            <w:tcW w:w="927" w:type="dxa"/>
          </w:tcPr>
          <w:p w14:paraId="14135D0B" w14:textId="77777777" w:rsidR="00433FF5" w:rsidRDefault="00433FF5" w:rsidP="00433FF5">
            <w:pPr>
              <w:rPr>
                <w:sz w:val="16"/>
                <w:szCs w:val="16"/>
              </w:rPr>
            </w:pPr>
            <w:r>
              <w:rPr>
                <w:sz w:val="16"/>
                <w:szCs w:val="16"/>
              </w:rPr>
              <w:t>8808</w:t>
            </w:r>
          </w:p>
        </w:tc>
        <w:tc>
          <w:tcPr>
            <w:tcW w:w="982" w:type="dxa"/>
          </w:tcPr>
          <w:p w14:paraId="45E52F0F" w14:textId="77777777" w:rsidR="00433FF5" w:rsidRDefault="00433FF5" w:rsidP="00433FF5">
            <w:pPr>
              <w:rPr>
                <w:sz w:val="16"/>
                <w:szCs w:val="16"/>
              </w:rPr>
            </w:pPr>
            <w:r>
              <w:rPr>
                <w:sz w:val="16"/>
                <w:szCs w:val="16"/>
              </w:rPr>
              <w:t>116</w:t>
            </w:r>
          </w:p>
        </w:tc>
        <w:tc>
          <w:tcPr>
            <w:tcW w:w="915" w:type="dxa"/>
          </w:tcPr>
          <w:p w14:paraId="044B37E8" w14:textId="77777777" w:rsidR="00433FF5" w:rsidRDefault="00433FF5" w:rsidP="00433FF5">
            <w:pPr>
              <w:rPr>
                <w:sz w:val="16"/>
                <w:szCs w:val="16"/>
              </w:rPr>
            </w:pPr>
            <w:r>
              <w:rPr>
                <w:sz w:val="16"/>
                <w:szCs w:val="16"/>
              </w:rPr>
              <w:t>82</w:t>
            </w:r>
          </w:p>
        </w:tc>
        <w:tc>
          <w:tcPr>
            <w:tcW w:w="1069" w:type="dxa"/>
          </w:tcPr>
          <w:p w14:paraId="54AC7082" w14:textId="77777777" w:rsidR="00433FF5" w:rsidRDefault="00433FF5" w:rsidP="00433FF5">
            <w:pPr>
              <w:rPr>
                <w:sz w:val="16"/>
                <w:szCs w:val="16"/>
              </w:rPr>
            </w:pPr>
            <w:r>
              <w:rPr>
                <w:sz w:val="16"/>
                <w:szCs w:val="16"/>
              </w:rPr>
              <w:t>29.31%</w:t>
            </w:r>
          </w:p>
        </w:tc>
        <w:tc>
          <w:tcPr>
            <w:tcW w:w="1069" w:type="dxa"/>
          </w:tcPr>
          <w:p w14:paraId="76651206" w14:textId="77777777" w:rsidR="00433FF5" w:rsidRDefault="00433FF5" w:rsidP="00433FF5">
            <w:pPr>
              <w:rPr>
                <w:sz w:val="16"/>
                <w:szCs w:val="16"/>
              </w:rPr>
            </w:pPr>
            <w:r>
              <w:rPr>
                <w:sz w:val="16"/>
                <w:szCs w:val="16"/>
              </w:rPr>
              <w:t>27.12%</w:t>
            </w:r>
          </w:p>
        </w:tc>
        <w:tc>
          <w:tcPr>
            <w:tcW w:w="1069" w:type="dxa"/>
          </w:tcPr>
          <w:p w14:paraId="1E71787A" w14:textId="77777777" w:rsidR="00433FF5" w:rsidRDefault="00433FF5" w:rsidP="00433FF5">
            <w:pPr>
              <w:rPr>
                <w:sz w:val="16"/>
                <w:szCs w:val="16"/>
              </w:rPr>
            </w:pPr>
            <w:r>
              <w:rPr>
                <w:sz w:val="16"/>
                <w:szCs w:val="16"/>
              </w:rPr>
              <w:t>16.18%</w:t>
            </w:r>
          </w:p>
        </w:tc>
        <w:tc>
          <w:tcPr>
            <w:tcW w:w="1069" w:type="dxa"/>
          </w:tcPr>
          <w:p w14:paraId="0227A363" w14:textId="77777777" w:rsidR="00433FF5" w:rsidRDefault="00433FF5" w:rsidP="00433FF5">
            <w:pPr>
              <w:rPr>
                <w:sz w:val="16"/>
                <w:szCs w:val="16"/>
              </w:rPr>
            </w:pPr>
            <w:r>
              <w:rPr>
                <w:sz w:val="16"/>
                <w:szCs w:val="16"/>
              </w:rPr>
              <w:t>9.08%</w:t>
            </w:r>
          </w:p>
        </w:tc>
        <w:tc>
          <w:tcPr>
            <w:tcW w:w="1502" w:type="dxa"/>
          </w:tcPr>
          <w:p w14:paraId="45B3AFE2" w14:textId="77777777" w:rsidR="00433FF5" w:rsidRDefault="00433FF5" w:rsidP="00433FF5">
            <w:pPr>
              <w:rPr>
                <w:sz w:val="16"/>
                <w:szCs w:val="16"/>
              </w:rPr>
            </w:pPr>
            <w:r>
              <w:rPr>
                <w:sz w:val="16"/>
                <w:szCs w:val="16"/>
              </w:rPr>
              <w:t>31.12%</w:t>
            </w:r>
          </w:p>
        </w:tc>
      </w:tr>
      <w:tr w:rsidR="00433FF5" w14:paraId="1911E87A" w14:textId="77777777" w:rsidTr="00433FF5">
        <w:trPr>
          <w:trHeight w:val="216"/>
        </w:trPr>
        <w:tc>
          <w:tcPr>
            <w:tcW w:w="1142" w:type="dxa"/>
          </w:tcPr>
          <w:p w14:paraId="5B8FBFC3" w14:textId="77777777" w:rsidR="00433FF5" w:rsidRDefault="00433FF5" w:rsidP="00433FF5">
            <w:pPr>
              <w:rPr>
                <w:sz w:val="16"/>
                <w:szCs w:val="16"/>
              </w:rPr>
            </w:pPr>
            <w:r>
              <w:rPr>
                <w:sz w:val="16"/>
                <w:szCs w:val="16"/>
              </w:rPr>
              <w:t>Ethernet Mac</w:t>
            </w:r>
          </w:p>
        </w:tc>
        <w:tc>
          <w:tcPr>
            <w:tcW w:w="1047" w:type="dxa"/>
          </w:tcPr>
          <w:p w14:paraId="34BC814B" w14:textId="77777777" w:rsidR="00433FF5" w:rsidRDefault="00433FF5" w:rsidP="00433FF5">
            <w:pPr>
              <w:rPr>
                <w:sz w:val="16"/>
                <w:szCs w:val="16"/>
              </w:rPr>
            </w:pPr>
            <w:r>
              <w:rPr>
                <w:sz w:val="16"/>
                <w:szCs w:val="16"/>
              </w:rPr>
              <w:t>33437</w:t>
            </w:r>
          </w:p>
        </w:tc>
        <w:tc>
          <w:tcPr>
            <w:tcW w:w="927" w:type="dxa"/>
          </w:tcPr>
          <w:p w14:paraId="3EB8F1D6" w14:textId="77777777" w:rsidR="00433FF5" w:rsidRDefault="00433FF5" w:rsidP="00433FF5">
            <w:pPr>
              <w:rPr>
                <w:sz w:val="16"/>
                <w:szCs w:val="16"/>
              </w:rPr>
            </w:pPr>
            <w:r>
              <w:rPr>
                <w:sz w:val="16"/>
                <w:szCs w:val="16"/>
              </w:rPr>
              <w:t>10545</w:t>
            </w:r>
          </w:p>
        </w:tc>
        <w:tc>
          <w:tcPr>
            <w:tcW w:w="982" w:type="dxa"/>
          </w:tcPr>
          <w:p w14:paraId="5822858B" w14:textId="77777777" w:rsidR="00433FF5" w:rsidRDefault="00433FF5" w:rsidP="00433FF5">
            <w:pPr>
              <w:rPr>
                <w:sz w:val="16"/>
                <w:szCs w:val="16"/>
              </w:rPr>
            </w:pPr>
            <w:r>
              <w:rPr>
                <w:sz w:val="16"/>
                <w:szCs w:val="16"/>
              </w:rPr>
              <w:t>89</w:t>
            </w:r>
          </w:p>
        </w:tc>
        <w:tc>
          <w:tcPr>
            <w:tcW w:w="915" w:type="dxa"/>
          </w:tcPr>
          <w:p w14:paraId="3F6A076D" w14:textId="77777777" w:rsidR="00433FF5" w:rsidRDefault="00433FF5" w:rsidP="00433FF5">
            <w:pPr>
              <w:rPr>
                <w:sz w:val="16"/>
                <w:szCs w:val="16"/>
              </w:rPr>
            </w:pPr>
            <w:r>
              <w:rPr>
                <w:sz w:val="16"/>
                <w:szCs w:val="16"/>
              </w:rPr>
              <w:t>58</w:t>
            </w:r>
          </w:p>
        </w:tc>
        <w:tc>
          <w:tcPr>
            <w:tcW w:w="1069" w:type="dxa"/>
          </w:tcPr>
          <w:p w14:paraId="61ABC9F2" w14:textId="77777777" w:rsidR="00433FF5" w:rsidRDefault="00433FF5" w:rsidP="00433FF5">
            <w:pPr>
              <w:rPr>
                <w:sz w:val="16"/>
                <w:szCs w:val="16"/>
              </w:rPr>
            </w:pPr>
            <w:r>
              <w:rPr>
                <w:sz w:val="16"/>
                <w:szCs w:val="16"/>
              </w:rPr>
              <w:t>34.83%</w:t>
            </w:r>
          </w:p>
        </w:tc>
        <w:tc>
          <w:tcPr>
            <w:tcW w:w="1069" w:type="dxa"/>
          </w:tcPr>
          <w:p w14:paraId="166F3197" w14:textId="77777777" w:rsidR="00433FF5" w:rsidRDefault="00433FF5" w:rsidP="00433FF5">
            <w:pPr>
              <w:rPr>
                <w:sz w:val="16"/>
                <w:szCs w:val="16"/>
              </w:rPr>
            </w:pPr>
            <w:r>
              <w:rPr>
                <w:sz w:val="16"/>
                <w:szCs w:val="16"/>
              </w:rPr>
              <w:t>32.14%</w:t>
            </w:r>
          </w:p>
        </w:tc>
        <w:tc>
          <w:tcPr>
            <w:tcW w:w="1069" w:type="dxa"/>
          </w:tcPr>
          <w:p w14:paraId="42CE3E2E" w14:textId="77777777" w:rsidR="00433FF5" w:rsidRDefault="00433FF5" w:rsidP="00433FF5">
            <w:pPr>
              <w:rPr>
                <w:sz w:val="16"/>
                <w:szCs w:val="16"/>
              </w:rPr>
            </w:pPr>
            <w:r>
              <w:rPr>
                <w:sz w:val="16"/>
                <w:szCs w:val="16"/>
              </w:rPr>
              <w:t>19.41%</w:t>
            </w:r>
          </w:p>
        </w:tc>
        <w:tc>
          <w:tcPr>
            <w:tcW w:w="1069" w:type="dxa"/>
          </w:tcPr>
          <w:p w14:paraId="7D3439C2" w14:textId="77777777" w:rsidR="00433FF5" w:rsidRDefault="00433FF5" w:rsidP="00433FF5">
            <w:pPr>
              <w:rPr>
                <w:sz w:val="16"/>
                <w:szCs w:val="16"/>
              </w:rPr>
            </w:pPr>
            <w:r>
              <w:rPr>
                <w:sz w:val="16"/>
                <w:szCs w:val="16"/>
              </w:rPr>
              <w:t>10.62%</w:t>
            </w:r>
          </w:p>
        </w:tc>
        <w:tc>
          <w:tcPr>
            <w:tcW w:w="1502" w:type="dxa"/>
          </w:tcPr>
          <w:p w14:paraId="5798B984" w14:textId="77777777" w:rsidR="00433FF5" w:rsidRDefault="00433FF5" w:rsidP="00433FF5">
            <w:pPr>
              <w:rPr>
                <w:sz w:val="16"/>
                <w:szCs w:val="16"/>
              </w:rPr>
            </w:pPr>
            <w:r>
              <w:rPr>
                <w:sz w:val="16"/>
                <w:szCs w:val="16"/>
              </w:rPr>
              <w:t>26.11%</w:t>
            </w:r>
          </w:p>
        </w:tc>
      </w:tr>
      <w:tr w:rsidR="00433FF5" w14:paraId="35E85E23" w14:textId="77777777" w:rsidTr="00433FF5">
        <w:trPr>
          <w:trHeight w:val="216"/>
        </w:trPr>
        <w:tc>
          <w:tcPr>
            <w:tcW w:w="1142" w:type="dxa"/>
          </w:tcPr>
          <w:p w14:paraId="5F105CE5" w14:textId="77777777" w:rsidR="00433FF5" w:rsidRDefault="00433FF5" w:rsidP="00433FF5">
            <w:pPr>
              <w:rPr>
                <w:sz w:val="16"/>
                <w:szCs w:val="16"/>
              </w:rPr>
            </w:pPr>
            <w:r>
              <w:rPr>
                <w:sz w:val="16"/>
                <w:szCs w:val="16"/>
              </w:rPr>
              <w:t>AES</w:t>
            </w:r>
          </w:p>
        </w:tc>
        <w:tc>
          <w:tcPr>
            <w:tcW w:w="1047" w:type="dxa"/>
          </w:tcPr>
          <w:p w14:paraId="11C8AF76" w14:textId="77777777" w:rsidR="00433FF5" w:rsidRDefault="00433FF5" w:rsidP="00433FF5">
            <w:pPr>
              <w:rPr>
                <w:sz w:val="16"/>
                <w:szCs w:val="16"/>
              </w:rPr>
            </w:pPr>
            <w:r>
              <w:rPr>
                <w:sz w:val="16"/>
                <w:szCs w:val="16"/>
              </w:rPr>
              <w:t>105116</w:t>
            </w:r>
          </w:p>
        </w:tc>
        <w:tc>
          <w:tcPr>
            <w:tcW w:w="927" w:type="dxa"/>
          </w:tcPr>
          <w:p w14:paraId="5AFFF56B" w14:textId="77777777" w:rsidR="00433FF5" w:rsidRDefault="00433FF5" w:rsidP="00433FF5">
            <w:pPr>
              <w:rPr>
                <w:sz w:val="16"/>
                <w:szCs w:val="16"/>
              </w:rPr>
            </w:pPr>
            <w:r>
              <w:rPr>
                <w:sz w:val="16"/>
                <w:szCs w:val="16"/>
              </w:rPr>
              <w:t>1595</w:t>
            </w:r>
          </w:p>
        </w:tc>
        <w:tc>
          <w:tcPr>
            <w:tcW w:w="982" w:type="dxa"/>
          </w:tcPr>
          <w:p w14:paraId="2876E283" w14:textId="77777777" w:rsidR="00433FF5" w:rsidRDefault="00433FF5" w:rsidP="00433FF5">
            <w:pPr>
              <w:rPr>
                <w:sz w:val="16"/>
                <w:szCs w:val="16"/>
              </w:rPr>
            </w:pPr>
            <w:r>
              <w:rPr>
                <w:sz w:val="16"/>
                <w:szCs w:val="16"/>
              </w:rPr>
              <w:t>82</w:t>
            </w:r>
          </w:p>
        </w:tc>
        <w:tc>
          <w:tcPr>
            <w:tcW w:w="915" w:type="dxa"/>
          </w:tcPr>
          <w:p w14:paraId="73DC90DB" w14:textId="77777777" w:rsidR="00433FF5" w:rsidRDefault="00433FF5" w:rsidP="00433FF5">
            <w:pPr>
              <w:rPr>
                <w:sz w:val="16"/>
                <w:szCs w:val="16"/>
              </w:rPr>
            </w:pPr>
            <w:r>
              <w:rPr>
                <w:sz w:val="16"/>
                <w:szCs w:val="16"/>
              </w:rPr>
              <w:t>65</w:t>
            </w:r>
          </w:p>
        </w:tc>
        <w:tc>
          <w:tcPr>
            <w:tcW w:w="1069" w:type="dxa"/>
          </w:tcPr>
          <w:p w14:paraId="6FAE1685" w14:textId="77777777" w:rsidR="00433FF5" w:rsidRDefault="00433FF5" w:rsidP="00433FF5">
            <w:pPr>
              <w:rPr>
                <w:sz w:val="16"/>
                <w:szCs w:val="16"/>
              </w:rPr>
            </w:pPr>
            <w:r>
              <w:rPr>
                <w:sz w:val="16"/>
                <w:szCs w:val="16"/>
              </w:rPr>
              <w:t>20.73%</w:t>
            </w:r>
          </w:p>
        </w:tc>
        <w:tc>
          <w:tcPr>
            <w:tcW w:w="1069" w:type="dxa"/>
          </w:tcPr>
          <w:p w14:paraId="04A2DAFD" w14:textId="77777777" w:rsidR="00433FF5" w:rsidRDefault="00433FF5" w:rsidP="00433FF5">
            <w:pPr>
              <w:rPr>
                <w:sz w:val="16"/>
                <w:szCs w:val="16"/>
              </w:rPr>
            </w:pPr>
            <w:r>
              <w:rPr>
                <w:sz w:val="16"/>
                <w:szCs w:val="16"/>
              </w:rPr>
              <w:t>20.49%</w:t>
            </w:r>
          </w:p>
        </w:tc>
        <w:tc>
          <w:tcPr>
            <w:tcW w:w="1069" w:type="dxa"/>
          </w:tcPr>
          <w:p w14:paraId="76B7DA53" w14:textId="77777777" w:rsidR="00433FF5" w:rsidRDefault="00433FF5" w:rsidP="00433FF5">
            <w:pPr>
              <w:rPr>
                <w:sz w:val="16"/>
                <w:szCs w:val="16"/>
              </w:rPr>
            </w:pPr>
            <w:r>
              <w:rPr>
                <w:sz w:val="16"/>
                <w:szCs w:val="16"/>
              </w:rPr>
              <w:t>12.09%</w:t>
            </w:r>
          </w:p>
        </w:tc>
        <w:tc>
          <w:tcPr>
            <w:tcW w:w="1069" w:type="dxa"/>
          </w:tcPr>
          <w:p w14:paraId="063F87C2" w14:textId="77777777" w:rsidR="00433FF5" w:rsidRDefault="00433FF5" w:rsidP="00433FF5">
            <w:pPr>
              <w:rPr>
                <w:sz w:val="16"/>
                <w:szCs w:val="16"/>
              </w:rPr>
            </w:pPr>
            <w:r>
              <w:rPr>
                <w:sz w:val="16"/>
                <w:szCs w:val="16"/>
              </w:rPr>
              <w:t>7.45%</w:t>
            </w:r>
          </w:p>
        </w:tc>
        <w:tc>
          <w:tcPr>
            <w:tcW w:w="1502" w:type="dxa"/>
          </w:tcPr>
          <w:p w14:paraId="4E47DCA4" w14:textId="77777777" w:rsidR="00433FF5" w:rsidRDefault="00433FF5" w:rsidP="00433FF5">
            <w:pPr>
              <w:rPr>
                <w:sz w:val="16"/>
                <w:szCs w:val="16"/>
              </w:rPr>
            </w:pPr>
            <w:r>
              <w:rPr>
                <w:sz w:val="16"/>
                <w:szCs w:val="16"/>
              </w:rPr>
              <w:t>16.34%</w:t>
            </w:r>
          </w:p>
        </w:tc>
      </w:tr>
      <w:tr w:rsidR="00433FF5" w14:paraId="223523FC" w14:textId="77777777" w:rsidTr="00433FF5">
        <w:trPr>
          <w:trHeight w:val="201"/>
        </w:trPr>
        <w:tc>
          <w:tcPr>
            <w:tcW w:w="1142" w:type="dxa"/>
          </w:tcPr>
          <w:p w14:paraId="2E704766" w14:textId="77777777" w:rsidR="00433FF5" w:rsidRDefault="00433FF5" w:rsidP="00433FF5">
            <w:pPr>
              <w:rPr>
                <w:sz w:val="16"/>
                <w:szCs w:val="16"/>
              </w:rPr>
            </w:pPr>
            <w:r>
              <w:rPr>
                <w:sz w:val="16"/>
                <w:szCs w:val="16"/>
              </w:rPr>
              <w:t>B19</w:t>
            </w:r>
          </w:p>
        </w:tc>
        <w:tc>
          <w:tcPr>
            <w:tcW w:w="1047" w:type="dxa"/>
          </w:tcPr>
          <w:p w14:paraId="246FD000" w14:textId="77777777" w:rsidR="00433FF5" w:rsidRDefault="00433FF5" w:rsidP="00433FF5">
            <w:pPr>
              <w:rPr>
                <w:sz w:val="16"/>
                <w:szCs w:val="16"/>
              </w:rPr>
            </w:pPr>
            <w:r>
              <w:rPr>
                <w:sz w:val="16"/>
                <w:szCs w:val="16"/>
              </w:rPr>
              <w:t>12384</w:t>
            </w:r>
          </w:p>
        </w:tc>
        <w:tc>
          <w:tcPr>
            <w:tcW w:w="927" w:type="dxa"/>
          </w:tcPr>
          <w:p w14:paraId="708B4F76" w14:textId="77777777" w:rsidR="00433FF5" w:rsidRDefault="00433FF5" w:rsidP="00433FF5">
            <w:pPr>
              <w:rPr>
                <w:sz w:val="16"/>
                <w:szCs w:val="16"/>
              </w:rPr>
            </w:pPr>
            <w:r>
              <w:rPr>
                <w:sz w:val="16"/>
                <w:szCs w:val="16"/>
              </w:rPr>
              <w:t>1485</w:t>
            </w:r>
          </w:p>
        </w:tc>
        <w:tc>
          <w:tcPr>
            <w:tcW w:w="982" w:type="dxa"/>
          </w:tcPr>
          <w:p w14:paraId="2B745C4D" w14:textId="77777777" w:rsidR="00433FF5" w:rsidRDefault="00433FF5" w:rsidP="00433FF5">
            <w:pPr>
              <w:rPr>
                <w:sz w:val="16"/>
                <w:szCs w:val="16"/>
              </w:rPr>
            </w:pPr>
            <w:r>
              <w:rPr>
                <w:sz w:val="16"/>
                <w:szCs w:val="16"/>
              </w:rPr>
              <w:t>81</w:t>
            </w:r>
          </w:p>
        </w:tc>
        <w:tc>
          <w:tcPr>
            <w:tcW w:w="915" w:type="dxa"/>
          </w:tcPr>
          <w:p w14:paraId="2A05C852" w14:textId="77777777" w:rsidR="00433FF5" w:rsidRDefault="00433FF5" w:rsidP="00433FF5">
            <w:pPr>
              <w:rPr>
                <w:sz w:val="16"/>
                <w:szCs w:val="16"/>
              </w:rPr>
            </w:pPr>
            <w:r>
              <w:rPr>
                <w:sz w:val="16"/>
                <w:szCs w:val="16"/>
              </w:rPr>
              <w:t>57</w:t>
            </w:r>
          </w:p>
        </w:tc>
        <w:tc>
          <w:tcPr>
            <w:tcW w:w="1069" w:type="dxa"/>
          </w:tcPr>
          <w:p w14:paraId="3AE2BD2B" w14:textId="77777777" w:rsidR="00433FF5" w:rsidRDefault="00433FF5" w:rsidP="00433FF5">
            <w:pPr>
              <w:rPr>
                <w:sz w:val="16"/>
                <w:szCs w:val="16"/>
              </w:rPr>
            </w:pPr>
            <w:r>
              <w:rPr>
                <w:sz w:val="16"/>
                <w:szCs w:val="16"/>
              </w:rPr>
              <w:t>29.63%</w:t>
            </w:r>
          </w:p>
        </w:tc>
        <w:tc>
          <w:tcPr>
            <w:tcW w:w="1069" w:type="dxa"/>
          </w:tcPr>
          <w:p w14:paraId="277FEA1F" w14:textId="77777777" w:rsidR="00433FF5" w:rsidRDefault="00433FF5" w:rsidP="00433FF5">
            <w:pPr>
              <w:rPr>
                <w:sz w:val="16"/>
                <w:szCs w:val="16"/>
              </w:rPr>
            </w:pPr>
            <w:r>
              <w:rPr>
                <w:sz w:val="16"/>
                <w:szCs w:val="16"/>
              </w:rPr>
              <w:t>29.37%</w:t>
            </w:r>
          </w:p>
        </w:tc>
        <w:tc>
          <w:tcPr>
            <w:tcW w:w="1069" w:type="dxa"/>
          </w:tcPr>
          <w:p w14:paraId="71457662" w14:textId="77777777" w:rsidR="00433FF5" w:rsidRDefault="00433FF5" w:rsidP="00433FF5">
            <w:pPr>
              <w:rPr>
                <w:sz w:val="16"/>
                <w:szCs w:val="16"/>
              </w:rPr>
            </w:pPr>
            <w:r>
              <w:rPr>
                <w:sz w:val="16"/>
                <w:szCs w:val="16"/>
              </w:rPr>
              <w:t>21.37%</w:t>
            </w:r>
          </w:p>
        </w:tc>
        <w:tc>
          <w:tcPr>
            <w:tcW w:w="1069" w:type="dxa"/>
          </w:tcPr>
          <w:p w14:paraId="10DB869D" w14:textId="77777777" w:rsidR="00433FF5" w:rsidRDefault="00433FF5" w:rsidP="00433FF5">
            <w:pPr>
              <w:rPr>
                <w:sz w:val="16"/>
                <w:szCs w:val="16"/>
              </w:rPr>
            </w:pPr>
            <w:r>
              <w:rPr>
                <w:sz w:val="16"/>
                <w:szCs w:val="16"/>
              </w:rPr>
              <w:t>7.15%</w:t>
            </w:r>
          </w:p>
        </w:tc>
        <w:tc>
          <w:tcPr>
            <w:tcW w:w="1502" w:type="dxa"/>
          </w:tcPr>
          <w:p w14:paraId="50C7F5FF" w14:textId="77777777" w:rsidR="00433FF5" w:rsidRDefault="00433FF5" w:rsidP="00433FF5">
            <w:pPr>
              <w:rPr>
                <w:sz w:val="16"/>
                <w:szCs w:val="16"/>
              </w:rPr>
            </w:pPr>
            <w:r>
              <w:rPr>
                <w:sz w:val="16"/>
                <w:szCs w:val="16"/>
              </w:rPr>
              <w:t>37.04%</w:t>
            </w:r>
          </w:p>
        </w:tc>
      </w:tr>
    </w:tbl>
    <w:p w14:paraId="315C82A8" w14:textId="563AC48E" w:rsidR="00433FF5" w:rsidRPr="00C93FD3" w:rsidRDefault="001B793E" w:rsidP="00433FF5">
      <w:pPr>
        <w:pStyle w:val="tablehead"/>
        <w:ind w:left="851" w:hanging="993"/>
      </w:pPr>
      <w:r>
        <w:t>IR voltage drop</w:t>
      </w:r>
      <w:r w:rsidR="00433FF5" w:rsidRPr="00C93FD3">
        <w:t>Values After Using Double Row     Optimization (Existing Technique)</w:t>
      </w:r>
    </w:p>
    <w:tbl>
      <w:tblPr>
        <w:tblStyle w:val="TableGrid"/>
        <w:tblpPr w:leftFromText="180" w:rightFromText="180" w:vertAnchor="page" w:horzAnchor="margin" w:tblpY="12256"/>
        <w:tblW w:w="10774" w:type="dxa"/>
        <w:tblLook w:val="04A0" w:firstRow="1" w:lastRow="0" w:firstColumn="1" w:lastColumn="0" w:noHBand="0" w:noVBand="1"/>
      </w:tblPr>
      <w:tblGrid>
        <w:gridCol w:w="985"/>
        <w:gridCol w:w="751"/>
        <w:gridCol w:w="1025"/>
        <w:gridCol w:w="1808"/>
        <w:gridCol w:w="646"/>
        <w:gridCol w:w="1446"/>
        <w:gridCol w:w="646"/>
        <w:gridCol w:w="1446"/>
        <w:gridCol w:w="2021"/>
      </w:tblGrid>
      <w:tr w:rsidR="00B524ED" w:rsidRPr="00B400C8" w14:paraId="0B69DD9C" w14:textId="77777777" w:rsidTr="00B524ED">
        <w:trPr>
          <w:trHeight w:val="263"/>
        </w:trPr>
        <w:tc>
          <w:tcPr>
            <w:tcW w:w="985" w:type="dxa"/>
          </w:tcPr>
          <w:p w14:paraId="48D84937" w14:textId="77777777" w:rsidR="00B524ED" w:rsidRPr="00B400C8" w:rsidRDefault="00B524ED" w:rsidP="00433FF5">
            <w:pPr>
              <w:rPr>
                <w:b/>
                <w:bCs/>
                <w:sz w:val="16"/>
                <w:szCs w:val="16"/>
              </w:rPr>
            </w:pPr>
          </w:p>
        </w:tc>
        <w:tc>
          <w:tcPr>
            <w:tcW w:w="751" w:type="dxa"/>
          </w:tcPr>
          <w:p w14:paraId="2C7D92A1" w14:textId="77777777" w:rsidR="00B524ED" w:rsidRPr="00B400C8" w:rsidRDefault="00B524ED" w:rsidP="00433FF5">
            <w:pPr>
              <w:rPr>
                <w:b/>
                <w:bCs/>
                <w:sz w:val="16"/>
                <w:szCs w:val="16"/>
              </w:rPr>
            </w:pPr>
          </w:p>
        </w:tc>
        <w:tc>
          <w:tcPr>
            <w:tcW w:w="1025" w:type="dxa"/>
          </w:tcPr>
          <w:p w14:paraId="686F078C" w14:textId="77777777" w:rsidR="00B524ED" w:rsidRPr="00B400C8" w:rsidRDefault="00B524ED" w:rsidP="00433FF5">
            <w:pPr>
              <w:rPr>
                <w:b/>
                <w:bCs/>
                <w:sz w:val="16"/>
                <w:szCs w:val="16"/>
              </w:rPr>
            </w:pPr>
            <w:r w:rsidRPr="00B400C8">
              <w:rPr>
                <w:b/>
                <w:bCs/>
                <w:sz w:val="16"/>
                <w:szCs w:val="16"/>
              </w:rPr>
              <w:t>Staples</w:t>
            </w:r>
          </w:p>
        </w:tc>
        <w:tc>
          <w:tcPr>
            <w:tcW w:w="1808" w:type="dxa"/>
          </w:tcPr>
          <w:p w14:paraId="068176A1" w14:textId="77777777" w:rsidR="00B524ED" w:rsidRPr="00B400C8" w:rsidRDefault="00B524ED" w:rsidP="00433FF5">
            <w:pPr>
              <w:rPr>
                <w:b/>
                <w:bCs/>
                <w:sz w:val="16"/>
                <w:szCs w:val="16"/>
              </w:rPr>
            </w:pPr>
            <w:r w:rsidRPr="00B400C8">
              <w:rPr>
                <w:b/>
                <w:bCs/>
                <w:sz w:val="16"/>
                <w:szCs w:val="16"/>
              </w:rPr>
              <w:t>Staples</w:t>
            </w:r>
          </w:p>
        </w:tc>
        <w:tc>
          <w:tcPr>
            <w:tcW w:w="646" w:type="dxa"/>
          </w:tcPr>
          <w:p w14:paraId="2FB0C020" w14:textId="77777777" w:rsidR="00B524ED" w:rsidRPr="00B400C8" w:rsidRDefault="00B524ED" w:rsidP="00433FF5">
            <w:pPr>
              <w:rPr>
                <w:b/>
                <w:bCs/>
                <w:sz w:val="16"/>
                <w:szCs w:val="16"/>
              </w:rPr>
            </w:pPr>
          </w:p>
        </w:tc>
        <w:tc>
          <w:tcPr>
            <w:tcW w:w="1446" w:type="dxa"/>
          </w:tcPr>
          <w:p w14:paraId="2AC769F6" w14:textId="77777777" w:rsidR="00B524ED" w:rsidRPr="00B400C8" w:rsidRDefault="00B524ED" w:rsidP="00433FF5">
            <w:pPr>
              <w:rPr>
                <w:b/>
                <w:bCs/>
                <w:sz w:val="16"/>
                <w:szCs w:val="16"/>
              </w:rPr>
            </w:pPr>
            <w:r w:rsidRPr="00B400C8">
              <w:rPr>
                <w:b/>
                <w:bCs/>
                <w:sz w:val="16"/>
                <w:szCs w:val="16"/>
              </w:rPr>
              <w:t>IR drop</w:t>
            </w:r>
          </w:p>
          <w:p w14:paraId="3F38D025" w14:textId="77777777" w:rsidR="00B524ED" w:rsidRPr="00B400C8" w:rsidRDefault="00B524ED" w:rsidP="00433FF5">
            <w:pPr>
              <w:rPr>
                <w:b/>
                <w:bCs/>
                <w:sz w:val="16"/>
                <w:szCs w:val="16"/>
              </w:rPr>
            </w:pPr>
            <w:r w:rsidRPr="00B400C8">
              <w:rPr>
                <w:b/>
                <w:bCs/>
                <w:sz w:val="16"/>
                <w:szCs w:val="16"/>
              </w:rPr>
              <w:t xml:space="preserve"> (mV, Avg)</w:t>
            </w:r>
          </w:p>
        </w:tc>
        <w:tc>
          <w:tcPr>
            <w:tcW w:w="646" w:type="dxa"/>
          </w:tcPr>
          <w:p w14:paraId="0195E3C0" w14:textId="77777777" w:rsidR="00B524ED" w:rsidRPr="00B400C8" w:rsidRDefault="00B524ED" w:rsidP="00433FF5">
            <w:pPr>
              <w:rPr>
                <w:b/>
                <w:bCs/>
                <w:sz w:val="16"/>
                <w:szCs w:val="16"/>
              </w:rPr>
            </w:pPr>
          </w:p>
        </w:tc>
        <w:tc>
          <w:tcPr>
            <w:tcW w:w="1446" w:type="dxa"/>
          </w:tcPr>
          <w:p w14:paraId="6E4EFB16" w14:textId="5CED297D" w:rsidR="00B524ED" w:rsidRPr="00B400C8" w:rsidRDefault="001B793E" w:rsidP="00433FF5">
            <w:pPr>
              <w:rPr>
                <w:b/>
                <w:bCs/>
                <w:sz w:val="16"/>
                <w:szCs w:val="16"/>
              </w:rPr>
            </w:pPr>
            <w:r>
              <w:rPr>
                <w:b/>
                <w:bCs/>
                <w:sz w:val="16"/>
                <w:szCs w:val="16"/>
              </w:rPr>
              <w:t>IR voltage drop</w:t>
            </w:r>
          </w:p>
          <w:p w14:paraId="67037FFD" w14:textId="77777777" w:rsidR="00B524ED" w:rsidRPr="00B400C8" w:rsidRDefault="00B524ED" w:rsidP="00433FF5">
            <w:pPr>
              <w:rPr>
                <w:b/>
                <w:bCs/>
                <w:sz w:val="16"/>
                <w:szCs w:val="16"/>
              </w:rPr>
            </w:pPr>
            <w:r w:rsidRPr="00B400C8">
              <w:rPr>
                <w:b/>
                <w:bCs/>
                <w:sz w:val="16"/>
                <w:szCs w:val="16"/>
              </w:rPr>
              <w:t>(mV, Avg)</w:t>
            </w:r>
          </w:p>
        </w:tc>
        <w:tc>
          <w:tcPr>
            <w:tcW w:w="2021" w:type="dxa"/>
          </w:tcPr>
          <w:p w14:paraId="412A3617" w14:textId="77777777" w:rsidR="00B524ED" w:rsidRPr="00B400C8" w:rsidRDefault="00B524ED" w:rsidP="00433FF5">
            <w:pPr>
              <w:rPr>
                <w:b/>
                <w:bCs/>
                <w:sz w:val="16"/>
                <w:szCs w:val="16"/>
              </w:rPr>
            </w:pPr>
          </w:p>
        </w:tc>
      </w:tr>
      <w:tr w:rsidR="00B524ED" w:rsidRPr="00B400C8" w14:paraId="5060AD54" w14:textId="77777777" w:rsidTr="00B524ED">
        <w:trPr>
          <w:trHeight w:val="263"/>
        </w:trPr>
        <w:tc>
          <w:tcPr>
            <w:tcW w:w="985" w:type="dxa"/>
          </w:tcPr>
          <w:p w14:paraId="7767678F" w14:textId="77777777" w:rsidR="00B524ED" w:rsidRPr="00B400C8" w:rsidRDefault="00B524ED" w:rsidP="00433FF5">
            <w:pPr>
              <w:rPr>
                <w:b/>
                <w:bCs/>
                <w:sz w:val="16"/>
                <w:szCs w:val="16"/>
              </w:rPr>
            </w:pPr>
            <w:r w:rsidRPr="00B400C8">
              <w:rPr>
                <w:b/>
                <w:bCs/>
                <w:sz w:val="16"/>
                <w:szCs w:val="16"/>
              </w:rPr>
              <w:t>Design</w:t>
            </w:r>
          </w:p>
        </w:tc>
        <w:tc>
          <w:tcPr>
            <w:tcW w:w="751" w:type="dxa"/>
          </w:tcPr>
          <w:p w14:paraId="54FCDA80" w14:textId="77777777" w:rsidR="00B524ED" w:rsidRPr="00B400C8" w:rsidRDefault="00B524ED" w:rsidP="00433FF5">
            <w:pPr>
              <w:rPr>
                <w:b/>
                <w:bCs/>
                <w:sz w:val="16"/>
                <w:szCs w:val="16"/>
              </w:rPr>
            </w:pPr>
            <w:r w:rsidRPr="00B400C8">
              <w:rPr>
                <w:b/>
                <w:bCs/>
                <w:sz w:val="16"/>
                <w:szCs w:val="16"/>
              </w:rPr>
              <w:t>Util</w:t>
            </w:r>
          </w:p>
        </w:tc>
        <w:tc>
          <w:tcPr>
            <w:tcW w:w="1025" w:type="dxa"/>
          </w:tcPr>
          <w:p w14:paraId="03573C97" w14:textId="77777777" w:rsidR="00B524ED" w:rsidRPr="00B400C8" w:rsidRDefault="00B524ED" w:rsidP="00433FF5">
            <w:pPr>
              <w:rPr>
                <w:b/>
                <w:bCs/>
                <w:sz w:val="16"/>
                <w:szCs w:val="16"/>
              </w:rPr>
            </w:pPr>
            <w:r w:rsidRPr="00B400C8">
              <w:rPr>
                <w:b/>
                <w:bCs/>
                <w:sz w:val="16"/>
                <w:szCs w:val="16"/>
              </w:rPr>
              <w:t>Init</w:t>
            </w:r>
          </w:p>
        </w:tc>
        <w:tc>
          <w:tcPr>
            <w:tcW w:w="1808" w:type="dxa"/>
          </w:tcPr>
          <w:p w14:paraId="44BC2966" w14:textId="77777777" w:rsidR="00B524ED" w:rsidRPr="00B400C8" w:rsidRDefault="00B524ED" w:rsidP="00433FF5">
            <w:pPr>
              <w:rPr>
                <w:b/>
                <w:bCs/>
                <w:sz w:val="16"/>
                <w:szCs w:val="16"/>
              </w:rPr>
            </w:pPr>
            <w:r w:rsidRPr="00B400C8">
              <w:rPr>
                <w:b/>
                <w:bCs/>
                <w:sz w:val="16"/>
                <w:szCs w:val="16"/>
              </w:rPr>
              <w:t>Final(del%)</w:t>
            </w:r>
          </w:p>
        </w:tc>
        <w:tc>
          <w:tcPr>
            <w:tcW w:w="646" w:type="dxa"/>
          </w:tcPr>
          <w:p w14:paraId="018CFEE8" w14:textId="77777777" w:rsidR="00B524ED" w:rsidRPr="00B400C8" w:rsidRDefault="00B524ED" w:rsidP="00433FF5">
            <w:pPr>
              <w:rPr>
                <w:b/>
                <w:bCs/>
                <w:sz w:val="16"/>
                <w:szCs w:val="16"/>
              </w:rPr>
            </w:pPr>
            <w:r w:rsidRPr="00B400C8">
              <w:rPr>
                <w:b/>
                <w:bCs/>
                <w:sz w:val="16"/>
                <w:szCs w:val="16"/>
              </w:rPr>
              <w:t>Init</w:t>
            </w:r>
          </w:p>
        </w:tc>
        <w:tc>
          <w:tcPr>
            <w:tcW w:w="1446" w:type="dxa"/>
          </w:tcPr>
          <w:p w14:paraId="191BBD63" w14:textId="77777777" w:rsidR="00B524ED" w:rsidRPr="00B400C8" w:rsidRDefault="00B524ED" w:rsidP="00433FF5">
            <w:pPr>
              <w:rPr>
                <w:b/>
                <w:bCs/>
                <w:sz w:val="16"/>
                <w:szCs w:val="16"/>
              </w:rPr>
            </w:pPr>
            <w:r w:rsidRPr="00B400C8">
              <w:rPr>
                <w:b/>
                <w:bCs/>
                <w:sz w:val="16"/>
                <w:szCs w:val="16"/>
              </w:rPr>
              <w:t>Final(del%)</w:t>
            </w:r>
          </w:p>
        </w:tc>
        <w:tc>
          <w:tcPr>
            <w:tcW w:w="646" w:type="dxa"/>
          </w:tcPr>
          <w:p w14:paraId="583D2DCC" w14:textId="77777777" w:rsidR="00B524ED" w:rsidRPr="00B400C8" w:rsidRDefault="00B524ED" w:rsidP="00433FF5">
            <w:pPr>
              <w:rPr>
                <w:b/>
                <w:bCs/>
                <w:sz w:val="16"/>
                <w:szCs w:val="16"/>
              </w:rPr>
            </w:pPr>
            <w:r w:rsidRPr="00B400C8">
              <w:rPr>
                <w:b/>
                <w:bCs/>
                <w:sz w:val="16"/>
                <w:szCs w:val="16"/>
              </w:rPr>
              <w:t>Init</w:t>
            </w:r>
          </w:p>
        </w:tc>
        <w:tc>
          <w:tcPr>
            <w:tcW w:w="1446" w:type="dxa"/>
          </w:tcPr>
          <w:p w14:paraId="3E12BE3E" w14:textId="77777777" w:rsidR="00B524ED" w:rsidRPr="00B400C8" w:rsidRDefault="00B524ED" w:rsidP="00433FF5">
            <w:pPr>
              <w:rPr>
                <w:b/>
                <w:bCs/>
                <w:sz w:val="16"/>
                <w:szCs w:val="16"/>
              </w:rPr>
            </w:pPr>
            <w:r w:rsidRPr="00B400C8">
              <w:rPr>
                <w:b/>
                <w:bCs/>
                <w:sz w:val="16"/>
                <w:szCs w:val="16"/>
              </w:rPr>
              <w:t>Final(del%)</w:t>
            </w:r>
          </w:p>
        </w:tc>
        <w:tc>
          <w:tcPr>
            <w:tcW w:w="2021" w:type="dxa"/>
          </w:tcPr>
          <w:p w14:paraId="10A62185" w14:textId="77777777" w:rsidR="00B524ED" w:rsidRPr="00B400C8" w:rsidRDefault="00B524ED" w:rsidP="00433FF5">
            <w:pPr>
              <w:rPr>
                <w:b/>
                <w:bCs/>
                <w:sz w:val="16"/>
                <w:szCs w:val="16"/>
              </w:rPr>
            </w:pPr>
            <w:r w:rsidRPr="00B400C8">
              <w:rPr>
                <w:b/>
                <w:bCs/>
                <w:sz w:val="16"/>
                <w:szCs w:val="16"/>
              </w:rPr>
              <w:t>Runtime</w:t>
            </w:r>
            <w:r>
              <w:rPr>
                <w:b/>
                <w:bCs/>
                <w:sz w:val="16"/>
                <w:szCs w:val="16"/>
              </w:rPr>
              <w:t xml:space="preserve"> </w:t>
            </w:r>
            <w:r w:rsidRPr="00B400C8">
              <w:rPr>
                <w:b/>
                <w:bCs/>
                <w:sz w:val="16"/>
                <w:szCs w:val="16"/>
              </w:rPr>
              <w:t>(s)</w:t>
            </w:r>
          </w:p>
        </w:tc>
      </w:tr>
      <w:tr w:rsidR="00B524ED" w:rsidRPr="00B400C8" w14:paraId="6A5C473D" w14:textId="77777777" w:rsidTr="00B524ED">
        <w:trPr>
          <w:trHeight w:val="263"/>
        </w:trPr>
        <w:tc>
          <w:tcPr>
            <w:tcW w:w="985" w:type="dxa"/>
          </w:tcPr>
          <w:p w14:paraId="27E64A55" w14:textId="77777777" w:rsidR="00B524ED" w:rsidRPr="00B400C8" w:rsidRDefault="00B524ED" w:rsidP="00433FF5">
            <w:pPr>
              <w:rPr>
                <w:sz w:val="16"/>
                <w:szCs w:val="16"/>
              </w:rPr>
            </w:pPr>
            <w:r w:rsidRPr="00B400C8">
              <w:rPr>
                <w:sz w:val="16"/>
                <w:szCs w:val="16"/>
              </w:rPr>
              <w:t>M0</w:t>
            </w:r>
          </w:p>
        </w:tc>
        <w:tc>
          <w:tcPr>
            <w:tcW w:w="751" w:type="dxa"/>
          </w:tcPr>
          <w:p w14:paraId="48BE580D" w14:textId="77777777" w:rsidR="00B524ED" w:rsidRPr="00B400C8" w:rsidRDefault="00B524ED" w:rsidP="00433FF5">
            <w:pPr>
              <w:rPr>
                <w:sz w:val="16"/>
                <w:szCs w:val="16"/>
              </w:rPr>
            </w:pPr>
            <w:r w:rsidRPr="00B400C8">
              <w:rPr>
                <w:sz w:val="16"/>
                <w:szCs w:val="16"/>
              </w:rPr>
              <w:t>60%</w:t>
            </w:r>
          </w:p>
        </w:tc>
        <w:tc>
          <w:tcPr>
            <w:tcW w:w="1025" w:type="dxa"/>
          </w:tcPr>
          <w:p w14:paraId="4944B4E7" w14:textId="77777777" w:rsidR="00B524ED" w:rsidRPr="00B400C8" w:rsidRDefault="00B524ED" w:rsidP="00433FF5">
            <w:pPr>
              <w:rPr>
                <w:sz w:val="16"/>
                <w:szCs w:val="16"/>
              </w:rPr>
            </w:pPr>
            <w:r w:rsidRPr="00B400C8">
              <w:rPr>
                <w:sz w:val="16"/>
                <w:szCs w:val="16"/>
              </w:rPr>
              <w:t>29109</w:t>
            </w:r>
          </w:p>
        </w:tc>
        <w:tc>
          <w:tcPr>
            <w:tcW w:w="1808" w:type="dxa"/>
          </w:tcPr>
          <w:p w14:paraId="6BDCD503" w14:textId="77777777" w:rsidR="00B524ED" w:rsidRPr="00B400C8" w:rsidRDefault="00B524ED" w:rsidP="00433FF5">
            <w:pPr>
              <w:rPr>
                <w:sz w:val="16"/>
                <w:szCs w:val="16"/>
              </w:rPr>
            </w:pPr>
            <w:r w:rsidRPr="00B400C8">
              <w:rPr>
                <w:sz w:val="16"/>
                <w:szCs w:val="16"/>
              </w:rPr>
              <w:t>33423(+14.8%)</w:t>
            </w:r>
          </w:p>
        </w:tc>
        <w:tc>
          <w:tcPr>
            <w:tcW w:w="646" w:type="dxa"/>
          </w:tcPr>
          <w:p w14:paraId="11E4BECA" w14:textId="77777777" w:rsidR="00B524ED" w:rsidRPr="00B400C8" w:rsidRDefault="00B524ED" w:rsidP="00433FF5">
            <w:pPr>
              <w:rPr>
                <w:sz w:val="16"/>
                <w:szCs w:val="16"/>
              </w:rPr>
            </w:pPr>
            <w:r w:rsidRPr="00B400C8">
              <w:rPr>
                <w:sz w:val="16"/>
                <w:szCs w:val="16"/>
              </w:rPr>
              <w:t>29</w:t>
            </w:r>
          </w:p>
        </w:tc>
        <w:tc>
          <w:tcPr>
            <w:tcW w:w="1446" w:type="dxa"/>
          </w:tcPr>
          <w:p w14:paraId="0F78180A" w14:textId="77777777" w:rsidR="00B524ED" w:rsidRPr="00B400C8" w:rsidRDefault="00B524ED" w:rsidP="00433FF5">
            <w:pPr>
              <w:rPr>
                <w:sz w:val="16"/>
                <w:szCs w:val="16"/>
              </w:rPr>
            </w:pPr>
            <w:r w:rsidRPr="00B400C8">
              <w:rPr>
                <w:sz w:val="16"/>
                <w:szCs w:val="16"/>
              </w:rPr>
              <w:t>28(-3.4%)</w:t>
            </w:r>
          </w:p>
        </w:tc>
        <w:tc>
          <w:tcPr>
            <w:tcW w:w="646" w:type="dxa"/>
          </w:tcPr>
          <w:p w14:paraId="0D3EE425" w14:textId="77777777" w:rsidR="00B524ED" w:rsidRPr="00B400C8" w:rsidRDefault="00B524ED" w:rsidP="00433FF5">
            <w:pPr>
              <w:rPr>
                <w:sz w:val="16"/>
                <w:szCs w:val="16"/>
              </w:rPr>
            </w:pPr>
            <w:r w:rsidRPr="00B400C8">
              <w:rPr>
                <w:sz w:val="16"/>
                <w:szCs w:val="16"/>
              </w:rPr>
              <w:t>76</w:t>
            </w:r>
          </w:p>
        </w:tc>
        <w:tc>
          <w:tcPr>
            <w:tcW w:w="1446" w:type="dxa"/>
          </w:tcPr>
          <w:p w14:paraId="40C30EDF" w14:textId="77777777" w:rsidR="00B524ED" w:rsidRPr="00B400C8" w:rsidRDefault="00B524ED" w:rsidP="00433FF5">
            <w:pPr>
              <w:rPr>
                <w:sz w:val="16"/>
                <w:szCs w:val="16"/>
              </w:rPr>
            </w:pPr>
            <w:r w:rsidRPr="00B400C8">
              <w:rPr>
                <w:sz w:val="16"/>
                <w:szCs w:val="16"/>
              </w:rPr>
              <w:t>66(-13.2%)</w:t>
            </w:r>
          </w:p>
        </w:tc>
        <w:tc>
          <w:tcPr>
            <w:tcW w:w="2021" w:type="dxa"/>
          </w:tcPr>
          <w:p w14:paraId="2570904B" w14:textId="77777777" w:rsidR="00B524ED" w:rsidRPr="00B400C8" w:rsidRDefault="00B524ED" w:rsidP="00433FF5">
            <w:pPr>
              <w:rPr>
                <w:sz w:val="16"/>
                <w:szCs w:val="16"/>
              </w:rPr>
            </w:pPr>
            <w:r w:rsidRPr="00B400C8">
              <w:rPr>
                <w:sz w:val="16"/>
                <w:szCs w:val="16"/>
              </w:rPr>
              <w:t>2666</w:t>
            </w:r>
          </w:p>
        </w:tc>
      </w:tr>
      <w:tr w:rsidR="00B524ED" w:rsidRPr="00B400C8" w14:paraId="3980BBB1" w14:textId="77777777" w:rsidTr="00B524ED">
        <w:trPr>
          <w:trHeight w:val="263"/>
        </w:trPr>
        <w:tc>
          <w:tcPr>
            <w:tcW w:w="985" w:type="dxa"/>
          </w:tcPr>
          <w:p w14:paraId="7125DFA0" w14:textId="77777777" w:rsidR="00B524ED" w:rsidRPr="00B400C8" w:rsidRDefault="00B524ED" w:rsidP="00433FF5">
            <w:pPr>
              <w:rPr>
                <w:sz w:val="16"/>
                <w:szCs w:val="16"/>
              </w:rPr>
            </w:pPr>
            <w:r w:rsidRPr="00B400C8">
              <w:rPr>
                <w:sz w:val="16"/>
                <w:szCs w:val="16"/>
              </w:rPr>
              <w:t>AES</w:t>
            </w:r>
          </w:p>
        </w:tc>
        <w:tc>
          <w:tcPr>
            <w:tcW w:w="751" w:type="dxa"/>
          </w:tcPr>
          <w:p w14:paraId="5500EF9D" w14:textId="77777777" w:rsidR="00B524ED" w:rsidRPr="00B400C8" w:rsidRDefault="00B524ED" w:rsidP="00433FF5">
            <w:pPr>
              <w:rPr>
                <w:sz w:val="16"/>
                <w:szCs w:val="16"/>
              </w:rPr>
            </w:pPr>
            <w:r w:rsidRPr="00B400C8">
              <w:rPr>
                <w:sz w:val="16"/>
                <w:szCs w:val="16"/>
              </w:rPr>
              <w:t>60%</w:t>
            </w:r>
          </w:p>
        </w:tc>
        <w:tc>
          <w:tcPr>
            <w:tcW w:w="1025" w:type="dxa"/>
          </w:tcPr>
          <w:p w14:paraId="1FF548DB" w14:textId="77777777" w:rsidR="00B524ED" w:rsidRPr="00B400C8" w:rsidRDefault="00B524ED" w:rsidP="00433FF5">
            <w:pPr>
              <w:rPr>
                <w:sz w:val="16"/>
                <w:szCs w:val="16"/>
              </w:rPr>
            </w:pPr>
            <w:r w:rsidRPr="00B400C8">
              <w:rPr>
                <w:sz w:val="16"/>
                <w:szCs w:val="16"/>
              </w:rPr>
              <w:t>31355</w:t>
            </w:r>
          </w:p>
        </w:tc>
        <w:tc>
          <w:tcPr>
            <w:tcW w:w="1808" w:type="dxa"/>
          </w:tcPr>
          <w:p w14:paraId="1FF8C5D6" w14:textId="77777777" w:rsidR="00B524ED" w:rsidRPr="00B400C8" w:rsidRDefault="00B524ED" w:rsidP="00433FF5">
            <w:pPr>
              <w:rPr>
                <w:sz w:val="16"/>
                <w:szCs w:val="16"/>
              </w:rPr>
            </w:pPr>
            <w:r w:rsidRPr="00B400C8">
              <w:rPr>
                <w:sz w:val="16"/>
                <w:szCs w:val="16"/>
              </w:rPr>
              <w:t>37813(+20.6%)</w:t>
            </w:r>
          </w:p>
        </w:tc>
        <w:tc>
          <w:tcPr>
            <w:tcW w:w="646" w:type="dxa"/>
          </w:tcPr>
          <w:p w14:paraId="25CA7923" w14:textId="77777777" w:rsidR="00B524ED" w:rsidRPr="00B400C8" w:rsidRDefault="00B524ED" w:rsidP="00433FF5">
            <w:pPr>
              <w:rPr>
                <w:sz w:val="16"/>
                <w:szCs w:val="16"/>
              </w:rPr>
            </w:pPr>
            <w:r w:rsidRPr="00B400C8">
              <w:rPr>
                <w:sz w:val="16"/>
                <w:szCs w:val="16"/>
              </w:rPr>
              <w:t>23</w:t>
            </w:r>
          </w:p>
        </w:tc>
        <w:tc>
          <w:tcPr>
            <w:tcW w:w="1446" w:type="dxa"/>
          </w:tcPr>
          <w:p w14:paraId="6395F7BF" w14:textId="77777777" w:rsidR="00B524ED" w:rsidRPr="00B400C8" w:rsidRDefault="00B524ED" w:rsidP="00433FF5">
            <w:pPr>
              <w:rPr>
                <w:sz w:val="16"/>
                <w:szCs w:val="16"/>
              </w:rPr>
            </w:pPr>
            <w:r w:rsidRPr="00B400C8">
              <w:rPr>
                <w:sz w:val="16"/>
                <w:szCs w:val="16"/>
              </w:rPr>
              <w:t>23(0.0%)</w:t>
            </w:r>
          </w:p>
        </w:tc>
        <w:tc>
          <w:tcPr>
            <w:tcW w:w="646" w:type="dxa"/>
          </w:tcPr>
          <w:p w14:paraId="0B4E57E5" w14:textId="77777777" w:rsidR="00B524ED" w:rsidRPr="00B400C8" w:rsidRDefault="00B524ED" w:rsidP="00433FF5">
            <w:pPr>
              <w:rPr>
                <w:sz w:val="16"/>
                <w:szCs w:val="16"/>
              </w:rPr>
            </w:pPr>
            <w:r w:rsidRPr="00B400C8">
              <w:rPr>
                <w:sz w:val="16"/>
                <w:szCs w:val="16"/>
              </w:rPr>
              <w:t>51</w:t>
            </w:r>
          </w:p>
        </w:tc>
        <w:tc>
          <w:tcPr>
            <w:tcW w:w="1446" w:type="dxa"/>
          </w:tcPr>
          <w:p w14:paraId="578EA92F" w14:textId="77777777" w:rsidR="00B524ED" w:rsidRPr="00B400C8" w:rsidRDefault="00B524ED" w:rsidP="00433FF5">
            <w:pPr>
              <w:rPr>
                <w:sz w:val="16"/>
                <w:szCs w:val="16"/>
              </w:rPr>
            </w:pPr>
            <w:r w:rsidRPr="00B400C8">
              <w:rPr>
                <w:sz w:val="16"/>
                <w:szCs w:val="16"/>
              </w:rPr>
              <w:t>47(-5.6%)</w:t>
            </w:r>
          </w:p>
        </w:tc>
        <w:tc>
          <w:tcPr>
            <w:tcW w:w="2021" w:type="dxa"/>
          </w:tcPr>
          <w:p w14:paraId="0D34B141" w14:textId="77777777" w:rsidR="00B524ED" w:rsidRPr="00B400C8" w:rsidRDefault="00B524ED" w:rsidP="00433FF5">
            <w:pPr>
              <w:rPr>
                <w:sz w:val="16"/>
                <w:szCs w:val="16"/>
              </w:rPr>
            </w:pPr>
            <w:r w:rsidRPr="00B400C8">
              <w:rPr>
                <w:sz w:val="16"/>
                <w:szCs w:val="16"/>
              </w:rPr>
              <w:t>2542.5</w:t>
            </w:r>
          </w:p>
        </w:tc>
      </w:tr>
      <w:tr w:rsidR="00B524ED" w:rsidRPr="00B400C8" w14:paraId="050D8AAB" w14:textId="77777777" w:rsidTr="00B524ED">
        <w:trPr>
          <w:trHeight w:val="263"/>
        </w:trPr>
        <w:tc>
          <w:tcPr>
            <w:tcW w:w="985" w:type="dxa"/>
          </w:tcPr>
          <w:p w14:paraId="1AAD4E2B" w14:textId="77777777" w:rsidR="00B524ED" w:rsidRPr="00B400C8" w:rsidRDefault="00B524ED" w:rsidP="00433FF5">
            <w:pPr>
              <w:rPr>
                <w:sz w:val="16"/>
                <w:szCs w:val="16"/>
              </w:rPr>
            </w:pPr>
            <w:r w:rsidRPr="00B400C8">
              <w:rPr>
                <w:sz w:val="16"/>
                <w:szCs w:val="16"/>
              </w:rPr>
              <w:t>MPEG</w:t>
            </w:r>
          </w:p>
        </w:tc>
        <w:tc>
          <w:tcPr>
            <w:tcW w:w="751" w:type="dxa"/>
          </w:tcPr>
          <w:p w14:paraId="059C8B6F" w14:textId="77777777" w:rsidR="00B524ED" w:rsidRPr="00B400C8" w:rsidRDefault="00B524ED" w:rsidP="00433FF5">
            <w:pPr>
              <w:rPr>
                <w:sz w:val="16"/>
                <w:szCs w:val="16"/>
              </w:rPr>
            </w:pPr>
            <w:r w:rsidRPr="00B400C8">
              <w:rPr>
                <w:sz w:val="16"/>
                <w:szCs w:val="16"/>
              </w:rPr>
              <w:t>60%</w:t>
            </w:r>
          </w:p>
        </w:tc>
        <w:tc>
          <w:tcPr>
            <w:tcW w:w="1025" w:type="dxa"/>
          </w:tcPr>
          <w:p w14:paraId="619DE38F" w14:textId="77777777" w:rsidR="00B524ED" w:rsidRPr="00B400C8" w:rsidRDefault="00B524ED" w:rsidP="00433FF5">
            <w:pPr>
              <w:rPr>
                <w:sz w:val="16"/>
                <w:szCs w:val="16"/>
              </w:rPr>
            </w:pPr>
            <w:r w:rsidRPr="00B400C8">
              <w:rPr>
                <w:sz w:val="16"/>
                <w:szCs w:val="16"/>
              </w:rPr>
              <w:t>75781</w:t>
            </w:r>
          </w:p>
        </w:tc>
        <w:tc>
          <w:tcPr>
            <w:tcW w:w="1808" w:type="dxa"/>
          </w:tcPr>
          <w:p w14:paraId="012FD4AC" w14:textId="77777777" w:rsidR="00B524ED" w:rsidRPr="00B400C8" w:rsidRDefault="00B524ED" w:rsidP="00433FF5">
            <w:pPr>
              <w:rPr>
                <w:sz w:val="16"/>
                <w:szCs w:val="16"/>
              </w:rPr>
            </w:pPr>
            <w:r w:rsidRPr="00B400C8">
              <w:rPr>
                <w:sz w:val="16"/>
                <w:szCs w:val="16"/>
              </w:rPr>
              <w:t>80951(+6.8%)</w:t>
            </w:r>
          </w:p>
        </w:tc>
        <w:tc>
          <w:tcPr>
            <w:tcW w:w="646" w:type="dxa"/>
          </w:tcPr>
          <w:p w14:paraId="22FE774B" w14:textId="77777777" w:rsidR="00B524ED" w:rsidRPr="00B400C8" w:rsidRDefault="00B524ED" w:rsidP="00433FF5">
            <w:pPr>
              <w:rPr>
                <w:sz w:val="16"/>
                <w:szCs w:val="16"/>
              </w:rPr>
            </w:pPr>
            <w:r w:rsidRPr="00B400C8">
              <w:rPr>
                <w:sz w:val="16"/>
                <w:szCs w:val="16"/>
              </w:rPr>
              <w:t>24</w:t>
            </w:r>
          </w:p>
        </w:tc>
        <w:tc>
          <w:tcPr>
            <w:tcW w:w="1446" w:type="dxa"/>
          </w:tcPr>
          <w:p w14:paraId="1733438E" w14:textId="77777777" w:rsidR="00B524ED" w:rsidRPr="00B400C8" w:rsidRDefault="00B524ED" w:rsidP="00433FF5">
            <w:pPr>
              <w:rPr>
                <w:sz w:val="16"/>
                <w:szCs w:val="16"/>
              </w:rPr>
            </w:pPr>
            <w:r w:rsidRPr="00B400C8">
              <w:rPr>
                <w:sz w:val="16"/>
                <w:szCs w:val="16"/>
              </w:rPr>
              <w:t>24(0.0%)</w:t>
            </w:r>
          </w:p>
        </w:tc>
        <w:tc>
          <w:tcPr>
            <w:tcW w:w="646" w:type="dxa"/>
          </w:tcPr>
          <w:p w14:paraId="24B34C42" w14:textId="77777777" w:rsidR="00B524ED" w:rsidRPr="00B400C8" w:rsidRDefault="00B524ED" w:rsidP="00433FF5">
            <w:pPr>
              <w:rPr>
                <w:sz w:val="16"/>
                <w:szCs w:val="16"/>
              </w:rPr>
            </w:pPr>
            <w:r w:rsidRPr="00B400C8">
              <w:rPr>
                <w:sz w:val="16"/>
                <w:szCs w:val="16"/>
              </w:rPr>
              <w:t>64</w:t>
            </w:r>
          </w:p>
        </w:tc>
        <w:tc>
          <w:tcPr>
            <w:tcW w:w="1446" w:type="dxa"/>
          </w:tcPr>
          <w:p w14:paraId="0D813B83" w14:textId="77777777" w:rsidR="00B524ED" w:rsidRPr="00B400C8" w:rsidRDefault="00B524ED" w:rsidP="00433FF5">
            <w:pPr>
              <w:rPr>
                <w:sz w:val="16"/>
                <w:szCs w:val="16"/>
              </w:rPr>
            </w:pPr>
            <w:r w:rsidRPr="00B400C8">
              <w:rPr>
                <w:sz w:val="16"/>
                <w:szCs w:val="16"/>
              </w:rPr>
              <w:t>60(-6.3%)</w:t>
            </w:r>
          </w:p>
        </w:tc>
        <w:tc>
          <w:tcPr>
            <w:tcW w:w="2021" w:type="dxa"/>
          </w:tcPr>
          <w:p w14:paraId="49600E33" w14:textId="77777777" w:rsidR="00B524ED" w:rsidRPr="00B400C8" w:rsidRDefault="00B524ED" w:rsidP="00433FF5">
            <w:pPr>
              <w:rPr>
                <w:sz w:val="16"/>
                <w:szCs w:val="16"/>
              </w:rPr>
            </w:pPr>
            <w:r w:rsidRPr="00B400C8">
              <w:rPr>
                <w:sz w:val="16"/>
                <w:szCs w:val="16"/>
              </w:rPr>
              <w:t>3700</w:t>
            </w:r>
          </w:p>
        </w:tc>
      </w:tr>
      <w:tr w:rsidR="00B524ED" w:rsidRPr="00B400C8" w14:paraId="4B3895A5" w14:textId="77777777" w:rsidTr="00B524ED">
        <w:trPr>
          <w:trHeight w:val="263"/>
        </w:trPr>
        <w:tc>
          <w:tcPr>
            <w:tcW w:w="985" w:type="dxa"/>
          </w:tcPr>
          <w:p w14:paraId="738D6C87" w14:textId="77777777" w:rsidR="00B524ED" w:rsidRPr="00B400C8" w:rsidRDefault="00B524ED" w:rsidP="00433FF5">
            <w:pPr>
              <w:rPr>
                <w:sz w:val="16"/>
                <w:szCs w:val="16"/>
              </w:rPr>
            </w:pPr>
            <w:r w:rsidRPr="00B400C8">
              <w:rPr>
                <w:sz w:val="16"/>
                <w:szCs w:val="16"/>
              </w:rPr>
              <w:t>JPEG</w:t>
            </w:r>
          </w:p>
        </w:tc>
        <w:tc>
          <w:tcPr>
            <w:tcW w:w="751" w:type="dxa"/>
          </w:tcPr>
          <w:p w14:paraId="13896FE8" w14:textId="77777777" w:rsidR="00B524ED" w:rsidRPr="00B400C8" w:rsidRDefault="00B524ED" w:rsidP="00433FF5">
            <w:pPr>
              <w:rPr>
                <w:sz w:val="16"/>
                <w:szCs w:val="16"/>
              </w:rPr>
            </w:pPr>
            <w:r w:rsidRPr="00B400C8">
              <w:rPr>
                <w:sz w:val="16"/>
                <w:szCs w:val="16"/>
              </w:rPr>
              <w:t>60%</w:t>
            </w:r>
          </w:p>
        </w:tc>
        <w:tc>
          <w:tcPr>
            <w:tcW w:w="1025" w:type="dxa"/>
          </w:tcPr>
          <w:p w14:paraId="1A96CA4F" w14:textId="77777777" w:rsidR="00B524ED" w:rsidRPr="00B400C8" w:rsidRDefault="00B524ED" w:rsidP="00433FF5">
            <w:pPr>
              <w:rPr>
                <w:sz w:val="16"/>
                <w:szCs w:val="16"/>
              </w:rPr>
            </w:pPr>
            <w:r w:rsidRPr="00B400C8">
              <w:rPr>
                <w:sz w:val="16"/>
                <w:szCs w:val="16"/>
              </w:rPr>
              <w:t>217467</w:t>
            </w:r>
          </w:p>
        </w:tc>
        <w:tc>
          <w:tcPr>
            <w:tcW w:w="1808" w:type="dxa"/>
          </w:tcPr>
          <w:p w14:paraId="25DC06ED" w14:textId="77777777" w:rsidR="00B524ED" w:rsidRPr="00B400C8" w:rsidRDefault="00B524ED" w:rsidP="00433FF5">
            <w:pPr>
              <w:rPr>
                <w:sz w:val="16"/>
                <w:szCs w:val="16"/>
              </w:rPr>
            </w:pPr>
            <w:r w:rsidRPr="00B400C8">
              <w:rPr>
                <w:sz w:val="16"/>
                <w:szCs w:val="16"/>
              </w:rPr>
              <w:t>244333(+12.4)</w:t>
            </w:r>
          </w:p>
        </w:tc>
        <w:tc>
          <w:tcPr>
            <w:tcW w:w="646" w:type="dxa"/>
          </w:tcPr>
          <w:p w14:paraId="05027DDB" w14:textId="77777777" w:rsidR="00B524ED" w:rsidRPr="00B400C8" w:rsidRDefault="00B524ED" w:rsidP="00433FF5">
            <w:pPr>
              <w:rPr>
                <w:sz w:val="16"/>
                <w:szCs w:val="16"/>
              </w:rPr>
            </w:pPr>
            <w:r w:rsidRPr="00B400C8">
              <w:rPr>
                <w:sz w:val="16"/>
                <w:szCs w:val="16"/>
              </w:rPr>
              <w:t>28</w:t>
            </w:r>
          </w:p>
        </w:tc>
        <w:tc>
          <w:tcPr>
            <w:tcW w:w="1446" w:type="dxa"/>
          </w:tcPr>
          <w:p w14:paraId="4BA2E02C" w14:textId="77777777" w:rsidR="00B524ED" w:rsidRPr="00B400C8" w:rsidRDefault="00B524ED" w:rsidP="00433FF5">
            <w:pPr>
              <w:rPr>
                <w:sz w:val="16"/>
                <w:szCs w:val="16"/>
              </w:rPr>
            </w:pPr>
            <w:r w:rsidRPr="00B400C8">
              <w:rPr>
                <w:sz w:val="16"/>
                <w:szCs w:val="16"/>
              </w:rPr>
              <w:t>27(-3.6%)</w:t>
            </w:r>
          </w:p>
        </w:tc>
        <w:tc>
          <w:tcPr>
            <w:tcW w:w="646" w:type="dxa"/>
          </w:tcPr>
          <w:p w14:paraId="427ED8DE" w14:textId="77777777" w:rsidR="00B524ED" w:rsidRPr="00B400C8" w:rsidRDefault="00B524ED" w:rsidP="00433FF5">
            <w:pPr>
              <w:rPr>
                <w:sz w:val="16"/>
                <w:szCs w:val="16"/>
              </w:rPr>
            </w:pPr>
            <w:r w:rsidRPr="00B400C8">
              <w:rPr>
                <w:sz w:val="16"/>
                <w:szCs w:val="16"/>
              </w:rPr>
              <w:t>84</w:t>
            </w:r>
          </w:p>
        </w:tc>
        <w:tc>
          <w:tcPr>
            <w:tcW w:w="1446" w:type="dxa"/>
          </w:tcPr>
          <w:p w14:paraId="1752912C" w14:textId="77777777" w:rsidR="00B524ED" w:rsidRPr="00B400C8" w:rsidRDefault="00B524ED" w:rsidP="00433FF5">
            <w:pPr>
              <w:rPr>
                <w:sz w:val="16"/>
                <w:szCs w:val="16"/>
              </w:rPr>
            </w:pPr>
            <w:r w:rsidRPr="00B400C8">
              <w:rPr>
                <w:sz w:val="16"/>
                <w:szCs w:val="16"/>
              </w:rPr>
              <w:t>84(-4.5%)</w:t>
            </w:r>
          </w:p>
        </w:tc>
        <w:tc>
          <w:tcPr>
            <w:tcW w:w="2021" w:type="dxa"/>
          </w:tcPr>
          <w:p w14:paraId="41829FC8" w14:textId="77777777" w:rsidR="00B524ED" w:rsidRPr="00B400C8" w:rsidRDefault="00B524ED" w:rsidP="00433FF5">
            <w:pPr>
              <w:rPr>
                <w:sz w:val="16"/>
                <w:szCs w:val="16"/>
              </w:rPr>
            </w:pPr>
            <w:r w:rsidRPr="00B400C8">
              <w:rPr>
                <w:sz w:val="16"/>
                <w:szCs w:val="16"/>
              </w:rPr>
              <w:t>16679</w:t>
            </w:r>
          </w:p>
        </w:tc>
      </w:tr>
    </w:tbl>
    <w:p w14:paraId="6C9CAE79" w14:textId="77777777" w:rsidR="0067350E" w:rsidRPr="00B400C8" w:rsidRDefault="0067350E" w:rsidP="0067350E"/>
    <w:p w14:paraId="53BD174A" w14:textId="77777777" w:rsidR="0067350E" w:rsidRDefault="0067350E" w:rsidP="0067350E">
      <w:pPr>
        <w:jc w:val="both"/>
        <w:rPr>
          <w:b/>
          <w:bCs/>
          <w:sz w:val="16"/>
          <w:szCs w:val="16"/>
        </w:rPr>
        <w:sectPr w:rsidR="0067350E" w:rsidSect="00F21510">
          <w:type w:val="continuous"/>
          <w:pgSz w:w="12240" w:h="15840" w:code="1"/>
          <w:pgMar w:top="1080" w:right="907" w:bottom="1440" w:left="907" w:header="720" w:footer="720" w:gutter="0"/>
          <w:cols w:space="720"/>
          <w:docGrid w:linePitch="360"/>
        </w:sectPr>
      </w:pPr>
    </w:p>
    <w:p w14:paraId="2855FBBF" w14:textId="139E056C" w:rsidR="00433FF5" w:rsidRPr="00C93FD3" w:rsidRDefault="00433FF5" w:rsidP="00433FF5">
      <w:pPr>
        <w:pStyle w:val="Heading1"/>
      </w:pPr>
      <w:r w:rsidRPr="00C93FD3">
        <w:lastRenderedPageBreak/>
        <w:t xml:space="preserve">  Conclusion and Fu</w:t>
      </w:r>
      <w:r w:rsidR="0046732C">
        <w:t>ture</w:t>
      </w:r>
      <w:r w:rsidRPr="00C93FD3">
        <w:t xml:space="preserve"> Scope</w:t>
      </w:r>
    </w:p>
    <w:p w14:paraId="05A79CC4" w14:textId="254F6636" w:rsidR="00433FF5" w:rsidRDefault="00433FF5" w:rsidP="00433FF5">
      <w:pPr>
        <w:ind w:firstLine="426"/>
        <w:jc w:val="both"/>
        <w:rPr>
          <w:rFonts w:eastAsia="Times New Roman"/>
          <w:color w:val="000000" w:themeColor="text1"/>
          <w:lang w:val="en-IN" w:eastAsia="en-IN"/>
        </w:rPr>
      </w:pPr>
      <w:r w:rsidRPr="00D81656">
        <w:rPr>
          <w:rFonts w:eastAsia="Times New Roman"/>
          <w:color w:val="000000" w:themeColor="text1"/>
          <w:lang w:val="en-IN" w:eastAsia="en-IN"/>
        </w:rPr>
        <w:t xml:space="preserve">DDR memory blocks are having higher complexities while scaling down to lower technologies. The use of PGA technique helps in reducing the overall effort to optimize EM </w:t>
      </w:r>
      <w:r w:rsidR="007411AC">
        <w:rPr>
          <w:rFonts w:eastAsia="Times New Roman"/>
          <w:color w:val="000000" w:themeColor="text1"/>
          <w:lang w:val="en-IN" w:eastAsia="en-IN"/>
        </w:rPr>
        <w:t xml:space="preserve">    </w:t>
      </w:r>
      <w:r w:rsidRPr="00D81656">
        <w:rPr>
          <w:rFonts w:eastAsia="Times New Roman"/>
          <w:color w:val="000000" w:themeColor="text1"/>
          <w:lang w:val="en-IN" w:eastAsia="en-IN"/>
        </w:rPr>
        <w:t>and IR</w:t>
      </w:r>
      <w:r w:rsidR="006B3CB0">
        <w:rPr>
          <w:rFonts w:eastAsia="Times New Roman"/>
          <w:color w:val="000000" w:themeColor="text1"/>
          <w:lang w:val="en-IN" w:eastAsia="en-IN"/>
        </w:rPr>
        <w:t xml:space="preserve"> voltage drop</w:t>
      </w:r>
      <w:r w:rsidRPr="00D81656">
        <w:rPr>
          <w:rFonts w:eastAsia="Times New Roman"/>
          <w:color w:val="000000" w:themeColor="text1"/>
          <w:lang w:val="en-IN" w:eastAsia="en-IN"/>
        </w:rPr>
        <w:t xml:space="preserve">. Compared to previous works like double row optimization, the </w:t>
      </w:r>
      <w:r w:rsidR="006B3CB0" w:rsidRPr="00D81656">
        <w:rPr>
          <w:rFonts w:eastAsia="Times New Roman"/>
          <w:color w:val="000000" w:themeColor="text1"/>
          <w:lang w:val="en-IN" w:eastAsia="en-IN"/>
        </w:rPr>
        <w:t>manpower</w:t>
      </w:r>
      <w:r w:rsidRPr="00D81656">
        <w:rPr>
          <w:rFonts w:eastAsia="Times New Roman"/>
          <w:color w:val="000000" w:themeColor="text1"/>
          <w:lang w:val="en-IN" w:eastAsia="en-IN"/>
        </w:rPr>
        <w:t xml:space="preserve"> has reduced and an improvement in the IR</w:t>
      </w:r>
      <w:r w:rsidR="006B3CB0">
        <w:rPr>
          <w:rFonts w:eastAsia="Times New Roman"/>
          <w:color w:val="000000" w:themeColor="text1"/>
          <w:lang w:val="en-IN" w:eastAsia="en-IN"/>
        </w:rPr>
        <w:t xml:space="preserve"> voltage drop,</w:t>
      </w:r>
      <w:r w:rsidRPr="00D81656">
        <w:rPr>
          <w:rFonts w:eastAsia="Times New Roman"/>
          <w:color w:val="000000" w:themeColor="text1"/>
          <w:lang w:val="en-IN" w:eastAsia="en-IN"/>
        </w:rPr>
        <w:t xml:space="preserve"> and EM percentages</w:t>
      </w:r>
      <w:r>
        <w:rPr>
          <w:rFonts w:eastAsia="Times New Roman"/>
          <w:color w:val="000000" w:themeColor="text1"/>
          <w:lang w:val="en-IN" w:eastAsia="en-IN"/>
        </w:rPr>
        <w:t xml:space="preserve"> is seen</w:t>
      </w:r>
      <w:r w:rsidRPr="00D81656">
        <w:rPr>
          <w:rFonts w:eastAsia="Times New Roman"/>
          <w:color w:val="000000" w:themeColor="text1"/>
          <w:lang w:val="en-IN" w:eastAsia="en-IN"/>
        </w:rPr>
        <w:t xml:space="preserve">. In this paper, static EMIR run was fired. GSR file is used for providing the voltages and other constraints. The proposed design has reduced the </w:t>
      </w:r>
      <w:r w:rsidR="001B793E">
        <w:rPr>
          <w:rFonts w:eastAsia="Times New Roman"/>
          <w:color w:val="000000" w:themeColor="text1"/>
          <w:lang w:val="en-IN" w:eastAsia="en-IN"/>
        </w:rPr>
        <w:t>IR voltage drop</w:t>
      </w:r>
      <w:r w:rsidR="006B3CB0">
        <w:rPr>
          <w:rFonts w:eastAsia="Times New Roman"/>
          <w:color w:val="000000" w:themeColor="text1"/>
          <w:lang w:val="en-IN" w:eastAsia="en-IN"/>
        </w:rPr>
        <w:t xml:space="preserve"> </w:t>
      </w:r>
      <w:r w:rsidRPr="00D81656">
        <w:rPr>
          <w:rFonts w:eastAsia="Times New Roman"/>
          <w:color w:val="000000" w:themeColor="text1"/>
          <w:lang w:val="en-IN" w:eastAsia="en-IN"/>
        </w:rPr>
        <w:t>values to less than 2% of the VDD value (0.99 V</w:t>
      </w:r>
      <w:r w:rsidR="006B3CB0" w:rsidRPr="00D81656">
        <w:rPr>
          <w:rFonts w:eastAsia="Times New Roman"/>
          <w:color w:val="000000" w:themeColor="text1"/>
          <w:lang w:val="en-IN" w:eastAsia="en-IN"/>
        </w:rPr>
        <w:t>) and</w:t>
      </w:r>
      <w:r w:rsidRPr="00D81656">
        <w:rPr>
          <w:rFonts w:eastAsia="Times New Roman"/>
          <w:color w:val="000000" w:themeColor="text1"/>
          <w:lang w:val="en-IN" w:eastAsia="en-IN"/>
        </w:rPr>
        <w:t xml:space="preserve"> concerning EM variation could converge to around 83%. Typically, the value of the EM violations should be less than 100%. Hotspot reduction has been done by adding the metal strips. Thus, it can be </w:t>
      </w:r>
      <w:r w:rsidRPr="00C93FD3">
        <w:rPr>
          <w:rFonts w:eastAsia="Times New Roman"/>
          <w:color w:val="000000" w:themeColor="text1"/>
          <w:lang w:val="en-IN" w:eastAsia="en-IN"/>
        </w:rPr>
        <w:t>concluded</w:t>
      </w:r>
      <w:r w:rsidRPr="00D81656">
        <w:rPr>
          <w:rFonts w:eastAsia="Times New Roman"/>
          <w:color w:val="000000" w:themeColor="text1"/>
          <w:lang w:val="en-IN" w:eastAsia="en-IN"/>
        </w:rPr>
        <w:t xml:space="preserve"> that by adding metal strips, and by providing </w:t>
      </w:r>
      <w:r>
        <w:rPr>
          <w:rFonts w:eastAsia="Times New Roman"/>
          <w:color w:val="000000" w:themeColor="text1"/>
          <w:lang w:val="en-IN" w:eastAsia="en-IN"/>
        </w:rPr>
        <w:t xml:space="preserve">a stronger </w:t>
      </w:r>
      <w:r w:rsidRPr="00D81656">
        <w:rPr>
          <w:rFonts w:eastAsia="Times New Roman"/>
          <w:color w:val="000000" w:themeColor="text1"/>
          <w:lang w:val="en-IN" w:eastAsia="en-IN"/>
        </w:rPr>
        <w:t xml:space="preserve">PDN, we can mitigate the hotspots and therefore reduce the </w:t>
      </w:r>
      <w:r w:rsidR="001B793E">
        <w:rPr>
          <w:rFonts w:eastAsia="Times New Roman"/>
          <w:color w:val="000000" w:themeColor="text1"/>
          <w:lang w:val="en-IN" w:eastAsia="en-IN"/>
        </w:rPr>
        <w:t>IR voltage drop</w:t>
      </w:r>
      <w:r w:rsidR="006B3CB0">
        <w:rPr>
          <w:rFonts w:eastAsia="Times New Roman"/>
          <w:color w:val="000000" w:themeColor="text1"/>
          <w:lang w:val="en-IN" w:eastAsia="en-IN"/>
        </w:rPr>
        <w:t xml:space="preserve"> </w:t>
      </w:r>
      <w:r w:rsidRPr="00D81656">
        <w:rPr>
          <w:rFonts w:eastAsia="Times New Roman"/>
          <w:color w:val="000000" w:themeColor="text1"/>
          <w:lang w:val="en-IN" w:eastAsia="en-IN"/>
        </w:rPr>
        <w:t>and EM violations. The worst violated path in the static run before clearing violations is in the M1</w:t>
      </w:r>
      <w:r w:rsidR="00FC68E7">
        <w:rPr>
          <w:rFonts w:eastAsia="Times New Roman"/>
          <w:color w:val="000000" w:themeColor="text1"/>
          <w:lang w:val="en-IN" w:eastAsia="en-IN"/>
        </w:rPr>
        <w:t xml:space="preserve"> metal</w:t>
      </w:r>
      <w:r w:rsidRPr="00D81656">
        <w:rPr>
          <w:rFonts w:eastAsia="Times New Roman"/>
          <w:color w:val="000000" w:themeColor="text1"/>
          <w:lang w:val="en-IN" w:eastAsia="en-IN"/>
        </w:rPr>
        <w:t xml:space="preserve"> layer has a value of 28.50 mV, and EM violating path is 192%. The total power consumption is found to be 4.11 W before clearing the static EMIR run violations. The worst violating path for the static run after clearing violations is in the M1 layer has a value of 5.60 mV. The total power consumption is measured to be 1.4 W for the static run after clearing violations and, EM violating path is put down to 83%. After using PGA</w:t>
      </w:r>
      <w:r w:rsidRPr="00C93FD3">
        <w:rPr>
          <w:rFonts w:eastAsia="Times New Roman"/>
          <w:color w:val="000000" w:themeColor="text1"/>
          <w:lang w:val="en-IN" w:eastAsia="en-IN"/>
        </w:rPr>
        <w:t>,</w:t>
      </w:r>
      <w:r w:rsidRPr="00D81656">
        <w:rPr>
          <w:rFonts w:eastAsia="Times New Roman"/>
          <w:color w:val="000000" w:themeColor="text1"/>
          <w:lang w:val="en-IN" w:eastAsia="en-IN"/>
        </w:rPr>
        <w:t xml:space="preserve"> the total power consumption is reduced to 1.29 W. Therefore, there is an </w:t>
      </w:r>
      <w:r w:rsidR="001B793E">
        <w:rPr>
          <w:rFonts w:eastAsia="Times New Roman"/>
          <w:color w:val="000000" w:themeColor="text1"/>
          <w:lang w:val="en-IN" w:eastAsia="en-IN"/>
        </w:rPr>
        <w:t>IR voltage drop</w:t>
      </w:r>
      <w:r w:rsidR="006B3CB0">
        <w:rPr>
          <w:rFonts w:eastAsia="Times New Roman"/>
          <w:color w:val="000000" w:themeColor="text1"/>
          <w:lang w:val="en-IN" w:eastAsia="en-IN"/>
        </w:rPr>
        <w:t xml:space="preserve"> </w:t>
      </w:r>
      <w:r w:rsidRPr="00D81656">
        <w:rPr>
          <w:rFonts w:eastAsia="Times New Roman"/>
          <w:color w:val="000000" w:themeColor="text1"/>
          <w:lang w:val="en-IN" w:eastAsia="en-IN"/>
        </w:rPr>
        <w:t>of 28.</w:t>
      </w:r>
      <w:r w:rsidR="00B639B8">
        <w:rPr>
          <w:rFonts w:eastAsia="Times New Roman"/>
          <w:color w:val="000000" w:themeColor="text1"/>
          <w:lang w:val="en-IN" w:eastAsia="en-IN"/>
        </w:rPr>
        <w:t>5 mV before PGA and 5.6mV after PGA</w:t>
      </w:r>
      <w:r w:rsidRPr="00D81656">
        <w:rPr>
          <w:rFonts w:eastAsia="Times New Roman"/>
          <w:color w:val="000000" w:themeColor="text1"/>
          <w:lang w:val="en-IN" w:eastAsia="en-IN"/>
        </w:rPr>
        <w:t xml:space="preserve">. From the existing methodology (double row optimization) we can see an </w:t>
      </w:r>
      <w:r w:rsidR="001B793E">
        <w:rPr>
          <w:rFonts w:eastAsia="Times New Roman"/>
          <w:color w:val="000000" w:themeColor="text1"/>
          <w:lang w:val="en-IN" w:eastAsia="en-IN"/>
        </w:rPr>
        <w:t>IR voltage drop</w:t>
      </w:r>
      <w:r w:rsidR="006B3CB0">
        <w:rPr>
          <w:rFonts w:eastAsia="Times New Roman"/>
          <w:color w:val="000000" w:themeColor="text1"/>
          <w:lang w:val="en-IN" w:eastAsia="en-IN"/>
        </w:rPr>
        <w:t xml:space="preserve"> </w:t>
      </w:r>
      <w:r w:rsidRPr="00D81656">
        <w:rPr>
          <w:rFonts w:eastAsia="Times New Roman"/>
          <w:color w:val="000000" w:themeColor="text1"/>
          <w:lang w:val="en-IN" w:eastAsia="en-IN"/>
        </w:rPr>
        <w:t xml:space="preserve">of </w:t>
      </w:r>
      <w:r>
        <w:rPr>
          <w:rFonts w:eastAsia="Times New Roman"/>
          <w:color w:val="000000" w:themeColor="text1"/>
          <w:lang w:val="en-IN" w:eastAsia="en-IN"/>
        </w:rPr>
        <w:t>29 mV as the worst instance drop.</w:t>
      </w:r>
    </w:p>
    <w:p w14:paraId="4ADB2B24" w14:textId="616DF401" w:rsidR="00433FF5" w:rsidRPr="007411AC" w:rsidRDefault="00433FF5" w:rsidP="007411AC">
      <w:pPr>
        <w:ind w:firstLine="426"/>
        <w:jc w:val="both"/>
        <w:rPr>
          <w:rFonts w:eastAsia="Times New Roman"/>
          <w:color w:val="FF0000"/>
          <w:sz w:val="21"/>
          <w:szCs w:val="21"/>
          <w:lang w:val="en-IN" w:eastAsia="en-IN"/>
        </w:rPr>
      </w:pPr>
      <w:r>
        <w:rPr>
          <w:rFonts w:eastAsia="Times New Roman"/>
          <w:color w:val="000000" w:themeColor="text1"/>
          <w:lang w:val="en-IN" w:eastAsia="en-IN"/>
        </w:rPr>
        <w:t>As part of future work, the leakage current effects can be analysed by adjusting the parameter file with critical timing paths and spacing information (</w:t>
      </w:r>
      <w:r w:rsidR="009F6B51">
        <w:rPr>
          <w:rFonts w:eastAsia="Times New Roman"/>
          <w:color w:val="000000" w:themeColor="text1"/>
          <w:lang w:val="en-IN" w:eastAsia="en-IN"/>
        </w:rPr>
        <w:t>d</w:t>
      </w:r>
      <w:r w:rsidR="003E1B19">
        <w:rPr>
          <w:rFonts w:eastAsia="Times New Roman"/>
          <w:color w:val="000000" w:themeColor="text1"/>
          <w:lang w:val="en-IN" w:eastAsia="en-IN"/>
        </w:rPr>
        <w:t>esign rule check file</w:t>
      </w:r>
      <w:r>
        <w:rPr>
          <w:rFonts w:eastAsia="Times New Roman"/>
          <w:color w:val="000000" w:themeColor="text1"/>
          <w:lang w:val="en-IN" w:eastAsia="en-IN"/>
        </w:rPr>
        <w:t>). This might yield better results of IR drop</w:t>
      </w:r>
      <w:r w:rsidR="007411AC">
        <w:rPr>
          <w:rFonts w:eastAsia="Times New Roman"/>
          <w:color w:val="000000" w:themeColor="text1"/>
          <w:lang w:val="en-IN" w:eastAsia="en-IN"/>
        </w:rPr>
        <w:t>.</w:t>
      </w:r>
    </w:p>
    <w:p w14:paraId="5512E5B5" w14:textId="77777777" w:rsidR="00433FF5" w:rsidRPr="00C93FD3" w:rsidRDefault="00433FF5" w:rsidP="00433FF5">
      <w:pPr>
        <w:pStyle w:val="Heading1"/>
        <w:numPr>
          <w:ilvl w:val="0"/>
          <w:numId w:val="0"/>
        </w:numPr>
        <w:jc w:val="left"/>
      </w:pPr>
      <w:r w:rsidRPr="00C93FD3">
        <w:t xml:space="preserve">                                     Acknowledgment</w:t>
      </w:r>
    </w:p>
    <w:p w14:paraId="51034498" w14:textId="2A8D8B08" w:rsidR="00433FF5" w:rsidRPr="00C93FD3" w:rsidRDefault="009B3997" w:rsidP="00433FF5">
      <w:pPr>
        <w:ind w:right="40" w:firstLine="284"/>
        <w:jc w:val="both"/>
      </w:pPr>
      <w:r>
        <w:t xml:space="preserve">We </w:t>
      </w:r>
      <w:r w:rsidR="00433FF5" w:rsidRPr="00C93FD3">
        <w:t>would like to express my sincere thanks to Synopsys</w:t>
      </w:r>
      <w:r w:rsidR="00433FF5">
        <w:t xml:space="preserve"> Pvt Ltd, Bengaluru</w:t>
      </w:r>
      <w:r w:rsidR="00433FF5" w:rsidRPr="00C93FD3">
        <w:t xml:space="preserve"> </w:t>
      </w:r>
      <w:r w:rsidR="00433FF5">
        <w:t xml:space="preserve">for providing access to </w:t>
      </w:r>
      <w:r w:rsidR="002049AD">
        <w:t>ICC2 and Redhawk tools</w:t>
      </w:r>
      <w:r w:rsidR="00BB5A8B">
        <w:t xml:space="preserve"> to carry out this work. We would like to thank Mr. Srihari Rao Marni (Senior Physical Design Engineer at Synopsys Pvt. Ltd, Bengaluru) to accept our request and allowed us the usage of these tools to carry out the expected work.</w:t>
      </w:r>
    </w:p>
    <w:p w14:paraId="0BB12C04" w14:textId="77777777" w:rsidR="00F73F40" w:rsidRPr="00911A86" w:rsidRDefault="00F73F40" w:rsidP="00934CD0">
      <w:pPr>
        <w:pStyle w:val="BodyText"/>
        <w:rPr>
          <w:color w:val="000000"/>
        </w:rPr>
      </w:pPr>
    </w:p>
    <w:p w14:paraId="6A8F6C08" w14:textId="467EF0A9" w:rsidR="00BF5974" w:rsidRDefault="008A340B" w:rsidP="00B20E1A">
      <w:pPr>
        <w:pStyle w:val="Heading1"/>
        <w:numPr>
          <w:ilvl w:val="0"/>
          <w:numId w:val="0"/>
        </w:numPr>
      </w:pPr>
      <w:r w:rsidRPr="00911A86">
        <w:t>References</w:t>
      </w:r>
    </w:p>
    <w:p w14:paraId="0EE36E3F" w14:textId="0AD6DADC" w:rsidR="00BB0863" w:rsidRPr="00745C52" w:rsidRDefault="00BB0863" w:rsidP="00BB0863">
      <w:pPr>
        <w:jc w:val="left"/>
        <w:rPr>
          <w:color w:val="000000" w:themeColor="text1"/>
          <w:sz w:val="16"/>
          <w:szCs w:val="16"/>
        </w:rPr>
      </w:pPr>
      <w:r>
        <w:t>[1]</w:t>
      </w:r>
      <w:r w:rsidR="00745C52">
        <w:t xml:space="preserve"> </w:t>
      </w:r>
      <w:hyperlink r:id="rId20" w:tgtFrame="_self" w:history="1">
        <w:r w:rsidR="00745C52" w:rsidRPr="00745C52">
          <w:rPr>
            <w:rStyle w:val="Hyperlink"/>
            <w:color w:val="000000" w:themeColor="text1"/>
            <w:sz w:val="16"/>
            <w:szCs w:val="16"/>
            <w:u w:val="none"/>
            <w:shd w:val="clear" w:color="auto" w:fill="FFFFFF"/>
          </w:rPr>
          <w:t>P Swetha</w:t>
        </w:r>
      </w:hyperlink>
      <w:r w:rsidR="00745C52" w:rsidRPr="00745C52">
        <w:rPr>
          <w:color w:val="000000" w:themeColor="text1"/>
          <w:sz w:val="16"/>
          <w:szCs w:val="16"/>
          <w:shd w:val="clear" w:color="auto" w:fill="FFFFFF"/>
        </w:rPr>
        <w:t xml:space="preserve">, </w:t>
      </w:r>
      <w:hyperlink r:id="rId21" w:tgtFrame="_self" w:history="1">
        <w:r w:rsidR="00745C52" w:rsidRPr="00745C52">
          <w:rPr>
            <w:rStyle w:val="Hyperlink"/>
            <w:color w:val="000000" w:themeColor="text1"/>
            <w:sz w:val="16"/>
            <w:szCs w:val="16"/>
            <w:u w:val="none"/>
            <w:shd w:val="clear" w:color="auto" w:fill="FFFFFF"/>
          </w:rPr>
          <w:t>P Sai Meghana</w:t>
        </w:r>
      </w:hyperlink>
      <w:r w:rsidR="00745C52" w:rsidRPr="00745C52">
        <w:rPr>
          <w:color w:val="000000" w:themeColor="text1"/>
          <w:sz w:val="16"/>
          <w:szCs w:val="16"/>
          <w:shd w:val="clear" w:color="auto" w:fill="FFFFFF"/>
        </w:rPr>
        <w:t xml:space="preserve">, </w:t>
      </w:r>
      <w:hyperlink r:id="rId22" w:tgtFrame="_self" w:history="1">
        <w:r w:rsidR="00745C52" w:rsidRPr="00745C52">
          <w:rPr>
            <w:rStyle w:val="Hyperlink"/>
            <w:color w:val="000000" w:themeColor="text1"/>
            <w:sz w:val="16"/>
            <w:szCs w:val="16"/>
            <w:u w:val="none"/>
            <w:shd w:val="clear" w:color="auto" w:fill="FFFFFF"/>
          </w:rPr>
          <w:t>Jonnala Charisma</w:t>
        </w:r>
      </w:hyperlink>
      <w:r w:rsidR="00745C52" w:rsidRPr="00745C52">
        <w:rPr>
          <w:color w:val="000000" w:themeColor="text1"/>
          <w:sz w:val="16"/>
          <w:szCs w:val="16"/>
          <w:shd w:val="clear" w:color="auto" w:fill="FFFFFF"/>
        </w:rPr>
        <w:t>,</w:t>
      </w:r>
      <w:r w:rsidR="001D0BE1">
        <w:rPr>
          <w:color w:val="000000" w:themeColor="text1"/>
          <w:sz w:val="16"/>
          <w:szCs w:val="16"/>
          <w:shd w:val="clear" w:color="auto" w:fill="FFFFFF"/>
        </w:rPr>
        <w:t xml:space="preserve"> </w:t>
      </w:r>
      <w:r w:rsidR="001D0BE1" w:rsidRPr="007411AC">
        <w:rPr>
          <w:sz w:val="16"/>
          <w:szCs w:val="16"/>
        </w:rPr>
        <w:t>Kirti S. Pande</w:t>
      </w:r>
      <w:r w:rsidR="001D0BE1">
        <w:rPr>
          <w:color w:val="000000" w:themeColor="text1"/>
          <w:sz w:val="16"/>
          <w:szCs w:val="16"/>
          <w:shd w:val="clear" w:color="auto" w:fill="FFFFFF"/>
        </w:rPr>
        <w:t xml:space="preserve"> </w:t>
      </w:r>
      <w:r w:rsidR="00745C52">
        <w:rPr>
          <w:color w:val="000000" w:themeColor="text1"/>
          <w:sz w:val="16"/>
          <w:szCs w:val="16"/>
          <w:shd w:val="clear" w:color="auto" w:fill="FFFFFF"/>
        </w:rPr>
        <w:t xml:space="preserve">“ Speed improvement in SRAM cells using transmission gates” , </w:t>
      </w:r>
      <w:hyperlink r:id="rId23" w:history="1">
        <w:r w:rsidR="00745C52" w:rsidRPr="00745C52">
          <w:rPr>
            <w:rStyle w:val="Hyperlink"/>
            <w:color w:val="000000" w:themeColor="text1"/>
            <w:sz w:val="16"/>
            <w:szCs w:val="16"/>
            <w:u w:val="none"/>
            <w:shd w:val="clear" w:color="auto" w:fill="FFFFFF"/>
          </w:rPr>
          <w:t>IEEE International Conference on Distributed Computing, VLSI, Electrical Circuits and Robotics (DISCOVER)</w:t>
        </w:r>
      </w:hyperlink>
      <w:r w:rsidR="00745C52">
        <w:rPr>
          <w:color w:val="000000" w:themeColor="text1"/>
          <w:sz w:val="16"/>
          <w:szCs w:val="16"/>
        </w:rPr>
        <w:t>,2020.</w:t>
      </w:r>
    </w:p>
    <w:p w14:paraId="346D9E54" w14:textId="6F96DF0B" w:rsidR="00356B62" w:rsidRDefault="007411AC" w:rsidP="00356B62">
      <w:pPr>
        <w:widowControl w:val="0"/>
        <w:tabs>
          <w:tab w:val="left" w:pos="458"/>
        </w:tabs>
        <w:autoSpaceDE w:val="0"/>
        <w:autoSpaceDN w:val="0"/>
        <w:spacing w:before="160"/>
        <w:ind w:right="40"/>
        <w:jc w:val="both"/>
        <w:rPr>
          <w:sz w:val="16"/>
          <w:szCs w:val="16"/>
        </w:rPr>
      </w:pPr>
      <w:bookmarkStart w:id="2" w:name="_Hlk74042942"/>
      <w:r w:rsidRPr="007411AC">
        <w:rPr>
          <w:sz w:val="16"/>
          <w:szCs w:val="16"/>
        </w:rPr>
        <w:t>[</w:t>
      </w:r>
      <w:r w:rsidR="00BB0863">
        <w:rPr>
          <w:sz w:val="16"/>
          <w:szCs w:val="16"/>
        </w:rPr>
        <w:t>2</w:t>
      </w:r>
      <w:r w:rsidRPr="007411AC">
        <w:rPr>
          <w:sz w:val="16"/>
          <w:szCs w:val="16"/>
        </w:rPr>
        <w:t xml:space="preserve">] </w:t>
      </w:r>
      <w:r w:rsidR="00356B62" w:rsidRPr="00356B62">
        <w:rPr>
          <w:sz w:val="16"/>
          <w:szCs w:val="16"/>
        </w:rPr>
        <w:t>R. Adithi, Soumya Dambal, Kirti S. Pande</w:t>
      </w:r>
      <w:r w:rsidR="00356B62">
        <w:rPr>
          <w:sz w:val="16"/>
          <w:szCs w:val="16"/>
        </w:rPr>
        <w:t xml:space="preserve"> “</w:t>
      </w:r>
      <w:r w:rsidR="00356B62" w:rsidRPr="00356B62">
        <w:rPr>
          <w:sz w:val="16"/>
          <w:szCs w:val="16"/>
        </w:rPr>
        <w:t>NMOS Only Schmitt Trigger Based SRAM Cell</w:t>
      </w:r>
      <w:r w:rsidR="00356B62">
        <w:rPr>
          <w:sz w:val="16"/>
          <w:szCs w:val="16"/>
        </w:rPr>
        <w:t xml:space="preserve">”, </w:t>
      </w:r>
      <w:hyperlink r:id="rId24" w:history="1">
        <w:r w:rsidR="00356B62" w:rsidRPr="00356B62">
          <w:rPr>
            <w:rStyle w:val="Hyperlink"/>
            <w:color w:val="333333"/>
            <w:sz w:val="16"/>
            <w:szCs w:val="16"/>
            <w:u w:val="none"/>
            <w:shd w:val="clear" w:color="auto" w:fill="FFFFFF"/>
          </w:rPr>
          <w:t xml:space="preserve">  International conference on Electronics, Communication and Aerospace Technology (ICECA)</w:t>
        </w:r>
      </w:hyperlink>
      <w:r w:rsidR="00356B62">
        <w:rPr>
          <w:sz w:val="16"/>
          <w:szCs w:val="16"/>
        </w:rPr>
        <w:t>,2019.</w:t>
      </w:r>
    </w:p>
    <w:p w14:paraId="310546C0" w14:textId="09F7A0E3" w:rsidR="00522CB3" w:rsidRPr="00356B62" w:rsidRDefault="00522CB3" w:rsidP="00356B62">
      <w:pPr>
        <w:widowControl w:val="0"/>
        <w:tabs>
          <w:tab w:val="left" w:pos="458"/>
        </w:tabs>
        <w:autoSpaceDE w:val="0"/>
        <w:autoSpaceDN w:val="0"/>
        <w:spacing w:before="160"/>
        <w:ind w:right="40"/>
        <w:jc w:val="both"/>
        <w:rPr>
          <w:sz w:val="16"/>
          <w:szCs w:val="16"/>
        </w:rPr>
      </w:pPr>
      <w:r>
        <w:rPr>
          <w:sz w:val="16"/>
          <w:szCs w:val="16"/>
        </w:rPr>
        <w:t xml:space="preserve">[3] </w:t>
      </w:r>
      <w:r w:rsidRPr="007411AC">
        <w:rPr>
          <w:sz w:val="16"/>
          <w:szCs w:val="16"/>
        </w:rPr>
        <w:t>Rajani Suthar, Kirti S. Pande, Murty N.S “Leakage Reduction in DT8T</w:t>
      </w:r>
      <w:r w:rsidRPr="007411AC">
        <w:rPr>
          <w:spacing w:val="1"/>
          <w:sz w:val="16"/>
          <w:szCs w:val="16"/>
        </w:rPr>
        <w:t xml:space="preserve"> </w:t>
      </w:r>
      <w:r w:rsidRPr="007411AC">
        <w:rPr>
          <w:sz w:val="16"/>
          <w:szCs w:val="16"/>
        </w:rPr>
        <w:t>SRAM</w:t>
      </w:r>
      <w:r w:rsidRPr="007411AC">
        <w:rPr>
          <w:spacing w:val="1"/>
          <w:sz w:val="16"/>
          <w:szCs w:val="16"/>
        </w:rPr>
        <w:t xml:space="preserve"> </w:t>
      </w:r>
      <w:r w:rsidRPr="007411AC">
        <w:rPr>
          <w:sz w:val="16"/>
          <w:szCs w:val="16"/>
        </w:rPr>
        <w:t>Cell</w:t>
      </w:r>
      <w:r w:rsidRPr="007411AC">
        <w:rPr>
          <w:spacing w:val="1"/>
          <w:sz w:val="16"/>
          <w:szCs w:val="16"/>
        </w:rPr>
        <w:t xml:space="preserve"> </w:t>
      </w:r>
      <w:r w:rsidRPr="007411AC">
        <w:rPr>
          <w:sz w:val="16"/>
          <w:szCs w:val="16"/>
        </w:rPr>
        <w:t>using</w:t>
      </w:r>
      <w:r w:rsidRPr="007411AC">
        <w:rPr>
          <w:spacing w:val="1"/>
          <w:sz w:val="16"/>
          <w:szCs w:val="16"/>
        </w:rPr>
        <w:t xml:space="preserve"> </w:t>
      </w:r>
      <w:r w:rsidRPr="007411AC">
        <w:rPr>
          <w:sz w:val="16"/>
          <w:szCs w:val="16"/>
        </w:rPr>
        <w:t>Body</w:t>
      </w:r>
      <w:r w:rsidRPr="007411AC">
        <w:rPr>
          <w:spacing w:val="1"/>
          <w:sz w:val="16"/>
          <w:szCs w:val="16"/>
        </w:rPr>
        <w:t xml:space="preserve"> </w:t>
      </w:r>
      <w:r w:rsidRPr="007411AC">
        <w:rPr>
          <w:sz w:val="16"/>
          <w:szCs w:val="16"/>
        </w:rPr>
        <w:t>Biasing</w:t>
      </w:r>
      <w:r w:rsidRPr="007411AC">
        <w:rPr>
          <w:spacing w:val="1"/>
          <w:sz w:val="16"/>
          <w:szCs w:val="16"/>
        </w:rPr>
        <w:t xml:space="preserve"> </w:t>
      </w:r>
      <w:r w:rsidRPr="007411AC">
        <w:rPr>
          <w:sz w:val="16"/>
          <w:szCs w:val="16"/>
        </w:rPr>
        <w:t>Technique”</w:t>
      </w:r>
      <w:r w:rsidRPr="007411AC">
        <w:rPr>
          <w:spacing w:val="1"/>
          <w:sz w:val="16"/>
          <w:szCs w:val="16"/>
        </w:rPr>
        <w:t xml:space="preserve">, IEEE </w:t>
      </w:r>
      <w:r w:rsidRPr="007411AC">
        <w:rPr>
          <w:sz w:val="16"/>
          <w:szCs w:val="16"/>
        </w:rPr>
        <w:t>International</w:t>
      </w:r>
      <w:r w:rsidRPr="007411AC">
        <w:rPr>
          <w:spacing w:val="1"/>
          <w:sz w:val="16"/>
          <w:szCs w:val="16"/>
        </w:rPr>
        <w:t xml:space="preserve"> </w:t>
      </w:r>
      <w:r w:rsidRPr="007411AC">
        <w:rPr>
          <w:sz w:val="16"/>
          <w:szCs w:val="16"/>
        </w:rPr>
        <w:t>Symposium</w:t>
      </w:r>
      <w:r w:rsidRPr="007411AC">
        <w:rPr>
          <w:spacing w:val="-4"/>
          <w:sz w:val="16"/>
          <w:szCs w:val="16"/>
        </w:rPr>
        <w:t xml:space="preserve"> </w:t>
      </w:r>
      <w:r w:rsidRPr="007411AC">
        <w:rPr>
          <w:sz w:val="16"/>
          <w:szCs w:val="16"/>
        </w:rPr>
        <w:t>on Nanoelectronic</w:t>
      </w:r>
      <w:r w:rsidRPr="007411AC">
        <w:rPr>
          <w:spacing w:val="-2"/>
          <w:sz w:val="16"/>
          <w:szCs w:val="16"/>
        </w:rPr>
        <w:t xml:space="preserve"> </w:t>
      </w:r>
      <w:r w:rsidRPr="007411AC">
        <w:rPr>
          <w:sz w:val="16"/>
          <w:szCs w:val="16"/>
        </w:rPr>
        <w:t>and</w:t>
      </w:r>
      <w:r w:rsidRPr="007411AC">
        <w:rPr>
          <w:spacing w:val="-2"/>
          <w:sz w:val="16"/>
          <w:szCs w:val="16"/>
        </w:rPr>
        <w:t xml:space="preserve"> </w:t>
      </w:r>
      <w:r w:rsidRPr="007411AC">
        <w:rPr>
          <w:sz w:val="16"/>
          <w:szCs w:val="16"/>
        </w:rPr>
        <w:t>Information</w:t>
      </w:r>
      <w:r w:rsidRPr="007411AC">
        <w:rPr>
          <w:spacing w:val="1"/>
          <w:sz w:val="16"/>
          <w:szCs w:val="16"/>
        </w:rPr>
        <w:t xml:space="preserve"> </w:t>
      </w:r>
      <w:r w:rsidRPr="007411AC">
        <w:rPr>
          <w:sz w:val="16"/>
          <w:szCs w:val="16"/>
        </w:rPr>
        <w:t>Systems</w:t>
      </w:r>
      <w:r>
        <w:rPr>
          <w:sz w:val="16"/>
          <w:szCs w:val="16"/>
        </w:rPr>
        <w:t>,2017</w:t>
      </w:r>
      <w:r w:rsidRPr="007411AC">
        <w:rPr>
          <w:sz w:val="16"/>
          <w:szCs w:val="16"/>
        </w:rPr>
        <w:t>.</w:t>
      </w:r>
    </w:p>
    <w:p w14:paraId="585A2E6A" w14:textId="1735625D" w:rsidR="007411AC" w:rsidRDefault="007411AC" w:rsidP="007411AC">
      <w:pPr>
        <w:widowControl w:val="0"/>
        <w:tabs>
          <w:tab w:val="left" w:pos="477"/>
        </w:tabs>
        <w:autoSpaceDE w:val="0"/>
        <w:autoSpaceDN w:val="0"/>
        <w:spacing w:before="159"/>
        <w:ind w:left="1" w:right="39"/>
        <w:jc w:val="both"/>
        <w:rPr>
          <w:sz w:val="16"/>
          <w:szCs w:val="16"/>
        </w:rPr>
      </w:pPr>
      <w:r w:rsidRPr="007411AC">
        <w:rPr>
          <w:sz w:val="16"/>
          <w:szCs w:val="16"/>
        </w:rPr>
        <w:t>[</w:t>
      </w:r>
      <w:r w:rsidR="00BB0863">
        <w:rPr>
          <w:sz w:val="16"/>
          <w:szCs w:val="16"/>
        </w:rPr>
        <w:t>4</w:t>
      </w:r>
      <w:r w:rsidRPr="007411AC">
        <w:rPr>
          <w:sz w:val="16"/>
          <w:szCs w:val="16"/>
        </w:rPr>
        <w:t>] Sun ik Heo, Andrew B. Kahng, Minsoo Kim, Lutong Wang and Chutong</w:t>
      </w:r>
      <w:r w:rsidRPr="007411AC">
        <w:rPr>
          <w:spacing w:val="1"/>
          <w:sz w:val="16"/>
          <w:szCs w:val="16"/>
        </w:rPr>
        <w:t xml:space="preserve"> </w:t>
      </w:r>
      <w:r w:rsidR="00FC68E7" w:rsidRPr="007411AC">
        <w:rPr>
          <w:spacing w:val="-1"/>
          <w:sz w:val="16"/>
          <w:szCs w:val="16"/>
        </w:rPr>
        <w:t>Yang, “</w:t>
      </w:r>
      <w:r w:rsidRPr="007411AC">
        <w:rPr>
          <w:spacing w:val="-1"/>
          <w:sz w:val="16"/>
          <w:szCs w:val="16"/>
        </w:rPr>
        <w:t>Detailed</w:t>
      </w:r>
      <w:r w:rsidRPr="007411AC">
        <w:rPr>
          <w:spacing w:val="-8"/>
          <w:sz w:val="16"/>
          <w:szCs w:val="16"/>
        </w:rPr>
        <w:t xml:space="preserve"> </w:t>
      </w:r>
      <w:r w:rsidRPr="007411AC">
        <w:rPr>
          <w:spacing w:val="-1"/>
          <w:sz w:val="16"/>
          <w:szCs w:val="16"/>
        </w:rPr>
        <w:t>Placement</w:t>
      </w:r>
      <w:r w:rsidRPr="007411AC">
        <w:rPr>
          <w:spacing w:val="-7"/>
          <w:sz w:val="16"/>
          <w:szCs w:val="16"/>
        </w:rPr>
        <w:t xml:space="preserve"> </w:t>
      </w:r>
      <w:r w:rsidRPr="007411AC">
        <w:rPr>
          <w:sz w:val="16"/>
          <w:szCs w:val="16"/>
        </w:rPr>
        <w:t>for</w:t>
      </w:r>
      <w:r w:rsidRPr="007411AC">
        <w:rPr>
          <w:spacing w:val="-7"/>
          <w:sz w:val="16"/>
          <w:szCs w:val="16"/>
        </w:rPr>
        <w:t xml:space="preserve"> </w:t>
      </w:r>
      <w:r w:rsidR="001B793E">
        <w:rPr>
          <w:sz w:val="16"/>
          <w:szCs w:val="16"/>
        </w:rPr>
        <w:t>IR voltage drop</w:t>
      </w:r>
      <w:r w:rsidRPr="007411AC">
        <w:rPr>
          <w:sz w:val="16"/>
          <w:szCs w:val="16"/>
        </w:rPr>
        <w:t>Mitigation</w:t>
      </w:r>
      <w:r w:rsidRPr="007411AC">
        <w:rPr>
          <w:spacing w:val="-8"/>
          <w:sz w:val="16"/>
          <w:szCs w:val="16"/>
        </w:rPr>
        <w:t xml:space="preserve"> </w:t>
      </w:r>
      <w:r w:rsidRPr="007411AC">
        <w:rPr>
          <w:sz w:val="16"/>
          <w:szCs w:val="16"/>
        </w:rPr>
        <w:t>by</w:t>
      </w:r>
      <w:r w:rsidRPr="007411AC">
        <w:rPr>
          <w:spacing w:val="-8"/>
          <w:sz w:val="16"/>
          <w:szCs w:val="16"/>
        </w:rPr>
        <w:t xml:space="preserve"> </w:t>
      </w:r>
      <w:r w:rsidRPr="007411AC">
        <w:rPr>
          <w:sz w:val="16"/>
          <w:szCs w:val="16"/>
        </w:rPr>
        <w:t>Power</w:t>
      </w:r>
      <w:r w:rsidRPr="007411AC">
        <w:rPr>
          <w:spacing w:val="-9"/>
          <w:sz w:val="16"/>
          <w:szCs w:val="16"/>
        </w:rPr>
        <w:t xml:space="preserve"> </w:t>
      </w:r>
      <w:r w:rsidRPr="007411AC">
        <w:rPr>
          <w:sz w:val="16"/>
          <w:szCs w:val="16"/>
        </w:rPr>
        <w:t>Staple</w:t>
      </w:r>
      <w:r w:rsidRPr="007411AC">
        <w:rPr>
          <w:spacing w:val="-8"/>
          <w:sz w:val="16"/>
          <w:szCs w:val="16"/>
        </w:rPr>
        <w:t xml:space="preserve"> </w:t>
      </w:r>
      <w:r w:rsidRPr="007411AC">
        <w:rPr>
          <w:sz w:val="16"/>
          <w:szCs w:val="16"/>
        </w:rPr>
        <w:t>Insertion</w:t>
      </w:r>
      <w:r w:rsidRPr="007411AC">
        <w:rPr>
          <w:spacing w:val="-8"/>
          <w:sz w:val="16"/>
          <w:szCs w:val="16"/>
        </w:rPr>
        <w:t xml:space="preserve"> </w:t>
      </w:r>
      <w:r w:rsidRPr="007411AC">
        <w:rPr>
          <w:sz w:val="16"/>
          <w:szCs w:val="16"/>
        </w:rPr>
        <w:t>in</w:t>
      </w:r>
      <w:r w:rsidRPr="007411AC">
        <w:rPr>
          <w:spacing w:val="1"/>
          <w:sz w:val="16"/>
          <w:szCs w:val="16"/>
        </w:rPr>
        <w:t xml:space="preserve"> </w:t>
      </w:r>
      <w:r w:rsidRPr="007411AC">
        <w:rPr>
          <w:sz w:val="16"/>
          <w:szCs w:val="16"/>
        </w:rPr>
        <w:t>Sub-10nm</w:t>
      </w:r>
      <w:r w:rsidRPr="007411AC">
        <w:rPr>
          <w:spacing w:val="-6"/>
          <w:sz w:val="16"/>
          <w:szCs w:val="16"/>
        </w:rPr>
        <w:t xml:space="preserve"> </w:t>
      </w:r>
      <w:r w:rsidRPr="007411AC">
        <w:rPr>
          <w:sz w:val="16"/>
          <w:szCs w:val="16"/>
        </w:rPr>
        <w:t>VLSI</w:t>
      </w:r>
      <w:r w:rsidR="00FC68E7" w:rsidRPr="007411AC">
        <w:rPr>
          <w:sz w:val="16"/>
          <w:szCs w:val="16"/>
        </w:rPr>
        <w:t>”</w:t>
      </w:r>
      <w:r w:rsidR="00FC68E7">
        <w:rPr>
          <w:spacing w:val="38"/>
          <w:sz w:val="16"/>
          <w:szCs w:val="16"/>
        </w:rPr>
        <w:t>,</w:t>
      </w:r>
      <w:r w:rsidR="00FC68E7" w:rsidRPr="007411AC">
        <w:rPr>
          <w:sz w:val="16"/>
          <w:szCs w:val="16"/>
        </w:rPr>
        <w:t xml:space="preserve"> Design</w:t>
      </w:r>
      <w:r w:rsidRPr="007411AC">
        <w:rPr>
          <w:sz w:val="16"/>
          <w:szCs w:val="16"/>
        </w:rPr>
        <w:t>,</w:t>
      </w:r>
      <w:r w:rsidRPr="007411AC">
        <w:rPr>
          <w:spacing w:val="-2"/>
          <w:sz w:val="16"/>
          <w:szCs w:val="16"/>
        </w:rPr>
        <w:t xml:space="preserve"> </w:t>
      </w:r>
      <w:r w:rsidRPr="007411AC">
        <w:rPr>
          <w:sz w:val="16"/>
          <w:szCs w:val="16"/>
        </w:rPr>
        <w:t>Automation</w:t>
      </w:r>
      <w:r w:rsidRPr="007411AC">
        <w:rPr>
          <w:spacing w:val="-3"/>
          <w:sz w:val="16"/>
          <w:szCs w:val="16"/>
        </w:rPr>
        <w:t xml:space="preserve"> </w:t>
      </w:r>
      <w:r w:rsidRPr="007411AC">
        <w:rPr>
          <w:sz w:val="16"/>
          <w:szCs w:val="16"/>
        </w:rPr>
        <w:t>&amp;</w:t>
      </w:r>
      <w:r w:rsidRPr="007411AC">
        <w:rPr>
          <w:spacing w:val="-4"/>
          <w:sz w:val="16"/>
          <w:szCs w:val="16"/>
        </w:rPr>
        <w:t xml:space="preserve"> </w:t>
      </w:r>
      <w:r w:rsidRPr="007411AC">
        <w:rPr>
          <w:sz w:val="16"/>
          <w:szCs w:val="16"/>
        </w:rPr>
        <w:t>Test</w:t>
      </w:r>
      <w:r w:rsidRPr="007411AC">
        <w:rPr>
          <w:spacing w:val="-1"/>
          <w:sz w:val="16"/>
          <w:szCs w:val="16"/>
        </w:rPr>
        <w:t xml:space="preserve"> </w:t>
      </w:r>
      <w:r w:rsidRPr="007411AC">
        <w:rPr>
          <w:sz w:val="16"/>
          <w:szCs w:val="16"/>
        </w:rPr>
        <w:t>in</w:t>
      </w:r>
      <w:r w:rsidRPr="007411AC">
        <w:rPr>
          <w:spacing w:val="-3"/>
          <w:sz w:val="16"/>
          <w:szCs w:val="16"/>
        </w:rPr>
        <w:t xml:space="preserve"> </w:t>
      </w:r>
      <w:r w:rsidRPr="007411AC">
        <w:rPr>
          <w:sz w:val="16"/>
          <w:szCs w:val="16"/>
        </w:rPr>
        <w:t>Europe</w:t>
      </w:r>
      <w:r w:rsidRPr="007411AC">
        <w:rPr>
          <w:spacing w:val="-4"/>
          <w:sz w:val="16"/>
          <w:szCs w:val="16"/>
        </w:rPr>
        <w:t xml:space="preserve"> </w:t>
      </w:r>
      <w:r w:rsidRPr="007411AC">
        <w:rPr>
          <w:sz w:val="16"/>
          <w:szCs w:val="16"/>
        </w:rPr>
        <w:t>Conference</w:t>
      </w:r>
      <w:r w:rsidR="005A32F7">
        <w:rPr>
          <w:sz w:val="16"/>
          <w:szCs w:val="16"/>
        </w:rPr>
        <w:t>,2019</w:t>
      </w:r>
      <w:r w:rsidRPr="007411AC">
        <w:rPr>
          <w:sz w:val="16"/>
          <w:szCs w:val="16"/>
        </w:rPr>
        <w:t>.</w:t>
      </w:r>
    </w:p>
    <w:p w14:paraId="52F75C03" w14:textId="7BE3C98D" w:rsidR="00A60615" w:rsidRPr="007411AC" w:rsidRDefault="00A60615" w:rsidP="007411AC">
      <w:pPr>
        <w:widowControl w:val="0"/>
        <w:tabs>
          <w:tab w:val="left" w:pos="477"/>
        </w:tabs>
        <w:autoSpaceDE w:val="0"/>
        <w:autoSpaceDN w:val="0"/>
        <w:spacing w:before="159"/>
        <w:ind w:left="1" w:right="39"/>
        <w:jc w:val="both"/>
        <w:rPr>
          <w:sz w:val="16"/>
          <w:szCs w:val="16"/>
        </w:rPr>
      </w:pPr>
      <w:r>
        <w:rPr>
          <w:sz w:val="16"/>
          <w:szCs w:val="16"/>
        </w:rPr>
        <w:t xml:space="preserve">[5] </w:t>
      </w:r>
      <w:hyperlink r:id="rId25" w:tgtFrame="_self" w:history="1">
        <w:r w:rsidRPr="00A60615">
          <w:rPr>
            <w:rStyle w:val="Hyperlink"/>
            <w:color w:val="000000" w:themeColor="text1"/>
            <w:sz w:val="16"/>
            <w:szCs w:val="16"/>
            <w:u w:val="none"/>
            <w:shd w:val="clear" w:color="auto" w:fill="FFFFFF"/>
          </w:rPr>
          <w:t>Limbasiya Mohit Dhirubhai</w:t>
        </w:r>
      </w:hyperlink>
      <w:r>
        <w:rPr>
          <w:color w:val="000000" w:themeColor="text1"/>
          <w:sz w:val="16"/>
          <w:szCs w:val="16"/>
          <w:shd w:val="clear" w:color="auto" w:fill="FFFFFF"/>
        </w:rPr>
        <w:t xml:space="preserve">, </w:t>
      </w:r>
      <w:r w:rsidRPr="007411AC">
        <w:rPr>
          <w:sz w:val="16"/>
          <w:szCs w:val="16"/>
        </w:rPr>
        <w:t>Kirti</w:t>
      </w:r>
      <w:r w:rsidRPr="007411AC">
        <w:rPr>
          <w:spacing w:val="-7"/>
          <w:sz w:val="16"/>
          <w:szCs w:val="16"/>
        </w:rPr>
        <w:t xml:space="preserve"> </w:t>
      </w:r>
      <w:r w:rsidRPr="007411AC">
        <w:rPr>
          <w:sz w:val="16"/>
          <w:szCs w:val="16"/>
        </w:rPr>
        <w:t>S.</w:t>
      </w:r>
      <w:r w:rsidRPr="007411AC">
        <w:rPr>
          <w:spacing w:val="-7"/>
          <w:sz w:val="16"/>
          <w:szCs w:val="16"/>
        </w:rPr>
        <w:t xml:space="preserve"> </w:t>
      </w:r>
      <w:r w:rsidRPr="007411AC">
        <w:rPr>
          <w:sz w:val="16"/>
          <w:szCs w:val="16"/>
        </w:rPr>
        <w:t>Pande</w:t>
      </w:r>
      <w:r>
        <w:rPr>
          <w:sz w:val="16"/>
          <w:szCs w:val="16"/>
        </w:rPr>
        <w:t>, “Critical Path Delay Improvement in Logic Circuit Operated at Subthreshold Region” ,</w:t>
      </w:r>
      <w:r w:rsidRPr="00A60615">
        <w:t xml:space="preserve"> </w:t>
      </w:r>
      <w:hyperlink r:id="rId26" w:history="1">
        <w:r w:rsidRPr="00A60615">
          <w:rPr>
            <w:rStyle w:val="Hyperlink"/>
            <w:color w:val="000000" w:themeColor="text1"/>
            <w:sz w:val="16"/>
            <w:szCs w:val="16"/>
            <w:u w:val="none"/>
            <w:shd w:val="clear" w:color="auto" w:fill="FFFFFF"/>
          </w:rPr>
          <w:t>International Conference on Communication and Electronics Systems (ICCES)</w:t>
        </w:r>
      </w:hyperlink>
      <w:r>
        <w:rPr>
          <w:color w:val="000000" w:themeColor="text1"/>
          <w:sz w:val="16"/>
          <w:szCs w:val="16"/>
        </w:rPr>
        <w:t>,2019.</w:t>
      </w:r>
    </w:p>
    <w:p w14:paraId="16B38588" w14:textId="77777777" w:rsidR="007411AC" w:rsidRPr="007411AC" w:rsidRDefault="007411AC" w:rsidP="007411AC">
      <w:pPr>
        <w:tabs>
          <w:tab w:val="left" w:pos="4053"/>
        </w:tabs>
        <w:spacing w:before="1"/>
        <w:jc w:val="both"/>
        <w:rPr>
          <w:sz w:val="16"/>
          <w:szCs w:val="16"/>
        </w:rPr>
      </w:pPr>
    </w:p>
    <w:p w14:paraId="001670E7" w14:textId="1145C75C" w:rsidR="007411AC" w:rsidRPr="007411AC" w:rsidRDefault="007411AC" w:rsidP="007411AC">
      <w:pPr>
        <w:tabs>
          <w:tab w:val="left" w:pos="4053"/>
        </w:tabs>
        <w:spacing w:before="1"/>
        <w:jc w:val="both"/>
        <w:rPr>
          <w:sz w:val="16"/>
          <w:szCs w:val="16"/>
        </w:rPr>
      </w:pPr>
      <w:r w:rsidRPr="007411AC">
        <w:rPr>
          <w:sz w:val="16"/>
          <w:szCs w:val="16"/>
        </w:rPr>
        <w:t>[</w:t>
      </w:r>
      <w:r w:rsidR="00DE6694">
        <w:rPr>
          <w:sz w:val="16"/>
          <w:szCs w:val="16"/>
        </w:rPr>
        <w:t>6</w:t>
      </w:r>
      <w:r w:rsidRPr="007411AC">
        <w:rPr>
          <w:sz w:val="16"/>
          <w:szCs w:val="16"/>
        </w:rPr>
        <w:t>] Lakshmi</w:t>
      </w:r>
      <w:r w:rsidRPr="007411AC">
        <w:rPr>
          <w:spacing w:val="7"/>
          <w:sz w:val="16"/>
          <w:szCs w:val="16"/>
        </w:rPr>
        <w:t xml:space="preserve"> </w:t>
      </w:r>
      <w:r w:rsidRPr="007411AC">
        <w:rPr>
          <w:sz w:val="16"/>
          <w:szCs w:val="16"/>
        </w:rPr>
        <w:t>Bhamidipati,</w:t>
      </w:r>
      <w:r w:rsidRPr="007411AC">
        <w:rPr>
          <w:spacing w:val="9"/>
          <w:sz w:val="16"/>
          <w:szCs w:val="16"/>
        </w:rPr>
        <w:t xml:space="preserve"> </w:t>
      </w:r>
      <w:r w:rsidRPr="007411AC">
        <w:rPr>
          <w:sz w:val="16"/>
          <w:szCs w:val="16"/>
        </w:rPr>
        <w:t>Bhoopal</w:t>
      </w:r>
      <w:r w:rsidRPr="007411AC">
        <w:rPr>
          <w:spacing w:val="9"/>
          <w:sz w:val="16"/>
          <w:szCs w:val="16"/>
        </w:rPr>
        <w:t xml:space="preserve"> </w:t>
      </w:r>
      <w:r w:rsidRPr="007411AC">
        <w:rPr>
          <w:sz w:val="16"/>
          <w:szCs w:val="16"/>
        </w:rPr>
        <w:t>Gunna,</w:t>
      </w:r>
      <w:r w:rsidRPr="007411AC">
        <w:rPr>
          <w:spacing w:val="9"/>
          <w:sz w:val="16"/>
          <w:szCs w:val="16"/>
        </w:rPr>
        <w:t xml:space="preserve"> </w:t>
      </w:r>
      <w:r w:rsidRPr="007411AC">
        <w:rPr>
          <w:sz w:val="16"/>
          <w:szCs w:val="16"/>
        </w:rPr>
        <w:t>Houman Homayoun, Avesta</w:t>
      </w:r>
      <w:r w:rsidRPr="007411AC">
        <w:rPr>
          <w:spacing w:val="-37"/>
          <w:sz w:val="16"/>
          <w:szCs w:val="16"/>
        </w:rPr>
        <w:t xml:space="preserve"> </w:t>
      </w:r>
      <w:r w:rsidRPr="007411AC">
        <w:rPr>
          <w:sz w:val="16"/>
          <w:szCs w:val="16"/>
        </w:rPr>
        <w:t>Sasan,</w:t>
      </w:r>
      <w:r w:rsidRPr="007411AC">
        <w:rPr>
          <w:spacing w:val="1"/>
          <w:sz w:val="16"/>
          <w:szCs w:val="16"/>
        </w:rPr>
        <w:t xml:space="preserve"> </w:t>
      </w:r>
      <w:r w:rsidRPr="007411AC">
        <w:rPr>
          <w:sz w:val="16"/>
          <w:szCs w:val="16"/>
        </w:rPr>
        <w:t>“A</w:t>
      </w:r>
      <w:r w:rsidRPr="007411AC">
        <w:rPr>
          <w:spacing w:val="1"/>
          <w:sz w:val="16"/>
          <w:szCs w:val="16"/>
        </w:rPr>
        <w:t xml:space="preserve"> </w:t>
      </w:r>
      <w:r w:rsidRPr="007411AC">
        <w:rPr>
          <w:sz w:val="16"/>
          <w:szCs w:val="16"/>
        </w:rPr>
        <w:t>Power</w:t>
      </w:r>
      <w:r w:rsidRPr="007411AC">
        <w:rPr>
          <w:spacing w:val="1"/>
          <w:sz w:val="16"/>
          <w:szCs w:val="16"/>
        </w:rPr>
        <w:t xml:space="preserve"> </w:t>
      </w:r>
      <w:r w:rsidRPr="007411AC">
        <w:rPr>
          <w:sz w:val="16"/>
          <w:szCs w:val="16"/>
        </w:rPr>
        <w:t>Delivery</w:t>
      </w:r>
      <w:r w:rsidRPr="007411AC">
        <w:rPr>
          <w:spacing w:val="1"/>
          <w:sz w:val="16"/>
          <w:szCs w:val="16"/>
        </w:rPr>
        <w:t xml:space="preserve"> </w:t>
      </w:r>
      <w:r w:rsidRPr="007411AC">
        <w:rPr>
          <w:sz w:val="16"/>
          <w:szCs w:val="16"/>
        </w:rPr>
        <w:t>Network</w:t>
      </w:r>
      <w:r w:rsidRPr="007411AC">
        <w:rPr>
          <w:spacing w:val="1"/>
          <w:sz w:val="16"/>
          <w:szCs w:val="16"/>
        </w:rPr>
        <w:t xml:space="preserve"> </w:t>
      </w:r>
      <w:r w:rsidRPr="007411AC">
        <w:rPr>
          <w:sz w:val="16"/>
          <w:szCs w:val="16"/>
        </w:rPr>
        <w:t>and</w:t>
      </w:r>
      <w:r w:rsidRPr="007411AC">
        <w:rPr>
          <w:spacing w:val="1"/>
          <w:sz w:val="16"/>
          <w:szCs w:val="16"/>
        </w:rPr>
        <w:t xml:space="preserve"> </w:t>
      </w:r>
      <w:r w:rsidRPr="007411AC">
        <w:rPr>
          <w:sz w:val="16"/>
          <w:szCs w:val="16"/>
        </w:rPr>
        <w:t>Cell</w:t>
      </w:r>
      <w:r w:rsidRPr="007411AC">
        <w:rPr>
          <w:spacing w:val="1"/>
          <w:sz w:val="16"/>
          <w:szCs w:val="16"/>
        </w:rPr>
        <w:t xml:space="preserve"> </w:t>
      </w:r>
      <w:r w:rsidRPr="007411AC">
        <w:rPr>
          <w:sz w:val="16"/>
          <w:szCs w:val="16"/>
        </w:rPr>
        <w:t>Placement</w:t>
      </w:r>
      <w:r w:rsidRPr="007411AC">
        <w:rPr>
          <w:spacing w:val="1"/>
          <w:sz w:val="16"/>
          <w:szCs w:val="16"/>
        </w:rPr>
        <w:t xml:space="preserve"> </w:t>
      </w:r>
      <w:r w:rsidRPr="007411AC">
        <w:rPr>
          <w:sz w:val="16"/>
          <w:szCs w:val="16"/>
        </w:rPr>
        <w:t>Aware</w:t>
      </w:r>
      <w:r w:rsidRPr="007411AC">
        <w:rPr>
          <w:spacing w:val="1"/>
          <w:sz w:val="16"/>
          <w:szCs w:val="16"/>
        </w:rPr>
        <w:t xml:space="preserve"> </w:t>
      </w:r>
      <w:r w:rsidRPr="007411AC">
        <w:rPr>
          <w:sz w:val="16"/>
          <w:szCs w:val="16"/>
        </w:rPr>
        <w:t>IR-drop</w:t>
      </w:r>
      <w:r w:rsidRPr="007411AC">
        <w:rPr>
          <w:spacing w:val="1"/>
          <w:sz w:val="16"/>
          <w:szCs w:val="16"/>
        </w:rPr>
        <w:t xml:space="preserve"> </w:t>
      </w:r>
      <w:r w:rsidRPr="007411AC">
        <w:rPr>
          <w:sz w:val="16"/>
          <w:szCs w:val="16"/>
        </w:rPr>
        <w:t>Mitigation</w:t>
      </w:r>
    </w:p>
    <w:p w14:paraId="77F5EDC2" w14:textId="2CEDE587" w:rsidR="007411AC" w:rsidRPr="007411AC" w:rsidRDefault="007411AC" w:rsidP="007411AC">
      <w:pPr>
        <w:tabs>
          <w:tab w:val="left" w:pos="4053"/>
        </w:tabs>
        <w:spacing w:before="1"/>
        <w:jc w:val="both"/>
        <w:rPr>
          <w:sz w:val="16"/>
          <w:szCs w:val="16"/>
        </w:rPr>
      </w:pPr>
      <w:r w:rsidRPr="007411AC">
        <w:rPr>
          <w:sz w:val="16"/>
          <w:szCs w:val="16"/>
        </w:rPr>
        <w:t>Technique: Harvesting Unused Timing Slacks to Schedule Useful</w:t>
      </w:r>
      <w:r w:rsidRPr="007411AC">
        <w:rPr>
          <w:spacing w:val="1"/>
          <w:sz w:val="16"/>
          <w:szCs w:val="16"/>
        </w:rPr>
        <w:t xml:space="preserve"> </w:t>
      </w:r>
      <w:r w:rsidRPr="007411AC">
        <w:rPr>
          <w:sz w:val="16"/>
          <w:szCs w:val="16"/>
        </w:rPr>
        <w:t>Skews</w:t>
      </w:r>
      <w:r w:rsidR="00F57969" w:rsidRPr="007411AC">
        <w:rPr>
          <w:sz w:val="16"/>
          <w:szCs w:val="16"/>
        </w:rPr>
        <w:t>”</w:t>
      </w:r>
      <w:r w:rsidR="00F57969" w:rsidRPr="007411AC">
        <w:rPr>
          <w:spacing w:val="-3"/>
          <w:sz w:val="16"/>
          <w:szCs w:val="16"/>
        </w:rPr>
        <w:t>, IEEE</w:t>
      </w:r>
      <w:r w:rsidRPr="007411AC">
        <w:rPr>
          <w:spacing w:val="1"/>
          <w:sz w:val="16"/>
          <w:szCs w:val="16"/>
        </w:rPr>
        <w:t xml:space="preserve"> </w:t>
      </w:r>
      <w:r w:rsidRPr="007411AC">
        <w:rPr>
          <w:sz w:val="16"/>
          <w:szCs w:val="16"/>
        </w:rPr>
        <w:t>Computer</w:t>
      </w:r>
      <w:r w:rsidRPr="007411AC">
        <w:rPr>
          <w:spacing w:val="-2"/>
          <w:sz w:val="16"/>
          <w:szCs w:val="16"/>
        </w:rPr>
        <w:t xml:space="preserve"> </w:t>
      </w:r>
      <w:r w:rsidRPr="007411AC">
        <w:rPr>
          <w:sz w:val="16"/>
          <w:szCs w:val="16"/>
        </w:rPr>
        <w:t>Society</w:t>
      </w:r>
      <w:r w:rsidRPr="007411AC">
        <w:rPr>
          <w:spacing w:val="-1"/>
          <w:sz w:val="16"/>
          <w:szCs w:val="16"/>
        </w:rPr>
        <w:t xml:space="preserve"> </w:t>
      </w:r>
      <w:r w:rsidRPr="007411AC">
        <w:rPr>
          <w:sz w:val="16"/>
          <w:szCs w:val="16"/>
        </w:rPr>
        <w:t>on</w:t>
      </w:r>
      <w:r w:rsidRPr="007411AC">
        <w:rPr>
          <w:spacing w:val="-1"/>
          <w:sz w:val="16"/>
          <w:szCs w:val="16"/>
        </w:rPr>
        <w:t xml:space="preserve"> </w:t>
      </w:r>
      <w:r w:rsidRPr="007411AC">
        <w:rPr>
          <w:sz w:val="16"/>
          <w:szCs w:val="16"/>
        </w:rPr>
        <w:t>VLSI</w:t>
      </w:r>
      <w:r w:rsidR="005A32F7">
        <w:rPr>
          <w:sz w:val="16"/>
          <w:szCs w:val="16"/>
        </w:rPr>
        <w:t>,2017</w:t>
      </w:r>
      <w:r w:rsidRPr="007411AC">
        <w:rPr>
          <w:sz w:val="16"/>
          <w:szCs w:val="16"/>
        </w:rPr>
        <w:t>.</w:t>
      </w:r>
    </w:p>
    <w:p w14:paraId="30AF3340" w14:textId="71C1D381" w:rsidR="007411AC" w:rsidRPr="007411AC" w:rsidRDefault="007411AC" w:rsidP="007411AC">
      <w:pPr>
        <w:widowControl w:val="0"/>
        <w:tabs>
          <w:tab w:val="left" w:pos="472"/>
        </w:tabs>
        <w:autoSpaceDE w:val="0"/>
        <w:autoSpaceDN w:val="0"/>
        <w:spacing w:before="161"/>
        <w:ind w:right="37"/>
        <w:jc w:val="both"/>
        <w:rPr>
          <w:sz w:val="16"/>
          <w:szCs w:val="16"/>
        </w:rPr>
      </w:pPr>
      <w:r w:rsidRPr="007411AC">
        <w:rPr>
          <w:sz w:val="16"/>
          <w:szCs w:val="16"/>
        </w:rPr>
        <w:t>[</w:t>
      </w:r>
      <w:r w:rsidR="00DE6694">
        <w:rPr>
          <w:sz w:val="16"/>
          <w:szCs w:val="16"/>
        </w:rPr>
        <w:t>7</w:t>
      </w:r>
      <w:r w:rsidRPr="007411AC">
        <w:rPr>
          <w:sz w:val="16"/>
          <w:szCs w:val="16"/>
        </w:rPr>
        <w:t>] Han Zhou, Zeyu Sun, Sheriff Sadiqbatcha, Naehyuck Chang, and Sheldon</w:t>
      </w:r>
      <w:r w:rsidRPr="007411AC">
        <w:rPr>
          <w:spacing w:val="1"/>
          <w:sz w:val="16"/>
          <w:szCs w:val="16"/>
        </w:rPr>
        <w:t xml:space="preserve"> </w:t>
      </w:r>
      <w:r w:rsidRPr="007411AC">
        <w:rPr>
          <w:sz w:val="16"/>
          <w:szCs w:val="16"/>
        </w:rPr>
        <w:t>X.-D.</w:t>
      </w:r>
      <w:r w:rsidRPr="007411AC">
        <w:rPr>
          <w:spacing w:val="-1"/>
          <w:sz w:val="16"/>
          <w:szCs w:val="16"/>
        </w:rPr>
        <w:t xml:space="preserve"> </w:t>
      </w:r>
      <w:r w:rsidRPr="007411AC">
        <w:rPr>
          <w:sz w:val="16"/>
          <w:szCs w:val="16"/>
        </w:rPr>
        <w:t>Tan</w:t>
      </w:r>
      <w:r w:rsidRPr="007411AC">
        <w:rPr>
          <w:spacing w:val="-2"/>
          <w:sz w:val="16"/>
          <w:szCs w:val="16"/>
        </w:rPr>
        <w:t xml:space="preserve"> </w:t>
      </w:r>
      <w:r w:rsidRPr="007411AC">
        <w:rPr>
          <w:sz w:val="16"/>
          <w:szCs w:val="16"/>
        </w:rPr>
        <w:t>, “</w:t>
      </w:r>
      <w:r w:rsidRPr="007411AC">
        <w:rPr>
          <w:spacing w:val="-3"/>
          <w:sz w:val="16"/>
          <w:szCs w:val="16"/>
        </w:rPr>
        <w:t xml:space="preserve"> </w:t>
      </w:r>
      <w:r w:rsidRPr="007411AC">
        <w:rPr>
          <w:sz w:val="16"/>
          <w:szCs w:val="16"/>
        </w:rPr>
        <w:t>EM-Aware and Lifetime-Constrained</w:t>
      </w:r>
      <w:r w:rsidRPr="007411AC">
        <w:rPr>
          <w:spacing w:val="-1"/>
          <w:sz w:val="16"/>
          <w:szCs w:val="16"/>
        </w:rPr>
        <w:t xml:space="preserve"> </w:t>
      </w:r>
      <w:r w:rsidRPr="007411AC">
        <w:rPr>
          <w:sz w:val="16"/>
          <w:szCs w:val="16"/>
        </w:rPr>
        <w:t>Optimization for Multisegment</w:t>
      </w:r>
      <w:r w:rsidRPr="007411AC">
        <w:rPr>
          <w:spacing w:val="-7"/>
          <w:sz w:val="16"/>
          <w:szCs w:val="16"/>
        </w:rPr>
        <w:t xml:space="preserve"> </w:t>
      </w:r>
      <w:r w:rsidRPr="007411AC">
        <w:rPr>
          <w:sz w:val="16"/>
          <w:szCs w:val="16"/>
        </w:rPr>
        <w:t>Power</w:t>
      </w:r>
      <w:r w:rsidRPr="007411AC">
        <w:rPr>
          <w:spacing w:val="-8"/>
          <w:sz w:val="16"/>
          <w:szCs w:val="16"/>
        </w:rPr>
        <w:t xml:space="preserve"> </w:t>
      </w:r>
      <w:r w:rsidRPr="007411AC">
        <w:rPr>
          <w:sz w:val="16"/>
          <w:szCs w:val="16"/>
        </w:rPr>
        <w:t>Grid</w:t>
      </w:r>
      <w:r w:rsidRPr="007411AC">
        <w:rPr>
          <w:spacing w:val="-7"/>
          <w:sz w:val="16"/>
          <w:szCs w:val="16"/>
        </w:rPr>
        <w:t xml:space="preserve"> </w:t>
      </w:r>
      <w:r w:rsidRPr="007411AC">
        <w:rPr>
          <w:sz w:val="16"/>
          <w:szCs w:val="16"/>
        </w:rPr>
        <w:t>Networks”</w:t>
      </w:r>
      <w:r w:rsidRPr="007411AC">
        <w:rPr>
          <w:spacing w:val="-7"/>
          <w:sz w:val="16"/>
          <w:szCs w:val="16"/>
        </w:rPr>
        <w:t xml:space="preserve"> </w:t>
      </w:r>
      <w:hyperlink r:id="rId27">
        <w:r w:rsidR="005A32F7">
          <w:rPr>
            <w:sz w:val="16"/>
            <w:szCs w:val="16"/>
          </w:rPr>
          <w:t>,</w:t>
        </w:r>
        <w:r w:rsidRPr="007411AC">
          <w:rPr>
            <w:sz w:val="16"/>
            <w:szCs w:val="16"/>
          </w:rPr>
          <w:t>IEEE</w:t>
        </w:r>
        <w:r w:rsidRPr="007411AC">
          <w:rPr>
            <w:spacing w:val="-7"/>
            <w:sz w:val="16"/>
            <w:szCs w:val="16"/>
          </w:rPr>
          <w:t xml:space="preserve"> </w:t>
        </w:r>
        <w:r w:rsidRPr="007411AC">
          <w:rPr>
            <w:sz w:val="16"/>
            <w:szCs w:val="16"/>
          </w:rPr>
          <w:t>Transactions</w:t>
        </w:r>
        <w:r w:rsidRPr="007411AC">
          <w:rPr>
            <w:spacing w:val="-8"/>
            <w:sz w:val="16"/>
            <w:szCs w:val="16"/>
          </w:rPr>
          <w:t xml:space="preserve"> </w:t>
        </w:r>
        <w:r w:rsidRPr="007411AC">
          <w:rPr>
            <w:sz w:val="16"/>
            <w:szCs w:val="16"/>
          </w:rPr>
          <w:t>on</w:t>
        </w:r>
        <w:r w:rsidRPr="007411AC">
          <w:rPr>
            <w:spacing w:val="-7"/>
            <w:sz w:val="16"/>
            <w:szCs w:val="16"/>
          </w:rPr>
          <w:t xml:space="preserve"> </w:t>
        </w:r>
        <w:r w:rsidRPr="007411AC">
          <w:rPr>
            <w:sz w:val="16"/>
            <w:szCs w:val="16"/>
          </w:rPr>
          <w:t>Very</w:t>
        </w:r>
        <w:r w:rsidRPr="007411AC">
          <w:rPr>
            <w:spacing w:val="-7"/>
            <w:sz w:val="16"/>
            <w:szCs w:val="16"/>
          </w:rPr>
          <w:t xml:space="preserve"> </w:t>
        </w:r>
        <w:r w:rsidRPr="007411AC">
          <w:rPr>
            <w:sz w:val="16"/>
            <w:szCs w:val="16"/>
          </w:rPr>
          <w:t>Large</w:t>
        </w:r>
        <w:r w:rsidRPr="007411AC">
          <w:rPr>
            <w:spacing w:val="-7"/>
            <w:sz w:val="16"/>
            <w:szCs w:val="16"/>
          </w:rPr>
          <w:t xml:space="preserve"> </w:t>
        </w:r>
        <w:r w:rsidRPr="007411AC">
          <w:rPr>
            <w:sz w:val="16"/>
            <w:szCs w:val="16"/>
          </w:rPr>
          <w:t>Scale</w:t>
        </w:r>
      </w:hyperlink>
      <w:r w:rsidRPr="007411AC">
        <w:rPr>
          <w:spacing w:val="-37"/>
          <w:sz w:val="16"/>
          <w:szCs w:val="16"/>
        </w:rPr>
        <w:t xml:space="preserve"> </w:t>
      </w:r>
      <w:hyperlink r:id="rId28">
        <w:r w:rsidRPr="007411AC">
          <w:rPr>
            <w:sz w:val="16"/>
            <w:szCs w:val="16"/>
          </w:rPr>
          <w:t>Integration</w:t>
        </w:r>
        <w:r w:rsidRPr="007411AC">
          <w:rPr>
            <w:spacing w:val="-2"/>
            <w:sz w:val="16"/>
            <w:szCs w:val="16"/>
          </w:rPr>
          <w:t xml:space="preserve"> </w:t>
        </w:r>
        <w:r w:rsidRPr="007411AC">
          <w:rPr>
            <w:sz w:val="16"/>
            <w:szCs w:val="16"/>
          </w:rPr>
          <w:t>(VLSI)</w:t>
        </w:r>
        <w:r w:rsidRPr="007411AC">
          <w:rPr>
            <w:spacing w:val="-2"/>
            <w:sz w:val="16"/>
            <w:szCs w:val="16"/>
          </w:rPr>
          <w:t xml:space="preserve"> </w:t>
        </w:r>
        <w:r w:rsidRPr="007411AC">
          <w:rPr>
            <w:sz w:val="16"/>
            <w:szCs w:val="16"/>
          </w:rPr>
          <w:t>Systems</w:t>
        </w:r>
        <w:r w:rsidRPr="007411AC">
          <w:rPr>
            <w:spacing w:val="-2"/>
            <w:sz w:val="16"/>
            <w:szCs w:val="16"/>
          </w:rPr>
          <w:t xml:space="preserve"> </w:t>
        </w:r>
      </w:hyperlink>
      <w:r w:rsidRPr="007411AC">
        <w:rPr>
          <w:sz w:val="16"/>
          <w:szCs w:val="16"/>
        </w:rPr>
        <w:t>(</w:t>
      </w:r>
      <w:r w:rsidRPr="007411AC">
        <w:rPr>
          <w:spacing w:val="-1"/>
          <w:sz w:val="16"/>
          <w:szCs w:val="16"/>
        </w:rPr>
        <w:t xml:space="preserve"> </w:t>
      </w:r>
      <w:r w:rsidRPr="007411AC">
        <w:rPr>
          <w:sz w:val="16"/>
          <w:szCs w:val="16"/>
        </w:rPr>
        <w:t xml:space="preserve">Volume: 27, </w:t>
      </w:r>
      <w:hyperlink r:id="rId29">
        <w:r w:rsidRPr="007411AC">
          <w:rPr>
            <w:sz w:val="16"/>
            <w:szCs w:val="16"/>
            <w:u w:val="single"/>
          </w:rPr>
          <w:t>Issue:</w:t>
        </w:r>
        <w:r w:rsidRPr="007411AC">
          <w:rPr>
            <w:spacing w:val="-2"/>
            <w:sz w:val="16"/>
            <w:szCs w:val="16"/>
            <w:u w:val="single"/>
          </w:rPr>
          <w:t xml:space="preserve"> </w:t>
        </w:r>
        <w:r w:rsidRPr="007411AC">
          <w:rPr>
            <w:sz w:val="16"/>
            <w:szCs w:val="16"/>
            <w:u w:val="single"/>
          </w:rPr>
          <w:t>4</w:t>
        </w:r>
        <w:r w:rsidRPr="007411AC">
          <w:rPr>
            <w:sz w:val="16"/>
            <w:szCs w:val="16"/>
          </w:rPr>
          <w:t>,</w:t>
        </w:r>
        <w:r w:rsidR="005A32F7">
          <w:rPr>
            <w:sz w:val="16"/>
            <w:szCs w:val="16"/>
          </w:rPr>
          <w:t>April 201</w:t>
        </w:r>
        <w:r w:rsidR="00577A84">
          <w:rPr>
            <w:sz w:val="16"/>
            <w:szCs w:val="16"/>
          </w:rPr>
          <w:t>9</w:t>
        </w:r>
        <w:r w:rsidRPr="007411AC">
          <w:rPr>
            <w:sz w:val="16"/>
            <w:szCs w:val="16"/>
          </w:rPr>
          <w:t xml:space="preserve"> </w:t>
        </w:r>
      </w:hyperlink>
      <w:r w:rsidR="005A32F7">
        <w:rPr>
          <w:sz w:val="16"/>
          <w:szCs w:val="16"/>
        </w:rPr>
        <w:t>)</w:t>
      </w:r>
      <w:r w:rsidRPr="007411AC">
        <w:rPr>
          <w:sz w:val="16"/>
          <w:szCs w:val="16"/>
        </w:rPr>
        <w:t>.</w:t>
      </w:r>
    </w:p>
    <w:p w14:paraId="4C4DE49B" w14:textId="6CB8230D" w:rsidR="007411AC" w:rsidRDefault="007411AC" w:rsidP="007411AC">
      <w:pPr>
        <w:widowControl w:val="0"/>
        <w:tabs>
          <w:tab w:val="left" w:pos="437"/>
        </w:tabs>
        <w:autoSpaceDE w:val="0"/>
        <w:autoSpaceDN w:val="0"/>
        <w:spacing w:before="161"/>
        <w:ind w:right="40"/>
        <w:jc w:val="both"/>
        <w:rPr>
          <w:sz w:val="16"/>
          <w:szCs w:val="16"/>
        </w:rPr>
      </w:pPr>
      <w:r w:rsidRPr="007411AC">
        <w:rPr>
          <w:sz w:val="16"/>
          <w:szCs w:val="16"/>
        </w:rPr>
        <w:t>[</w:t>
      </w:r>
      <w:r w:rsidR="00DE6694">
        <w:rPr>
          <w:sz w:val="16"/>
          <w:szCs w:val="16"/>
        </w:rPr>
        <w:t>8</w:t>
      </w:r>
      <w:r w:rsidRPr="007411AC">
        <w:rPr>
          <w:sz w:val="16"/>
          <w:szCs w:val="16"/>
        </w:rPr>
        <w:t>] Sreelakshmi.P,</w:t>
      </w:r>
      <w:r w:rsidRPr="007411AC">
        <w:rPr>
          <w:spacing w:val="-10"/>
          <w:sz w:val="16"/>
          <w:szCs w:val="16"/>
        </w:rPr>
        <w:t xml:space="preserve"> </w:t>
      </w:r>
      <w:r w:rsidRPr="007411AC">
        <w:rPr>
          <w:sz w:val="16"/>
          <w:szCs w:val="16"/>
        </w:rPr>
        <w:t>Kirti</w:t>
      </w:r>
      <w:r w:rsidRPr="007411AC">
        <w:rPr>
          <w:spacing w:val="-7"/>
          <w:sz w:val="16"/>
          <w:szCs w:val="16"/>
        </w:rPr>
        <w:t xml:space="preserve"> </w:t>
      </w:r>
      <w:r w:rsidRPr="007411AC">
        <w:rPr>
          <w:sz w:val="16"/>
          <w:szCs w:val="16"/>
        </w:rPr>
        <w:t>S.</w:t>
      </w:r>
      <w:r w:rsidRPr="007411AC">
        <w:rPr>
          <w:spacing w:val="-7"/>
          <w:sz w:val="16"/>
          <w:szCs w:val="16"/>
        </w:rPr>
        <w:t xml:space="preserve"> </w:t>
      </w:r>
      <w:r w:rsidRPr="007411AC">
        <w:rPr>
          <w:sz w:val="16"/>
          <w:szCs w:val="16"/>
        </w:rPr>
        <w:t>Pande</w:t>
      </w:r>
      <w:r w:rsidRPr="007411AC">
        <w:rPr>
          <w:spacing w:val="-7"/>
          <w:sz w:val="16"/>
          <w:szCs w:val="16"/>
        </w:rPr>
        <w:t xml:space="preserve"> </w:t>
      </w:r>
      <w:r w:rsidRPr="007411AC">
        <w:rPr>
          <w:sz w:val="16"/>
          <w:szCs w:val="16"/>
        </w:rPr>
        <w:t>and</w:t>
      </w:r>
      <w:r w:rsidRPr="007411AC">
        <w:rPr>
          <w:spacing w:val="-8"/>
          <w:sz w:val="16"/>
          <w:szCs w:val="16"/>
        </w:rPr>
        <w:t xml:space="preserve"> </w:t>
      </w:r>
      <w:r w:rsidRPr="007411AC">
        <w:rPr>
          <w:sz w:val="16"/>
          <w:szCs w:val="16"/>
        </w:rPr>
        <w:t>Murty</w:t>
      </w:r>
      <w:r w:rsidRPr="007411AC">
        <w:rPr>
          <w:spacing w:val="-7"/>
          <w:sz w:val="16"/>
          <w:szCs w:val="16"/>
        </w:rPr>
        <w:t xml:space="preserve"> </w:t>
      </w:r>
      <w:r w:rsidRPr="007411AC">
        <w:rPr>
          <w:sz w:val="16"/>
          <w:szCs w:val="16"/>
        </w:rPr>
        <w:t>N.S</w:t>
      </w:r>
      <w:r w:rsidRPr="007411AC">
        <w:rPr>
          <w:spacing w:val="-7"/>
          <w:sz w:val="16"/>
          <w:szCs w:val="16"/>
        </w:rPr>
        <w:t xml:space="preserve"> </w:t>
      </w:r>
      <w:r w:rsidRPr="007411AC">
        <w:rPr>
          <w:sz w:val="16"/>
          <w:szCs w:val="16"/>
        </w:rPr>
        <w:t>“SRAM</w:t>
      </w:r>
      <w:r w:rsidRPr="007411AC">
        <w:rPr>
          <w:spacing w:val="-9"/>
          <w:sz w:val="16"/>
          <w:szCs w:val="16"/>
        </w:rPr>
        <w:t xml:space="preserve"> </w:t>
      </w:r>
      <w:r w:rsidRPr="007411AC">
        <w:rPr>
          <w:sz w:val="16"/>
          <w:szCs w:val="16"/>
        </w:rPr>
        <w:t>Cell</w:t>
      </w:r>
      <w:r w:rsidRPr="007411AC">
        <w:rPr>
          <w:spacing w:val="-8"/>
          <w:sz w:val="16"/>
          <w:szCs w:val="16"/>
        </w:rPr>
        <w:t xml:space="preserve"> </w:t>
      </w:r>
      <w:r w:rsidRPr="007411AC">
        <w:rPr>
          <w:sz w:val="16"/>
          <w:szCs w:val="16"/>
        </w:rPr>
        <w:t>with</w:t>
      </w:r>
      <w:r w:rsidRPr="007411AC">
        <w:rPr>
          <w:spacing w:val="-7"/>
          <w:sz w:val="16"/>
          <w:szCs w:val="16"/>
        </w:rPr>
        <w:t xml:space="preserve"> </w:t>
      </w:r>
      <w:r w:rsidRPr="007411AC">
        <w:rPr>
          <w:sz w:val="16"/>
          <w:szCs w:val="16"/>
        </w:rPr>
        <w:t>Improved</w:t>
      </w:r>
      <w:r w:rsidRPr="007411AC">
        <w:rPr>
          <w:spacing w:val="-37"/>
          <w:sz w:val="16"/>
          <w:szCs w:val="16"/>
        </w:rPr>
        <w:t xml:space="preserve"> </w:t>
      </w:r>
      <w:r w:rsidRPr="007411AC">
        <w:rPr>
          <w:sz w:val="16"/>
          <w:szCs w:val="16"/>
        </w:rPr>
        <w:t>Stability</w:t>
      </w:r>
      <w:r w:rsidRPr="007411AC">
        <w:rPr>
          <w:spacing w:val="-8"/>
          <w:sz w:val="16"/>
          <w:szCs w:val="16"/>
        </w:rPr>
        <w:t xml:space="preserve"> </w:t>
      </w:r>
      <w:r w:rsidRPr="007411AC">
        <w:rPr>
          <w:sz w:val="16"/>
          <w:szCs w:val="16"/>
        </w:rPr>
        <w:t>and</w:t>
      </w:r>
      <w:r w:rsidRPr="007411AC">
        <w:rPr>
          <w:spacing w:val="-8"/>
          <w:sz w:val="16"/>
          <w:szCs w:val="16"/>
        </w:rPr>
        <w:t xml:space="preserve"> </w:t>
      </w:r>
      <w:r w:rsidRPr="007411AC">
        <w:rPr>
          <w:sz w:val="16"/>
          <w:szCs w:val="16"/>
        </w:rPr>
        <w:t>Reduced</w:t>
      </w:r>
      <w:r w:rsidRPr="007411AC">
        <w:rPr>
          <w:spacing w:val="-9"/>
          <w:sz w:val="16"/>
          <w:szCs w:val="16"/>
        </w:rPr>
        <w:t xml:space="preserve"> </w:t>
      </w:r>
      <w:r w:rsidRPr="007411AC">
        <w:rPr>
          <w:sz w:val="16"/>
          <w:szCs w:val="16"/>
        </w:rPr>
        <w:t>Leakage</w:t>
      </w:r>
      <w:r w:rsidRPr="007411AC">
        <w:rPr>
          <w:spacing w:val="-8"/>
          <w:sz w:val="16"/>
          <w:szCs w:val="16"/>
        </w:rPr>
        <w:t xml:space="preserve"> </w:t>
      </w:r>
      <w:r w:rsidRPr="007411AC">
        <w:rPr>
          <w:sz w:val="16"/>
          <w:szCs w:val="16"/>
        </w:rPr>
        <w:t>Current</w:t>
      </w:r>
      <w:r w:rsidRPr="007411AC">
        <w:rPr>
          <w:spacing w:val="-8"/>
          <w:sz w:val="16"/>
          <w:szCs w:val="16"/>
        </w:rPr>
        <w:t xml:space="preserve"> </w:t>
      </w:r>
      <w:r w:rsidRPr="007411AC">
        <w:rPr>
          <w:sz w:val="16"/>
          <w:szCs w:val="16"/>
        </w:rPr>
        <w:t>for</w:t>
      </w:r>
      <w:r w:rsidRPr="007411AC">
        <w:rPr>
          <w:spacing w:val="-8"/>
          <w:sz w:val="16"/>
          <w:szCs w:val="16"/>
        </w:rPr>
        <w:t xml:space="preserve"> </w:t>
      </w:r>
      <w:r w:rsidRPr="007411AC">
        <w:rPr>
          <w:sz w:val="16"/>
          <w:szCs w:val="16"/>
        </w:rPr>
        <w:t>Subthreshold</w:t>
      </w:r>
      <w:r w:rsidRPr="007411AC">
        <w:rPr>
          <w:spacing w:val="-10"/>
          <w:sz w:val="16"/>
          <w:szCs w:val="16"/>
        </w:rPr>
        <w:t xml:space="preserve"> </w:t>
      </w:r>
      <w:r w:rsidRPr="007411AC">
        <w:rPr>
          <w:sz w:val="16"/>
          <w:szCs w:val="16"/>
        </w:rPr>
        <w:t>Region</w:t>
      </w:r>
      <w:r w:rsidRPr="007411AC">
        <w:rPr>
          <w:spacing w:val="-8"/>
          <w:sz w:val="16"/>
          <w:szCs w:val="16"/>
        </w:rPr>
        <w:t xml:space="preserve"> </w:t>
      </w:r>
      <w:r w:rsidRPr="007411AC">
        <w:rPr>
          <w:sz w:val="16"/>
          <w:szCs w:val="16"/>
        </w:rPr>
        <w:t>of</w:t>
      </w:r>
      <w:r w:rsidRPr="007411AC">
        <w:rPr>
          <w:spacing w:val="-8"/>
          <w:sz w:val="16"/>
          <w:szCs w:val="16"/>
        </w:rPr>
        <w:t xml:space="preserve"> </w:t>
      </w:r>
      <w:r w:rsidRPr="007411AC">
        <w:rPr>
          <w:sz w:val="16"/>
          <w:szCs w:val="16"/>
        </w:rPr>
        <w:t>Operation</w:t>
      </w:r>
      <w:r w:rsidR="00F57969" w:rsidRPr="007411AC">
        <w:rPr>
          <w:sz w:val="16"/>
          <w:szCs w:val="16"/>
        </w:rPr>
        <w:t>”</w:t>
      </w:r>
      <w:r w:rsidR="00F57969" w:rsidRPr="007411AC">
        <w:rPr>
          <w:spacing w:val="1"/>
          <w:sz w:val="16"/>
          <w:szCs w:val="16"/>
        </w:rPr>
        <w:t>, IEEE</w:t>
      </w:r>
      <w:r w:rsidRPr="007411AC">
        <w:rPr>
          <w:spacing w:val="1"/>
          <w:sz w:val="16"/>
          <w:szCs w:val="16"/>
        </w:rPr>
        <w:t xml:space="preserve"> </w:t>
      </w:r>
      <w:r w:rsidRPr="007411AC">
        <w:rPr>
          <w:sz w:val="16"/>
          <w:szCs w:val="16"/>
        </w:rPr>
        <w:t>International</w:t>
      </w:r>
      <w:r w:rsidRPr="007411AC">
        <w:rPr>
          <w:spacing w:val="1"/>
          <w:sz w:val="16"/>
          <w:szCs w:val="16"/>
        </w:rPr>
        <w:t xml:space="preserve"> </w:t>
      </w:r>
      <w:r w:rsidRPr="007411AC">
        <w:rPr>
          <w:sz w:val="16"/>
          <w:szCs w:val="16"/>
        </w:rPr>
        <w:t>Conference</w:t>
      </w:r>
      <w:r w:rsidRPr="007411AC">
        <w:rPr>
          <w:spacing w:val="1"/>
          <w:sz w:val="16"/>
          <w:szCs w:val="16"/>
        </w:rPr>
        <w:t xml:space="preserve"> </w:t>
      </w:r>
      <w:r w:rsidRPr="007411AC">
        <w:rPr>
          <w:sz w:val="16"/>
          <w:szCs w:val="16"/>
        </w:rPr>
        <w:t>on</w:t>
      </w:r>
      <w:r w:rsidRPr="007411AC">
        <w:rPr>
          <w:spacing w:val="1"/>
          <w:sz w:val="16"/>
          <w:szCs w:val="16"/>
        </w:rPr>
        <w:t xml:space="preserve"> </w:t>
      </w:r>
      <w:r w:rsidRPr="007411AC">
        <w:rPr>
          <w:sz w:val="16"/>
          <w:szCs w:val="16"/>
        </w:rPr>
        <w:t>Computational</w:t>
      </w:r>
      <w:r w:rsidRPr="007411AC">
        <w:rPr>
          <w:spacing w:val="1"/>
          <w:sz w:val="16"/>
          <w:szCs w:val="16"/>
        </w:rPr>
        <w:t xml:space="preserve"> </w:t>
      </w:r>
      <w:r w:rsidRPr="007411AC">
        <w:rPr>
          <w:sz w:val="16"/>
          <w:szCs w:val="16"/>
        </w:rPr>
        <w:t>Intelligence</w:t>
      </w:r>
      <w:r w:rsidRPr="007411AC">
        <w:rPr>
          <w:spacing w:val="1"/>
          <w:sz w:val="16"/>
          <w:szCs w:val="16"/>
        </w:rPr>
        <w:t xml:space="preserve"> </w:t>
      </w:r>
      <w:r w:rsidRPr="007411AC">
        <w:rPr>
          <w:sz w:val="16"/>
          <w:szCs w:val="16"/>
        </w:rPr>
        <w:t>and</w:t>
      </w:r>
      <w:r w:rsidRPr="007411AC">
        <w:rPr>
          <w:spacing w:val="1"/>
          <w:sz w:val="16"/>
          <w:szCs w:val="16"/>
        </w:rPr>
        <w:t xml:space="preserve"> </w:t>
      </w:r>
      <w:r w:rsidRPr="007411AC">
        <w:rPr>
          <w:sz w:val="16"/>
          <w:szCs w:val="16"/>
        </w:rPr>
        <w:t>Computing</w:t>
      </w:r>
      <w:r w:rsidRPr="007411AC">
        <w:rPr>
          <w:spacing w:val="-2"/>
          <w:sz w:val="16"/>
          <w:szCs w:val="16"/>
        </w:rPr>
        <w:t xml:space="preserve"> </w:t>
      </w:r>
      <w:r w:rsidRPr="007411AC">
        <w:rPr>
          <w:sz w:val="16"/>
          <w:szCs w:val="16"/>
        </w:rPr>
        <w:t>Research</w:t>
      </w:r>
      <w:r w:rsidR="004D4E24">
        <w:rPr>
          <w:sz w:val="16"/>
          <w:szCs w:val="16"/>
        </w:rPr>
        <w:t>,2015.</w:t>
      </w:r>
    </w:p>
    <w:p w14:paraId="610BE00B" w14:textId="6F259B3D" w:rsidR="00DE6694" w:rsidRPr="00DE6694" w:rsidRDefault="00DE6694" w:rsidP="007411AC">
      <w:pPr>
        <w:widowControl w:val="0"/>
        <w:tabs>
          <w:tab w:val="left" w:pos="437"/>
        </w:tabs>
        <w:autoSpaceDE w:val="0"/>
        <w:autoSpaceDN w:val="0"/>
        <w:spacing w:before="161"/>
        <w:ind w:right="40"/>
        <w:jc w:val="both"/>
        <w:rPr>
          <w:color w:val="000000" w:themeColor="text1"/>
          <w:sz w:val="16"/>
          <w:szCs w:val="16"/>
        </w:rPr>
      </w:pPr>
      <w:r>
        <w:rPr>
          <w:sz w:val="16"/>
          <w:szCs w:val="16"/>
        </w:rPr>
        <w:t>[</w:t>
      </w:r>
      <w:r w:rsidR="00D24684">
        <w:rPr>
          <w:sz w:val="16"/>
          <w:szCs w:val="16"/>
        </w:rPr>
        <w:t>9</w:t>
      </w:r>
      <w:r>
        <w:rPr>
          <w:sz w:val="16"/>
          <w:szCs w:val="16"/>
        </w:rPr>
        <w:t xml:space="preserve">] </w:t>
      </w:r>
      <w:r w:rsidRPr="00DE6694">
        <w:rPr>
          <w:sz w:val="16"/>
          <w:szCs w:val="16"/>
        </w:rPr>
        <w:t>J.Parimala, K.Priyanka, L.Seetha Kaumudi, Kirti S. Pande and Murty N. S</w:t>
      </w:r>
      <w:r>
        <w:rPr>
          <w:sz w:val="16"/>
          <w:szCs w:val="16"/>
        </w:rPr>
        <w:t>, ”</w:t>
      </w:r>
      <w:r w:rsidRPr="00DE6694">
        <w:rPr>
          <w:sz w:val="16"/>
          <w:szCs w:val="16"/>
        </w:rPr>
        <w:t>Subthreshold Voltage to Supply Voltage Level Shifter Using Modified Revised Wilson Current Mirror</w:t>
      </w:r>
      <w:r>
        <w:rPr>
          <w:sz w:val="16"/>
          <w:szCs w:val="16"/>
        </w:rPr>
        <w:t xml:space="preserve">”, </w:t>
      </w:r>
      <w:hyperlink r:id="rId30" w:history="1">
        <w:r w:rsidRPr="00DE6694">
          <w:rPr>
            <w:rStyle w:val="Hyperlink"/>
            <w:color w:val="000000" w:themeColor="text1"/>
            <w:sz w:val="16"/>
            <w:szCs w:val="16"/>
            <w:u w:val="none"/>
            <w:shd w:val="clear" w:color="auto" w:fill="FFFFFF"/>
          </w:rPr>
          <w:t>IEEE International Conference on Computational Intelligence and Computing Research (ICCIC)</w:t>
        </w:r>
      </w:hyperlink>
      <w:r>
        <w:rPr>
          <w:color w:val="000000" w:themeColor="text1"/>
          <w:sz w:val="16"/>
          <w:szCs w:val="16"/>
        </w:rPr>
        <w:t>,2015.</w:t>
      </w:r>
    </w:p>
    <w:p w14:paraId="6347FDA6" w14:textId="77777777" w:rsidR="007411AC" w:rsidRPr="007411AC" w:rsidRDefault="007411AC" w:rsidP="007411AC">
      <w:pPr>
        <w:widowControl w:val="0"/>
        <w:tabs>
          <w:tab w:val="left" w:pos="426"/>
        </w:tabs>
        <w:autoSpaceDE w:val="0"/>
        <w:autoSpaceDN w:val="0"/>
        <w:spacing w:before="1"/>
        <w:ind w:right="40"/>
        <w:jc w:val="both"/>
        <w:rPr>
          <w:sz w:val="16"/>
          <w:szCs w:val="16"/>
        </w:rPr>
      </w:pPr>
    </w:p>
    <w:p w14:paraId="5BDAC65C" w14:textId="259BCEA9" w:rsidR="007411AC" w:rsidRPr="007411AC" w:rsidRDefault="007411AC" w:rsidP="004D4E24">
      <w:pPr>
        <w:widowControl w:val="0"/>
        <w:tabs>
          <w:tab w:val="left" w:pos="426"/>
        </w:tabs>
        <w:autoSpaceDE w:val="0"/>
        <w:autoSpaceDN w:val="0"/>
        <w:spacing w:before="1"/>
        <w:ind w:right="40"/>
        <w:jc w:val="both"/>
        <w:rPr>
          <w:color w:val="000000" w:themeColor="text1"/>
          <w:sz w:val="16"/>
          <w:szCs w:val="16"/>
        </w:rPr>
      </w:pPr>
      <w:r w:rsidRPr="007411AC">
        <w:rPr>
          <w:sz w:val="16"/>
          <w:szCs w:val="16"/>
        </w:rPr>
        <w:t>[</w:t>
      </w:r>
      <w:r w:rsidR="00D24684">
        <w:rPr>
          <w:sz w:val="16"/>
          <w:szCs w:val="16"/>
        </w:rPr>
        <w:t>10</w:t>
      </w:r>
      <w:r w:rsidRPr="007411AC">
        <w:rPr>
          <w:sz w:val="16"/>
          <w:szCs w:val="16"/>
        </w:rPr>
        <w:t>]</w:t>
      </w:r>
      <w:r w:rsidR="004D4E24" w:rsidRPr="004D4E24">
        <w:rPr>
          <w:sz w:val="16"/>
          <w:szCs w:val="16"/>
        </w:rPr>
        <w:t xml:space="preserve"> </w:t>
      </w:r>
      <w:r w:rsidR="004D4E24" w:rsidRPr="007411AC">
        <w:rPr>
          <w:sz w:val="16"/>
          <w:szCs w:val="16"/>
        </w:rPr>
        <w:t xml:space="preserve">“Synopsys </w:t>
      </w:r>
      <w:r w:rsidR="004D4E24">
        <w:rPr>
          <w:sz w:val="16"/>
          <w:szCs w:val="16"/>
        </w:rPr>
        <w:t>IC</w:t>
      </w:r>
      <w:r w:rsidR="004D4E24" w:rsidRPr="007411AC">
        <w:rPr>
          <w:sz w:val="16"/>
          <w:szCs w:val="16"/>
        </w:rPr>
        <w:t>C</w:t>
      </w:r>
      <w:r w:rsidR="004D4E24">
        <w:rPr>
          <w:sz w:val="16"/>
          <w:szCs w:val="16"/>
        </w:rPr>
        <w:t xml:space="preserve"> User Guide</w:t>
      </w:r>
      <w:r w:rsidR="004D4E24" w:rsidRPr="007411AC">
        <w:rPr>
          <w:sz w:val="16"/>
          <w:szCs w:val="16"/>
        </w:rPr>
        <w:t>.” Available:</w:t>
      </w:r>
      <w:r w:rsidR="004D4E24" w:rsidRPr="007411AC">
        <w:rPr>
          <w:spacing w:val="1"/>
          <w:sz w:val="16"/>
          <w:szCs w:val="16"/>
        </w:rPr>
        <w:t xml:space="preserve"> </w:t>
      </w:r>
      <w:r w:rsidR="004D4E24" w:rsidRPr="004D4E24">
        <w:rPr>
          <w:spacing w:val="-1"/>
          <w:sz w:val="16"/>
          <w:szCs w:val="16"/>
          <w:u w:val="single"/>
        </w:rPr>
        <w:t xml:space="preserve"> </w:t>
      </w:r>
      <w:hyperlink r:id="rId31" w:history="1">
        <w:r w:rsidR="004D4E24" w:rsidRPr="007411AC">
          <w:rPr>
            <w:rStyle w:val="Hyperlink"/>
            <w:color w:val="auto"/>
            <w:spacing w:val="-1"/>
            <w:sz w:val="16"/>
            <w:szCs w:val="16"/>
          </w:rPr>
          <w:t>http://www.synopsys.com/Tools/ Implementation/PhysicalImplementation/Pag</w:t>
        </w:r>
      </w:hyperlink>
      <w:hyperlink r:id="rId32">
        <w:r w:rsidRPr="007411AC">
          <w:rPr>
            <w:sz w:val="16"/>
            <w:szCs w:val="16"/>
            <w:u w:val="single"/>
          </w:rPr>
          <w:t>es/ICCompiler.aspx</w:t>
        </w:r>
        <w:r w:rsidRPr="007411AC">
          <w:rPr>
            <w:sz w:val="16"/>
            <w:szCs w:val="16"/>
          </w:rPr>
          <w:t>.</w:t>
        </w:r>
      </w:hyperlink>
    </w:p>
    <w:p w14:paraId="72F89754" w14:textId="77777777" w:rsidR="007411AC" w:rsidRPr="007411AC" w:rsidRDefault="007411AC" w:rsidP="007411AC">
      <w:pPr>
        <w:widowControl w:val="0"/>
        <w:tabs>
          <w:tab w:val="left" w:pos="426"/>
        </w:tabs>
        <w:autoSpaceDE w:val="0"/>
        <w:autoSpaceDN w:val="0"/>
        <w:spacing w:before="1"/>
        <w:ind w:right="40"/>
        <w:jc w:val="both"/>
        <w:rPr>
          <w:color w:val="000000" w:themeColor="text1"/>
          <w:sz w:val="16"/>
          <w:szCs w:val="16"/>
        </w:rPr>
      </w:pPr>
      <w:r w:rsidRPr="007411AC">
        <w:rPr>
          <w:sz w:val="16"/>
          <w:szCs w:val="16"/>
        </w:rPr>
        <w:t xml:space="preserve">                                          </w:t>
      </w:r>
      <w:r w:rsidRPr="007411AC">
        <w:rPr>
          <w:spacing w:val="1"/>
          <w:sz w:val="16"/>
          <w:szCs w:val="16"/>
        </w:rPr>
        <w:t xml:space="preserve"> </w:t>
      </w:r>
    </w:p>
    <w:p w14:paraId="328192B3" w14:textId="5E38DE14" w:rsidR="007411AC" w:rsidRPr="007411AC" w:rsidRDefault="007411AC" w:rsidP="007411AC">
      <w:pPr>
        <w:widowControl w:val="0"/>
        <w:tabs>
          <w:tab w:val="left" w:pos="429"/>
        </w:tabs>
        <w:autoSpaceDE w:val="0"/>
        <w:autoSpaceDN w:val="0"/>
        <w:spacing w:before="139"/>
        <w:ind w:right="40"/>
        <w:jc w:val="left"/>
        <w:rPr>
          <w:sz w:val="16"/>
          <w:szCs w:val="16"/>
        </w:rPr>
      </w:pPr>
      <w:r w:rsidRPr="007411AC">
        <w:rPr>
          <w:sz w:val="16"/>
          <w:szCs w:val="16"/>
        </w:rPr>
        <w:t>[</w:t>
      </w:r>
      <w:r w:rsidR="00CB0170">
        <w:rPr>
          <w:sz w:val="16"/>
          <w:szCs w:val="16"/>
        </w:rPr>
        <w:t>1</w:t>
      </w:r>
      <w:r w:rsidR="00D24684">
        <w:rPr>
          <w:sz w:val="16"/>
          <w:szCs w:val="16"/>
        </w:rPr>
        <w:t>1</w:t>
      </w:r>
      <w:r w:rsidRPr="007411AC">
        <w:rPr>
          <w:sz w:val="16"/>
          <w:szCs w:val="16"/>
        </w:rPr>
        <w:t>] J.</w:t>
      </w:r>
      <w:r w:rsidRPr="007411AC">
        <w:rPr>
          <w:spacing w:val="-6"/>
          <w:sz w:val="16"/>
          <w:szCs w:val="16"/>
        </w:rPr>
        <w:t xml:space="preserve"> </w:t>
      </w:r>
      <w:r w:rsidRPr="007411AC">
        <w:rPr>
          <w:sz w:val="16"/>
          <w:szCs w:val="16"/>
        </w:rPr>
        <w:t>Rabey,</w:t>
      </w:r>
      <w:r w:rsidRPr="007411AC">
        <w:rPr>
          <w:spacing w:val="-3"/>
          <w:sz w:val="16"/>
          <w:szCs w:val="16"/>
        </w:rPr>
        <w:t xml:space="preserve"> </w:t>
      </w:r>
      <w:r w:rsidRPr="007411AC">
        <w:rPr>
          <w:sz w:val="16"/>
          <w:szCs w:val="16"/>
        </w:rPr>
        <w:t>Digital</w:t>
      </w:r>
      <w:r w:rsidRPr="007411AC">
        <w:rPr>
          <w:spacing w:val="-3"/>
          <w:sz w:val="16"/>
          <w:szCs w:val="16"/>
        </w:rPr>
        <w:t xml:space="preserve"> </w:t>
      </w:r>
      <w:r w:rsidRPr="007411AC">
        <w:rPr>
          <w:sz w:val="16"/>
          <w:szCs w:val="16"/>
        </w:rPr>
        <w:t>Integrated</w:t>
      </w:r>
      <w:r w:rsidRPr="007411AC">
        <w:rPr>
          <w:spacing w:val="-5"/>
          <w:sz w:val="16"/>
          <w:szCs w:val="16"/>
        </w:rPr>
        <w:t xml:space="preserve"> </w:t>
      </w:r>
      <w:r w:rsidRPr="007411AC">
        <w:rPr>
          <w:sz w:val="16"/>
          <w:szCs w:val="16"/>
        </w:rPr>
        <w:t>Circuits,</w:t>
      </w:r>
      <w:r w:rsidRPr="007411AC">
        <w:rPr>
          <w:spacing w:val="-3"/>
          <w:sz w:val="16"/>
          <w:szCs w:val="16"/>
        </w:rPr>
        <w:t xml:space="preserve"> </w:t>
      </w:r>
      <w:r w:rsidRPr="007411AC">
        <w:rPr>
          <w:sz w:val="16"/>
          <w:szCs w:val="16"/>
        </w:rPr>
        <w:t>Princton</w:t>
      </w:r>
      <w:r w:rsidRPr="007411AC">
        <w:rPr>
          <w:spacing w:val="-5"/>
          <w:sz w:val="16"/>
          <w:szCs w:val="16"/>
        </w:rPr>
        <w:t xml:space="preserve"> </w:t>
      </w:r>
      <w:r w:rsidRPr="007411AC">
        <w:rPr>
          <w:sz w:val="16"/>
          <w:szCs w:val="16"/>
        </w:rPr>
        <w:t>hall,</w:t>
      </w:r>
      <w:r w:rsidRPr="007411AC">
        <w:rPr>
          <w:spacing w:val="-5"/>
          <w:sz w:val="16"/>
          <w:szCs w:val="16"/>
        </w:rPr>
        <w:t xml:space="preserve"> </w:t>
      </w:r>
      <w:r w:rsidRPr="007411AC">
        <w:rPr>
          <w:sz w:val="16"/>
          <w:szCs w:val="16"/>
        </w:rPr>
        <w:t>pp.</w:t>
      </w:r>
      <w:r w:rsidRPr="007411AC">
        <w:rPr>
          <w:spacing w:val="-6"/>
          <w:sz w:val="16"/>
          <w:szCs w:val="16"/>
        </w:rPr>
        <w:t xml:space="preserve"> </w:t>
      </w:r>
      <w:r w:rsidRPr="007411AC">
        <w:rPr>
          <w:sz w:val="16"/>
          <w:szCs w:val="16"/>
        </w:rPr>
        <w:t>259.</w:t>
      </w:r>
    </w:p>
    <w:p w14:paraId="2FE5AA34" w14:textId="77777777" w:rsidR="007411AC" w:rsidRPr="007411AC" w:rsidRDefault="007411AC" w:rsidP="007411AC">
      <w:pPr>
        <w:tabs>
          <w:tab w:val="left" w:pos="288"/>
        </w:tabs>
        <w:spacing w:before="1" w:after="120" w:line="228" w:lineRule="auto"/>
        <w:ind w:right="40" w:firstLine="288"/>
        <w:jc w:val="left"/>
        <w:rPr>
          <w:spacing w:val="-1"/>
          <w:sz w:val="16"/>
          <w:szCs w:val="16"/>
        </w:rPr>
      </w:pPr>
    </w:p>
    <w:p w14:paraId="18BF6A2E" w14:textId="639D7495" w:rsidR="007411AC" w:rsidRPr="007411AC" w:rsidRDefault="007411AC" w:rsidP="007411AC">
      <w:pPr>
        <w:widowControl w:val="0"/>
        <w:tabs>
          <w:tab w:val="left" w:pos="426"/>
        </w:tabs>
        <w:autoSpaceDE w:val="0"/>
        <w:autoSpaceDN w:val="0"/>
        <w:ind w:right="40"/>
        <w:jc w:val="left"/>
        <w:rPr>
          <w:sz w:val="16"/>
          <w:szCs w:val="16"/>
        </w:rPr>
      </w:pPr>
      <w:r w:rsidRPr="007411AC">
        <w:rPr>
          <w:sz w:val="16"/>
          <w:szCs w:val="16"/>
        </w:rPr>
        <w:t>[</w:t>
      </w:r>
      <w:r w:rsidR="00BB0863">
        <w:rPr>
          <w:sz w:val="16"/>
          <w:szCs w:val="16"/>
        </w:rPr>
        <w:t>1</w:t>
      </w:r>
      <w:r w:rsidR="00D24684">
        <w:rPr>
          <w:sz w:val="16"/>
          <w:szCs w:val="16"/>
        </w:rPr>
        <w:t>2</w:t>
      </w:r>
      <w:r w:rsidRPr="007411AC">
        <w:rPr>
          <w:sz w:val="16"/>
          <w:szCs w:val="16"/>
        </w:rPr>
        <w:t>] “Synopsys DC</w:t>
      </w:r>
      <w:r w:rsidR="004D4E24">
        <w:rPr>
          <w:sz w:val="16"/>
          <w:szCs w:val="16"/>
        </w:rPr>
        <w:t xml:space="preserve"> User Guide</w:t>
      </w:r>
      <w:r w:rsidRPr="007411AC">
        <w:rPr>
          <w:sz w:val="16"/>
          <w:szCs w:val="16"/>
        </w:rPr>
        <w:t>.” Available:</w:t>
      </w:r>
      <w:r w:rsidRPr="007411AC">
        <w:rPr>
          <w:spacing w:val="1"/>
          <w:sz w:val="16"/>
          <w:szCs w:val="16"/>
        </w:rPr>
        <w:t xml:space="preserve"> </w:t>
      </w:r>
      <w:hyperlink r:id="rId33">
        <w:r w:rsidRPr="007411AC">
          <w:rPr>
            <w:spacing w:val="-1"/>
            <w:sz w:val="16"/>
            <w:szCs w:val="16"/>
            <w:u w:val="single"/>
          </w:rPr>
          <w:t>http://www.synopsys.com/Tools/Implementation/RTLSynthesis/DCGraphica</w:t>
        </w:r>
        <w:r w:rsidRPr="007411AC">
          <w:rPr>
            <w:spacing w:val="-1"/>
            <w:sz w:val="16"/>
            <w:szCs w:val="16"/>
          </w:rPr>
          <w:t>l</w:t>
        </w:r>
      </w:hyperlink>
    </w:p>
    <w:p w14:paraId="02591FA9" w14:textId="77777777" w:rsidR="007411AC" w:rsidRPr="007411AC" w:rsidRDefault="00296998" w:rsidP="007411AC">
      <w:pPr>
        <w:spacing w:line="181" w:lineRule="exact"/>
        <w:ind w:right="40"/>
        <w:jc w:val="left"/>
        <w:rPr>
          <w:sz w:val="16"/>
          <w:szCs w:val="16"/>
        </w:rPr>
      </w:pPr>
      <w:hyperlink r:id="rId34">
        <w:r w:rsidR="007411AC" w:rsidRPr="007411AC">
          <w:rPr>
            <w:sz w:val="16"/>
            <w:szCs w:val="16"/>
          </w:rPr>
          <w:t>/Pages/default.aspx.</w:t>
        </w:r>
      </w:hyperlink>
    </w:p>
    <w:p w14:paraId="30204BAB" w14:textId="77777777" w:rsidR="007411AC" w:rsidRPr="007411AC" w:rsidRDefault="007411AC" w:rsidP="007411AC">
      <w:pPr>
        <w:tabs>
          <w:tab w:val="left" w:pos="288"/>
        </w:tabs>
        <w:spacing w:after="120" w:line="20" w:lineRule="exact"/>
        <w:ind w:right="40" w:firstLine="288"/>
        <w:jc w:val="left"/>
        <w:rPr>
          <w:spacing w:val="-1"/>
          <w:sz w:val="16"/>
          <w:szCs w:val="16"/>
        </w:rPr>
      </w:pPr>
      <w:r w:rsidRPr="007411AC">
        <w:rPr>
          <w:noProof/>
          <w:spacing w:val="-1"/>
          <w:sz w:val="16"/>
          <w:szCs w:val="16"/>
        </w:rPr>
        <mc:AlternateContent>
          <mc:Choice Requires="wpg">
            <w:drawing>
              <wp:inline distT="0" distB="0" distL="0" distR="0" wp14:anchorId="44B33458" wp14:editId="29EBE21F">
                <wp:extent cx="788670" cy="5080"/>
                <wp:effectExtent l="635" t="1905" r="1270"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670" cy="5080"/>
                          <a:chOff x="0" y="0"/>
                          <a:chExt cx="1242" cy="8"/>
                        </a:xfrm>
                      </wpg:grpSpPr>
                      <wps:wsp>
                        <wps:cNvPr id="11" name="Rectangle 3"/>
                        <wps:cNvSpPr>
                          <a:spLocks noChangeArrowheads="1"/>
                        </wps:cNvSpPr>
                        <wps:spPr bwMode="auto">
                          <a:xfrm>
                            <a:off x="0" y="0"/>
                            <a:ext cx="1242"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pic="http://schemas.openxmlformats.org/drawingml/2006/picture" xmlns:a="http://schemas.openxmlformats.org/drawingml/2006/main">
            <w:pict>
              <v:group id="Group 10" style="width:62.1pt;height:.4pt;mso-position-horizontal-relative:char;mso-position-vertical-relative:line" coordsize="1242,8" o:spid="_x0000_s1026" w14:anchorId="6B032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">
                <v:rect id="Rectangle 3" style="position:absolute;width:1242;height:8;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w10:anchorlock/>
              </v:group>
            </w:pict>
          </mc:Fallback>
        </mc:AlternateContent>
      </w:r>
    </w:p>
    <w:p w14:paraId="6203BE95" w14:textId="3186A1C8" w:rsidR="007411AC" w:rsidRPr="007411AC" w:rsidRDefault="007411AC" w:rsidP="007411AC">
      <w:pPr>
        <w:widowControl w:val="0"/>
        <w:tabs>
          <w:tab w:val="left" w:pos="759"/>
          <w:tab w:val="left" w:pos="760"/>
          <w:tab w:val="left" w:pos="1689"/>
          <w:tab w:val="left" w:pos="2778"/>
          <w:tab w:val="left" w:pos="3818"/>
        </w:tabs>
        <w:autoSpaceDE w:val="0"/>
        <w:autoSpaceDN w:val="0"/>
        <w:spacing w:before="142"/>
        <w:ind w:right="40"/>
        <w:jc w:val="left"/>
        <w:rPr>
          <w:sz w:val="16"/>
          <w:szCs w:val="16"/>
        </w:rPr>
      </w:pPr>
      <w:r w:rsidRPr="007411AC">
        <w:rPr>
          <w:sz w:val="16"/>
          <w:szCs w:val="16"/>
        </w:rPr>
        <w:t>[</w:t>
      </w:r>
      <w:r w:rsidR="00BB0863">
        <w:rPr>
          <w:sz w:val="16"/>
          <w:szCs w:val="16"/>
        </w:rPr>
        <w:t>1</w:t>
      </w:r>
      <w:r w:rsidR="00D24684">
        <w:rPr>
          <w:sz w:val="16"/>
          <w:szCs w:val="16"/>
        </w:rPr>
        <w:t>3</w:t>
      </w:r>
      <w:r w:rsidR="00BB0863">
        <w:rPr>
          <w:sz w:val="16"/>
          <w:szCs w:val="16"/>
        </w:rPr>
        <w:t>]</w:t>
      </w:r>
      <w:r w:rsidRPr="007411AC">
        <w:rPr>
          <w:sz w:val="16"/>
          <w:szCs w:val="16"/>
        </w:rPr>
        <w:t xml:space="preserve"> “Apache Redhawk</w:t>
      </w:r>
      <w:r w:rsidR="004D4E24">
        <w:rPr>
          <w:sz w:val="16"/>
          <w:szCs w:val="16"/>
        </w:rPr>
        <w:t xml:space="preserve"> User Guide</w:t>
      </w:r>
      <w:r w:rsidRPr="007411AC">
        <w:rPr>
          <w:sz w:val="16"/>
          <w:szCs w:val="16"/>
        </w:rPr>
        <w:t xml:space="preserve">” Available: </w:t>
      </w:r>
      <w:r w:rsidRPr="007411AC">
        <w:rPr>
          <w:sz w:val="16"/>
          <w:szCs w:val="16"/>
          <w:u w:val="single"/>
        </w:rPr>
        <w:t>https://www.apache-</w:t>
      </w:r>
      <w:hyperlink r:id="rId35">
        <w:r w:rsidRPr="007411AC">
          <w:rPr>
            <w:sz w:val="16"/>
            <w:szCs w:val="16"/>
            <w:u w:val="single"/>
          </w:rPr>
          <w:t>da.com/products/redhawk</w:t>
        </w:r>
        <w:r w:rsidRPr="007411AC">
          <w:rPr>
            <w:sz w:val="16"/>
            <w:szCs w:val="16"/>
          </w:rPr>
          <w:t>.</w:t>
        </w:r>
      </w:hyperlink>
    </w:p>
    <w:bookmarkEnd w:id="2"/>
    <w:p w14:paraId="3209A4EC" w14:textId="77777777" w:rsidR="007411AC" w:rsidRPr="007411AC" w:rsidRDefault="007411AC" w:rsidP="007411AC">
      <w:pPr>
        <w:jc w:val="left"/>
      </w:pPr>
    </w:p>
    <w:p w14:paraId="010240CF" w14:textId="77777777" w:rsidR="00AF2227" w:rsidRPr="00911A86" w:rsidRDefault="00AF2227" w:rsidP="00AF2227">
      <w:pPr>
        <w:pStyle w:val="BodyText"/>
        <w:spacing w:before="5"/>
        <w:ind w:left="288" w:hanging="288"/>
        <w:jc w:val="left"/>
        <w:rPr>
          <w:sz w:val="16"/>
          <w:szCs w:val="16"/>
        </w:rPr>
      </w:pPr>
    </w:p>
    <w:sectPr w:rsidR="00AF2227" w:rsidRPr="00911A86" w:rsidSect="00BF5974">
      <w:footerReference w:type="first" r:id="rId3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3217" w14:textId="77777777" w:rsidR="00296998" w:rsidRDefault="00296998" w:rsidP="001A3B3D">
      <w:r>
        <w:separator/>
      </w:r>
    </w:p>
  </w:endnote>
  <w:endnote w:type="continuationSeparator" w:id="0">
    <w:p w14:paraId="4751EDA2" w14:textId="77777777" w:rsidR="00296998" w:rsidRDefault="002969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1A7F" w14:textId="77777777" w:rsidR="0067350E" w:rsidRPr="006F6D3D" w:rsidRDefault="0067350E"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E9B8" w14:textId="77777777" w:rsidR="00606016" w:rsidRPr="006F6D3D" w:rsidRDefault="00606016"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F9F6" w14:textId="77777777" w:rsidR="00296998" w:rsidRDefault="00296998" w:rsidP="001A3B3D">
      <w:r>
        <w:separator/>
      </w:r>
    </w:p>
  </w:footnote>
  <w:footnote w:type="continuationSeparator" w:id="0">
    <w:p w14:paraId="0C3E0997" w14:textId="77777777" w:rsidR="00296998" w:rsidRDefault="002969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F7C1E"/>
    <w:multiLevelType w:val="hybridMultilevel"/>
    <w:tmpl w:val="D6D43238"/>
    <w:lvl w:ilvl="0" w:tplc="DF94CE60">
      <w:start w:val="1"/>
      <w:numFmt w:val="upperLetter"/>
      <w:lvlText w:val="%1."/>
      <w:lvlJc w:val="left"/>
      <w:pPr>
        <w:ind w:left="415" w:hanging="290"/>
      </w:pPr>
      <w:rPr>
        <w:rFonts w:ascii="Times New Roman" w:eastAsia="Times New Roman" w:hAnsi="Times New Roman" w:cs="Times New Roman" w:hint="default"/>
        <w:i/>
        <w:spacing w:val="-3"/>
        <w:w w:val="99"/>
        <w:sz w:val="20"/>
        <w:szCs w:val="20"/>
        <w:lang w:val="en-US" w:eastAsia="en-US" w:bidi="ar-SA"/>
      </w:rPr>
    </w:lvl>
    <w:lvl w:ilvl="1" w:tplc="DA92C458">
      <w:start w:val="1"/>
      <w:numFmt w:val="decimal"/>
      <w:lvlText w:val="%2)"/>
      <w:lvlJc w:val="left"/>
      <w:pPr>
        <w:ind w:left="125" w:hanging="251"/>
      </w:pPr>
      <w:rPr>
        <w:rFonts w:ascii="Times New Roman" w:eastAsia="Times New Roman" w:hAnsi="Times New Roman" w:cs="Times New Roman" w:hint="default"/>
        <w:i/>
        <w:spacing w:val="-25"/>
        <w:w w:val="99"/>
        <w:sz w:val="20"/>
        <w:szCs w:val="20"/>
        <w:lang w:val="en-US" w:eastAsia="en-US" w:bidi="ar-SA"/>
      </w:rPr>
    </w:lvl>
    <w:lvl w:ilvl="2" w:tplc="0810C2A8">
      <w:start w:val="1"/>
      <w:numFmt w:val="lowerLetter"/>
      <w:lvlText w:val="%3)"/>
      <w:lvlJc w:val="left"/>
      <w:pPr>
        <w:ind w:left="845" w:hanging="215"/>
      </w:pPr>
      <w:rPr>
        <w:rFonts w:ascii="Times New Roman" w:eastAsia="Times New Roman" w:hAnsi="Times New Roman" w:cs="Times New Roman" w:hint="default"/>
        <w:i/>
        <w:w w:val="99"/>
        <w:sz w:val="20"/>
        <w:szCs w:val="20"/>
        <w:lang w:val="en-US" w:eastAsia="en-US" w:bidi="ar-SA"/>
      </w:rPr>
    </w:lvl>
    <w:lvl w:ilvl="3" w:tplc="498E4264">
      <w:numFmt w:val="bullet"/>
      <w:lvlText w:val="•"/>
      <w:lvlJc w:val="left"/>
      <w:pPr>
        <w:ind w:left="1374" w:hanging="215"/>
      </w:pPr>
      <w:rPr>
        <w:rFonts w:hint="default"/>
        <w:lang w:val="en-US" w:eastAsia="en-US" w:bidi="ar-SA"/>
      </w:rPr>
    </w:lvl>
    <w:lvl w:ilvl="4" w:tplc="7E447064">
      <w:numFmt w:val="bullet"/>
      <w:lvlText w:val="•"/>
      <w:lvlJc w:val="left"/>
      <w:pPr>
        <w:ind w:left="1908" w:hanging="215"/>
      </w:pPr>
      <w:rPr>
        <w:rFonts w:hint="default"/>
        <w:lang w:val="en-US" w:eastAsia="en-US" w:bidi="ar-SA"/>
      </w:rPr>
    </w:lvl>
    <w:lvl w:ilvl="5" w:tplc="4582E2D0">
      <w:numFmt w:val="bullet"/>
      <w:lvlText w:val="•"/>
      <w:lvlJc w:val="left"/>
      <w:pPr>
        <w:ind w:left="2442" w:hanging="215"/>
      </w:pPr>
      <w:rPr>
        <w:rFonts w:hint="default"/>
        <w:lang w:val="en-US" w:eastAsia="en-US" w:bidi="ar-SA"/>
      </w:rPr>
    </w:lvl>
    <w:lvl w:ilvl="6" w:tplc="F34A0F5C">
      <w:numFmt w:val="bullet"/>
      <w:lvlText w:val="•"/>
      <w:lvlJc w:val="left"/>
      <w:pPr>
        <w:ind w:left="2976" w:hanging="215"/>
      </w:pPr>
      <w:rPr>
        <w:rFonts w:hint="default"/>
        <w:lang w:val="en-US" w:eastAsia="en-US" w:bidi="ar-SA"/>
      </w:rPr>
    </w:lvl>
    <w:lvl w:ilvl="7" w:tplc="B75E1F32">
      <w:numFmt w:val="bullet"/>
      <w:lvlText w:val="•"/>
      <w:lvlJc w:val="left"/>
      <w:pPr>
        <w:ind w:left="3510" w:hanging="215"/>
      </w:pPr>
      <w:rPr>
        <w:rFonts w:hint="default"/>
        <w:lang w:val="en-US" w:eastAsia="en-US" w:bidi="ar-SA"/>
      </w:rPr>
    </w:lvl>
    <w:lvl w:ilvl="8" w:tplc="2A2EAE60">
      <w:numFmt w:val="bullet"/>
      <w:lvlText w:val="•"/>
      <w:lvlJc w:val="left"/>
      <w:pPr>
        <w:ind w:left="4044" w:hanging="215"/>
      </w:pPr>
      <w:rPr>
        <w:rFonts w:hint="default"/>
        <w:lang w:val="en-US" w:eastAsia="en-US" w:bidi="ar-SA"/>
      </w:rPr>
    </w:lvl>
  </w:abstractNum>
  <w:abstractNum w:abstractNumId="12" w15:restartNumberingAfterBreak="0">
    <w:nsid w:val="11F47871"/>
    <w:multiLevelType w:val="hybridMultilevel"/>
    <w:tmpl w:val="9C3AE8EA"/>
    <w:lvl w:ilvl="0" w:tplc="FA203FA6">
      <w:start w:val="1"/>
      <w:numFmt w:val="upperLetter"/>
      <w:lvlText w:val="%1."/>
      <w:lvlJc w:val="left"/>
      <w:pPr>
        <w:ind w:left="415" w:hanging="290"/>
      </w:pPr>
      <w:rPr>
        <w:rFonts w:ascii="Times New Roman" w:eastAsia="Times New Roman" w:hAnsi="Times New Roman" w:cs="Times New Roman" w:hint="default"/>
        <w:i/>
        <w:spacing w:val="-3"/>
        <w:w w:val="99"/>
        <w:sz w:val="20"/>
        <w:szCs w:val="20"/>
        <w:lang w:val="en-US" w:eastAsia="en-US" w:bidi="ar-SA"/>
      </w:rPr>
    </w:lvl>
    <w:lvl w:ilvl="1" w:tplc="4FD8A8F2">
      <w:numFmt w:val="bullet"/>
      <w:lvlText w:val="•"/>
      <w:lvlJc w:val="left"/>
      <w:pPr>
        <w:ind w:left="882" w:hanging="290"/>
      </w:pPr>
      <w:rPr>
        <w:rFonts w:hint="default"/>
        <w:lang w:val="en-US" w:eastAsia="en-US" w:bidi="ar-SA"/>
      </w:rPr>
    </w:lvl>
    <w:lvl w:ilvl="2" w:tplc="CF80192E">
      <w:numFmt w:val="bullet"/>
      <w:lvlText w:val="•"/>
      <w:lvlJc w:val="left"/>
      <w:pPr>
        <w:ind w:left="1344" w:hanging="290"/>
      </w:pPr>
      <w:rPr>
        <w:rFonts w:hint="default"/>
        <w:lang w:val="en-US" w:eastAsia="en-US" w:bidi="ar-SA"/>
      </w:rPr>
    </w:lvl>
    <w:lvl w:ilvl="3" w:tplc="7E8C38CE">
      <w:numFmt w:val="bullet"/>
      <w:lvlText w:val="•"/>
      <w:lvlJc w:val="left"/>
      <w:pPr>
        <w:ind w:left="1806" w:hanging="290"/>
      </w:pPr>
      <w:rPr>
        <w:rFonts w:hint="default"/>
        <w:lang w:val="en-US" w:eastAsia="en-US" w:bidi="ar-SA"/>
      </w:rPr>
    </w:lvl>
    <w:lvl w:ilvl="4" w:tplc="BD8C38C6">
      <w:numFmt w:val="bullet"/>
      <w:lvlText w:val="•"/>
      <w:lvlJc w:val="left"/>
      <w:pPr>
        <w:ind w:left="2268" w:hanging="290"/>
      </w:pPr>
      <w:rPr>
        <w:rFonts w:hint="default"/>
        <w:lang w:val="en-US" w:eastAsia="en-US" w:bidi="ar-SA"/>
      </w:rPr>
    </w:lvl>
    <w:lvl w:ilvl="5" w:tplc="7FDCAFFA">
      <w:numFmt w:val="bullet"/>
      <w:lvlText w:val="•"/>
      <w:lvlJc w:val="left"/>
      <w:pPr>
        <w:ind w:left="2730" w:hanging="290"/>
      </w:pPr>
      <w:rPr>
        <w:rFonts w:hint="default"/>
        <w:lang w:val="en-US" w:eastAsia="en-US" w:bidi="ar-SA"/>
      </w:rPr>
    </w:lvl>
    <w:lvl w:ilvl="6" w:tplc="B5586838">
      <w:numFmt w:val="bullet"/>
      <w:lvlText w:val="•"/>
      <w:lvlJc w:val="left"/>
      <w:pPr>
        <w:ind w:left="3192" w:hanging="290"/>
      </w:pPr>
      <w:rPr>
        <w:rFonts w:hint="default"/>
        <w:lang w:val="en-US" w:eastAsia="en-US" w:bidi="ar-SA"/>
      </w:rPr>
    </w:lvl>
    <w:lvl w:ilvl="7" w:tplc="BD8E68EA">
      <w:numFmt w:val="bullet"/>
      <w:lvlText w:val="•"/>
      <w:lvlJc w:val="left"/>
      <w:pPr>
        <w:ind w:left="3654" w:hanging="290"/>
      </w:pPr>
      <w:rPr>
        <w:rFonts w:hint="default"/>
        <w:lang w:val="en-US" w:eastAsia="en-US" w:bidi="ar-SA"/>
      </w:rPr>
    </w:lvl>
    <w:lvl w:ilvl="8" w:tplc="60DC3EDA">
      <w:numFmt w:val="bullet"/>
      <w:lvlText w:val="•"/>
      <w:lvlJc w:val="left"/>
      <w:pPr>
        <w:ind w:left="4117" w:hanging="290"/>
      </w:pPr>
      <w:rPr>
        <w:rFonts w:hint="default"/>
        <w:lang w:val="en-US" w:eastAsia="en-US" w:bidi="ar-SA"/>
      </w:rPr>
    </w:lvl>
  </w:abstractNum>
  <w:abstractNum w:abstractNumId="13" w15:restartNumberingAfterBreak="0">
    <w:nsid w:val="13C638E5"/>
    <w:multiLevelType w:val="hybridMultilevel"/>
    <w:tmpl w:val="D60C251E"/>
    <w:lvl w:ilvl="0" w:tplc="592C3EFA">
      <w:start w:val="1"/>
      <w:numFmt w:val="bullet"/>
      <w:lvlText w:val="•"/>
      <w:lvlJc w:val="left"/>
      <w:pPr>
        <w:tabs>
          <w:tab w:val="num" w:pos="720"/>
        </w:tabs>
        <w:ind w:left="720" w:hanging="360"/>
      </w:pPr>
      <w:rPr>
        <w:rFonts w:ascii="Arial" w:hAnsi="Arial" w:hint="default"/>
      </w:rPr>
    </w:lvl>
    <w:lvl w:ilvl="1" w:tplc="9036DDD8" w:tentative="1">
      <w:start w:val="1"/>
      <w:numFmt w:val="bullet"/>
      <w:lvlText w:val="•"/>
      <w:lvlJc w:val="left"/>
      <w:pPr>
        <w:tabs>
          <w:tab w:val="num" w:pos="1440"/>
        </w:tabs>
        <w:ind w:left="1440" w:hanging="360"/>
      </w:pPr>
      <w:rPr>
        <w:rFonts w:ascii="Arial" w:hAnsi="Arial" w:hint="default"/>
      </w:rPr>
    </w:lvl>
    <w:lvl w:ilvl="2" w:tplc="42148FD0" w:tentative="1">
      <w:start w:val="1"/>
      <w:numFmt w:val="bullet"/>
      <w:lvlText w:val="•"/>
      <w:lvlJc w:val="left"/>
      <w:pPr>
        <w:tabs>
          <w:tab w:val="num" w:pos="2160"/>
        </w:tabs>
        <w:ind w:left="2160" w:hanging="360"/>
      </w:pPr>
      <w:rPr>
        <w:rFonts w:ascii="Arial" w:hAnsi="Arial" w:hint="default"/>
      </w:rPr>
    </w:lvl>
    <w:lvl w:ilvl="3" w:tplc="C8CA76FA" w:tentative="1">
      <w:start w:val="1"/>
      <w:numFmt w:val="bullet"/>
      <w:lvlText w:val="•"/>
      <w:lvlJc w:val="left"/>
      <w:pPr>
        <w:tabs>
          <w:tab w:val="num" w:pos="2880"/>
        </w:tabs>
        <w:ind w:left="2880" w:hanging="360"/>
      </w:pPr>
      <w:rPr>
        <w:rFonts w:ascii="Arial" w:hAnsi="Arial" w:hint="default"/>
      </w:rPr>
    </w:lvl>
    <w:lvl w:ilvl="4" w:tplc="BDF4BCAC" w:tentative="1">
      <w:start w:val="1"/>
      <w:numFmt w:val="bullet"/>
      <w:lvlText w:val="•"/>
      <w:lvlJc w:val="left"/>
      <w:pPr>
        <w:tabs>
          <w:tab w:val="num" w:pos="3600"/>
        </w:tabs>
        <w:ind w:left="3600" w:hanging="360"/>
      </w:pPr>
      <w:rPr>
        <w:rFonts w:ascii="Arial" w:hAnsi="Arial" w:hint="default"/>
      </w:rPr>
    </w:lvl>
    <w:lvl w:ilvl="5" w:tplc="BFF0E0FE" w:tentative="1">
      <w:start w:val="1"/>
      <w:numFmt w:val="bullet"/>
      <w:lvlText w:val="•"/>
      <w:lvlJc w:val="left"/>
      <w:pPr>
        <w:tabs>
          <w:tab w:val="num" w:pos="4320"/>
        </w:tabs>
        <w:ind w:left="4320" w:hanging="360"/>
      </w:pPr>
      <w:rPr>
        <w:rFonts w:ascii="Arial" w:hAnsi="Arial" w:hint="default"/>
      </w:rPr>
    </w:lvl>
    <w:lvl w:ilvl="6" w:tplc="1128828C" w:tentative="1">
      <w:start w:val="1"/>
      <w:numFmt w:val="bullet"/>
      <w:lvlText w:val="•"/>
      <w:lvlJc w:val="left"/>
      <w:pPr>
        <w:tabs>
          <w:tab w:val="num" w:pos="5040"/>
        </w:tabs>
        <w:ind w:left="5040" w:hanging="360"/>
      </w:pPr>
      <w:rPr>
        <w:rFonts w:ascii="Arial" w:hAnsi="Arial" w:hint="default"/>
      </w:rPr>
    </w:lvl>
    <w:lvl w:ilvl="7" w:tplc="D20473CA" w:tentative="1">
      <w:start w:val="1"/>
      <w:numFmt w:val="bullet"/>
      <w:lvlText w:val="•"/>
      <w:lvlJc w:val="left"/>
      <w:pPr>
        <w:tabs>
          <w:tab w:val="num" w:pos="5760"/>
        </w:tabs>
        <w:ind w:left="5760" w:hanging="360"/>
      </w:pPr>
      <w:rPr>
        <w:rFonts w:ascii="Arial" w:hAnsi="Arial" w:hint="default"/>
      </w:rPr>
    </w:lvl>
    <w:lvl w:ilvl="8" w:tplc="972846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2EA0AB3"/>
    <w:multiLevelType w:val="hybridMultilevel"/>
    <w:tmpl w:val="4E046454"/>
    <w:lvl w:ilvl="0" w:tplc="6C0A41CE">
      <w:start w:val="1"/>
      <w:numFmt w:val="lowerLetter"/>
      <w:lvlText w:val="%1)"/>
      <w:lvlJc w:val="left"/>
      <w:pPr>
        <w:ind w:left="125" w:hanging="265"/>
      </w:pPr>
      <w:rPr>
        <w:rFonts w:ascii="Times New Roman" w:eastAsia="Times New Roman" w:hAnsi="Times New Roman" w:cs="Times New Roman" w:hint="default"/>
        <w:i/>
        <w:spacing w:val="-22"/>
        <w:w w:val="99"/>
        <w:sz w:val="20"/>
        <w:szCs w:val="20"/>
        <w:lang w:val="en-US" w:eastAsia="en-US" w:bidi="ar-SA"/>
      </w:rPr>
    </w:lvl>
    <w:lvl w:ilvl="1" w:tplc="0C4CFDB2">
      <w:numFmt w:val="bullet"/>
      <w:lvlText w:val="•"/>
      <w:lvlJc w:val="left"/>
      <w:pPr>
        <w:ind w:left="2840" w:hanging="265"/>
      </w:pPr>
      <w:rPr>
        <w:rFonts w:hint="default"/>
        <w:lang w:val="en-US" w:eastAsia="en-US" w:bidi="ar-SA"/>
      </w:rPr>
    </w:lvl>
    <w:lvl w:ilvl="2" w:tplc="3AB83324">
      <w:numFmt w:val="bullet"/>
      <w:lvlText w:val="•"/>
      <w:lvlJc w:val="left"/>
      <w:pPr>
        <w:ind w:left="3084" w:hanging="265"/>
      </w:pPr>
      <w:rPr>
        <w:rFonts w:hint="default"/>
        <w:lang w:val="en-US" w:eastAsia="en-US" w:bidi="ar-SA"/>
      </w:rPr>
    </w:lvl>
    <w:lvl w:ilvl="3" w:tplc="557E54BC">
      <w:numFmt w:val="bullet"/>
      <w:lvlText w:val="•"/>
      <w:lvlJc w:val="left"/>
      <w:pPr>
        <w:ind w:left="3328" w:hanging="265"/>
      </w:pPr>
      <w:rPr>
        <w:rFonts w:hint="default"/>
        <w:lang w:val="en-US" w:eastAsia="en-US" w:bidi="ar-SA"/>
      </w:rPr>
    </w:lvl>
    <w:lvl w:ilvl="4" w:tplc="000AB844">
      <w:numFmt w:val="bullet"/>
      <w:lvlText w:val="•"/>
      <w:lvlJc w:val="left"/>
      <w:pPr>
        <w:ind w:left="3572" w:hanging="265"/>
      </w:pPr>
      <w:rPr>
        <w:rFonts w:hint="default"/>
        <w:lang w:val="en-US" w:eastAsia="en-US" w:bidi="ar-SA"/>
      </w:rPr>
    </w:lvl>
    <w:lvl w:ilvl="5" w:tplc="C24ECE4E">
      <w:numFmt w:val="bullet"/>
      <w:lvlText w:val="•"/>
      <w:lvlJc w:val="left"/>
      <w:pPr>
        <w:ind w:left="3816" w:hanging="265"/>
      </w:pPr>
      <w:rPr>
        <w:rFonts w:hint="default"/>
        <w:lang w:val="en-US" w:eastAsia="en-US" w:bidi="ar-SA"/>
      </w:rPr>
    </w:lvl>
    <w:lvl w:ilvl="6" w:tplc="FEF8F832">
      <w:numFmt w:val="bullet"/>
      <w:lvlText w:val="•"/>
      <w:lvlJc w:val="left"/>
      <w:pPr>
        <w:ind w:left="4060" w:hanging="265"/>
      </w:pPr>
      <w:rPr>
        <w:rFonts w:hint="default"/>
        <w:lang w:val="en-US" w:eastAsia="en-US" w:bidi="ar-SA"/>
      </w:rPr>
    </w:lvl>
    <w:lvl w:ilvl="7" w:tplc="61403794">
      <w:numFmt w:val="bullet"/>
      <w:lvlText w:val="•"/>
      <w:lvlJc w:val="left"/>
      <w:pPr>
        <w:ind w:left="4305" w:hanging="265"/>
      </w:pPr>
      <w:rPr>
        <w:rFonts w:hint="default"/>
        <w:lang w:val="en-US" w:eastAsia="en-US" w:bidi="ar-SA"/>
      </w:rPr>
    </w:lvl>
    <w:lvl w:ilvl="8" w:tplc="7ADE2882">
      <w:numFmt w:val="bullet"/>
      <w:lvlText w:val="•"/>
      <w:lvlJc w:val="left"/>
      <w:pPr>
        <w:ind w:left="4549" w:hanging="265"/>
      </w:pPr>
      <w:rPr>
        <w:rFonts w:hint="default"/>
        <w:lang w:val="en-US" w:eastAsia="en-US" w:bidi="ar-SA"/>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A90521"/>
    <w:multiLevelType w:val="hybridMultilevel"/>
    <w:tmpl w:val="3F701574"/>
    <w:lvl w:ilvl="0" w:tplc="EEA4A8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04768"/>
    <w:multiLevelType w:val="hybridMultilevel"/>
    <w:tmpl w:val="324601BA"/>
    <w:lvl w:ilvl="0" w:tplc="865E2AD8">
      <w:start w:val="1"/>
      <w:numFmt w:val="bullet"/>
      <w:lvlText w:val="●"/>
      <w:lvlJc w:val="left"/>
      <w:pPr>
        <w:tabs>
          <w:tab w:val="num" w:pos="720"/>
        </w:tabs>
        <w:ind w:left="720" w:hanging="360"/>
      </w:pPr>
      <w:rPr>
        <w:rFonts w:ascii="Times New Roman" w:hAnsi="Times New Roman" w:hint="default"/>
      </w:rPr>
    </w:lvl>
    <w:lvl w:ilvl="1" w:tplc="1C6C9C7C" w:tentative="1">
      <w:start w:val="1"/>
      <w:numFmt w:val="bullet"/>
      <w:lvlText w:val="●"/>
      <w:lvlJc w:val="left"/>
      <w:pPr>
        <w:tabs>
          <w:tab w:val="num" w:pos="1440"/>
        </w:tabs>
        <w:ind w:left="1440" w:hanging="360"/>
      </w:pPr>
      <w:rPr>
        <w:rFonts w:ascii="Times New Roman" w:hAnsi="Times New Roman" w:hint="default"/>
      </w:rPr>
    </w:lvl>
    <w:lvl w:ilvl="2" w:tplc="E94A38F0" w:tentative="1">
      <w:start w:val="1"/>
      <w:numFmt w:val="bullet"/>
      <w:lvlText w:val="●"/>
      <w:lvlJc w:val="left"/>
      <w:pPr>
        <w:tabs>
          <w:tab w:val="num" w:pos="2160"/>
        </w:tabs>
        <w:ind w:left="2160" w:hanging="360"/>
      </w:pPr>
      <w:rPr>
        <w:rFonts w:ascii="Times New Roman" w:hAnsi="Times New Roman" w:hint="default"/>
      </w:rPr>
    </w:lvl>
    <w:lvl w:ilvl="3" w:tplc="968E640E" w:tentative="1">
      <w:start w:val="1"/>
      <w:numFmt w:val="bullet"/>
      <w:lvlText w:val="●"/>
      <w:lvlJc w:val="left"/>
      <w:pPr>
        <w:tabs>
          <w:tab w:val="num" w:pos="2880"/>
        </w:tabs>
        <w:ind w:left="2880" w:hanging="360"/>
      </w:pPr>
      <w:rPr>
        <w:rFonts w:ascii="Times New Roman" w:hAnsi="Times New Roman" w:hint="default"/>
      </w:rPr>
    </w:lvl>
    <w:lvl w:ilvl="4" w:tplc="0818FB96" w:tentative="1">
      <w:start w:val="1"/>
      <w:numFmt w:val="bullet"/>
      <w:lvlText w:val="●"/>
      <w:lvlJc w:val="left"/>
      <w:pPr>
        <w:tabs>
          <w:tab w:val="num" w:pos="3600"/>
        </w:tabs>
        <w:ind w:left="3600" w:hanging="360"/>
      </w:pPr>
      <w:rPr>
        <w:rFonts w:ascii="Times New Roman" w:hAnsi="Times New Roman" w:hint="default"/>
      </w:rPr>
    </w:lvl>
    <w:lvl w:ilvl="5" w:tplc="47F4D90A" w:tentative="1">
      <w:start w:val="1"/>
      <w:numFmt w:val="bullet"/>
      <w:lvlText w:val="●"/>
      <w:lvlJc w:val="left"/>
      <w:pPr>
        <w:tabs>
          <w:tab w:val="num" w:pos="4320"/>
        </w:tabs>
        <w:ind w:left="4320" w:hanging="360"/>
      </w:pPr>
      <w:rPr>
        <w:rFonts w:ascii="Times New Roman" w:hAnsi="Times New Roman" w:hint="default"/>
      </w:rPr>
    </w:lvl>
    <w:lvl w:ilvl="6" w:tplc="E402D70A" w:tentative="1">
      <w:start w:val="1"/>
      <w:numFmt w:val="bullet"/>
      <w:lvlText w:val="●"/>
      <w:lvlJc w:val="left"/>
      <w:pPr>
        <w:tabs>
          <w:tab w:val="num" w:pos="5040"/>
        </w:tabs>
        <w:ind w:left="5040" w:hanging="360"/>
      </w:pPr>
      <w:rPr>
        <w:rFonts w:ascii="Times New Roman" w:hAnsi="Times New Roman" w:hint="default"/>
      </w:rPr>
    </w:lvl>
    <w:lvl w:ilvl="7" w:tplc="1638D148" w:tentative="1">
      <w:start w:val="1"/>
      <w:numFmt w:val="bullet"/>
      <w:lvlText w:val="●"/>
      <w:lvlJc w:val="left"/>
      <w:pPr>
        <w:tabs>
          <w:tab w:val="num" w:pos="5760"/>
        </w:tabs>
        <w:ind w:left="5760" w:hanging="360"/>
      </w:pPr>
      <w:rPr>
        <w:rFonts w:ascii="Times New Roman" w:hAnsi="Times New Roman" w:hint="default"/>
      </w:rPr>
    </w:lvl>
    <w:lvl w:ilvl="8" w:tplc="2D1A9F8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8102DC0"/>
    <w:multiLevelType w:val="hybridMultilevel"/>
    <w:tmpl w:val="9A58ADA8"/>
    <w:lvl w:ilvl="0" w:tplc="9A3CA00C">
      <w:start w:val="1"/>
      <w:numFmt w:val="upperRoman"/>
      <w:lvlText w:val="%1."/>
      <w:lvlJc w:val="left"/>
      <w:pPr>
        <w:ind w:left="1835" w:hanging="275"/>
        <w:jc w:val="right"/>
      </w:pPr>
      <w:rPr>
        <w:rFonts w:ascii="Times New Roman" w:eastAsia="Times New Roman" w:hAnsi="Times New Roman" w:cs="Times New Roman" w:hint="default"/>
        <w:spacing w:val="-2"/>
        <w:w w:val="99"/>
        <w:sz w:val="20"/>
        <w:szCs w:val="20"/>
        <w:lang w:val="en-US" w:eastAsia="en-US" w:bidi="ar-SA"/>
      </w:rPr>
    </w:lvl>
    <w:lvl w:ilvl="1" w:tplc="5C1CFAF2">
      <w:numFmt w:val="bullet"/>
      <w:lvlText w:val="•"/>
      <w:lvlJc w:val="left"/>
      <w:pPr>
        <w:ind w:left="1890" w:hanging="275"/>
      </w:pPr>
      <w:rPr>
        <w:rFonts w:hint="default"/>
        <w:lang w:val="en-US" w:eastAsia="en-US" w:bidi="ar-SA"/>
      </w:rPr>
    </w:lvl>
    <w:lvl w:ilvl="2" w:tplc="DBBA1DBE">
      <w:numFmt w:val="bullet"/>
      <w:lvlText w:val="•"/>
      <w:lvlJc w:val="left"/>
      <w:pPr>
        <w:ind w:left="2240" w:hanging="275"/>
      </w:pPr>
      <w:rPr>
        <w:rFonts w:hint="default"/>
        <w:lang w:val="en-US" w:eastAsia="en-US" w:bidi="ar-SA"/>
      </w:rPr>
    </w:lvl>
    <w:lvl w:ilvl="3" w:tplc="47E812C4">
      <w:numFmt w:val="bullet"/>
      <w:lvlText w:val="•"/>
      <w:lvlJc w:val="left"/>
      <w:pPr>
        <w:ind w:left="2590" w:hanging="275"/>
      </w:pPr>
      <w:rPr>
        <w:rFonts w:hint="default"/>
        <w:lang w:val="en-US" w:eastAsia="en-US" w:bidi="ar-SA"/>
      </w:rPr>
    </w:lvl>
    <w:lvl w:ilvl="4" w:tplc="3B0A5516">
      <w:numFmt w:val="bullet"/>
      <w:lvlText w:val="•"/>
      <w:lvlJc w:val="left"/>
      <w:pPr>
        <w:ind w:left="2940" w:hanging="275"/>
      </w:pPr>
      <w:rPr>
        <w:rFonts w:hint="default"/>
        <w:lang w:val="en-US" w:eastAsia="en-US" w:bidi="ar-SA"/>
      </w:rPr>
    </w:lvl>
    <w:lvl w:ilvl="5" w:tplc="AF2CB4CE">
      <w:numFmt w:val="bullet"/>
      <w:lvlText w:val="•"/>
      <w:lvlJc w:val="left"/>
      <w:pPr>
        <w:ind w:left="3290" w:hanging="275"/>
      </w:pPr>
      <w:rPr>
        <w:rFonts w:hint="default"/>
        <w:lang w:val="en-US" w:eastAsia="en-US" w:bidi="ar-SA"/>
      </w:rPr>
    </w:lvl>
    <w:lvl w:ilvl="6" w:tplc="EB049A64">
      <w:numFmt w:val="bullet"/>
      <w:lvlText w:val="•"/>
      <w:lvlJc w:val="left"/>
      <w:pPr>
        <w:ind w:left="3640" w:hanging="275"/>
      </w:pPr>
      <w:rPr>
        <w:rFonts w:hint="default"/>
        <w:lang w:val="en-US" w:eastAsia="en-US" w:bidi="ar-SA"/>
      </w:rPr>
    </w:lvl>
    <w:lvl w:ilvl="7" w:tplc="93EC4CA4">
      <w:numFmt w:val="bullet"/>
      <w:lvlText w:val="•"/>
      <w:lvlJc w:val="left"/>
      <w:pPr>
        <w:ind w:left="3990" w:hanging="275"/>
      </w:pPr>
      <w:rPr>
        <w:rFonts w:hint="default"/>
        <w:lang w:val="en-US" w:eastAsia="en-US" w:bidi="ar-SA"/>
      </w:rPr>
    </w:lvl>
    <w:lvl w:ilvl="8" w:tplc="B98E223C">
      <w:numFmt w:val="bullet"/>
      <w:lvlText w:val="•"/>
      <w:lvlJc w:val="left"/>
      <w:pPr>
        <w:ind w:left="4341" w:hanging="275"/>
      </w:pPr>
      <w:rPr>
        <w:rFonts w:hint="default"/>
        <w:lang w:val="en-US" w:eastAsia="en-US" w:bidi="ar-SA"/>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67225D"/>
    <w:multiLevelType w:val="hybridMultilevel"/>
    <w:tmpl w:val="FE5A6F9A"/>
    <w:lvl w:ilvl="0" w:tplc="C78834BE">
      <w:start w:val="1"/>
      <w:numFmt w:val="bullet"/>
      <w:lvlText w:val="●"/>
      <w:lvlJc w:val="left"/>
      <w:pPr>
        <w:tabs>
          <w:tab w:val="num" w:pos="720"/>
        </w:tabs>
        <w:ind w:left="720" w:hanging="360"/>
      </w:pPr>
      <w:rPr>
        <w:rFonts w:ascii="Times New Roman" w:hAnsi="Times New Roman" w:hint="default"/>
      </w:rPr>
    </w:lvl>
    <w:lvl w:ilvl="1" w:tplc="AA2AAE34" w:tentative="1">
      <w:start w:val="1"/>
      <w:numFmt w:val="bullet"/>
      <w:lvlText w:val="●"/>
      <w:lvlJc w:val="left"/>
      <w:pPr>
        <w:tabs>
          <w:tab w:val="num" w:pos="1440"/>
        </w:tabs>
        <w:ind w:left="1440" w:hanging="360"/>
      </w:pPr>
      <w:rPr>
        <w:rFonts w:ascii="Times New Roman" w:hAnsi="Times New Roman" w:hint="default"/>
      </w:rPr>
    </w:lvl>
    <w:lvl w:ilvl="2" w:tplc="A9FE0694" w:tentative="1">
      <w:start w:val="1"/>
      <w:numFmt w:val="bullet"/>
      <w:lvlText w:val="●"/>
      <w:lvlJc w:val="left"/>
      <w:pPr>
        <w:tabs>
          <w:tab w:val="num" w:pos="2160"/>
        </w:tabs>
        <w:ind w:left="2160" w:hanging="360"/>
      </w:pPr>
      <w:rPr>
        <w:rFonts w:ascii="Times New Roman" w:hAnsi="Times New Roman" w:hint="default"/>
      </w:rPr>
    </w:lvl>
    <w:lvl w:ilvl="3" w:tplc="D7AECF8E" w:tentative="1">
      <w:start w:val="1"/>
      <w:numFmt w:val="bullet"/>
      <w:lvlText w:val="●"/>
      <w:lvlJc w:val="left"/>
      <w:pPr>
        <w:tabs>
          <w:tab w:val="num" w:pos="2880"/>
        </w:tabs>
        <w:ind w:left="2880" w:hanging="360"/>
      </w:pPr>
      <w:rPr>
        <w:rFonts w:ascii="Times New Roman" w:hAnsi="Times New Roman" w:hint="default"/>
      </w:rPr>
    </w:lvl>
    <w:lvl w:ilvl="4" w:tplc="20665E9E" w:tentative="1">
      <w:start w:val="1"/>
      <w:numFmt w:val="bullet"/>
      <w:lvlText w:val="●"/>
      <w:lvlJc w:val="left"/>
      <w:pPr>
        <w:tabs>
          <w:tab w:val="num" w:pos="3600"/>
        </w:tabs>
        <w:ind w:left="3600" w:hanging="360"/>
      </w:pPr>
      <w:rPr>
        <w:rFonts w:ascii="Times New Roman" w:hAnsi="Times New Roman" w:hint="default"/>
      </w:rPr>
    </w:lvl>
    <w:lvl w:ilvl="5" w:tplc="63E253AC" w:tentative="1">
      <w:start w:val="1"/>
      <w:numFmt w:val="bullet"/>
      <w:lvlText w:val="●"/>
      <w:lvlJc w:val="left"/>
      <w:pPr>
        <w:tabs>
          <w:tab w:val="num" w:pos="4320"/>
        </w:tabs>
        <w:ind w:left="4320" w:hanging="360"/>
      </w:pPr>
      <w:rPr>
        <w:rFonts w:ascii="Times New Roman" w:hAnsi="Times New Roman" w:hint="default"/>
      </w:rPr>
    </w:lvl>
    <w:lvl w:ilvl="6" w:tplc="58BC7DA8" w:tentative="1">
      <w:start w:val="1"/>
      <w:numFmt w:val="bullet"/>
      <w:lvlText w:val="●"/>
      <w:lvlJc w:val="left"/>
      <w:pPr>
        <w:tabs>
          <w:tab w:val="num" w:pos="5040"/>
        </w:tabs>
        <w:ind w:left="5040" w:hanging="360"/>
      </w:pPr>
      <w:rPr>
        <w:rFonts w:ascii="Times New Roman" w:hAnsi="Times New Roman" w:hint="default"/>
      </w:rPr>
    </w:lvl>
    <w:lvl w:ilvl="7" w:tplc="3580EE86" w:tentative="1">
      <w:start w:val="1"/>
      <w:numFmt w:val="bullet"/>
      <w:lvlText w:val="●"/>
      <w:lvlJc w:val="left"/>
      <w:pPr>
        <w:tabs>
          <w:tab w:val="num" w:pos="5760"/>
        </w:tabs>
        <w:ind w:left="5760" w:hanging="360"/>
      </w:pPr>
      <w:rPr>
        <w:rFonts w:ascii="Times New Roman" w:hAnsi="Times New Roman" w:hint="default"/>
      </w:rPr>
    </w:lvl>
    <w:lvl w:ilvl="8" w:tplc="4500996E"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25"/>
  </w:num>
  <w:num w:numId="27">
    <w:abstractNumId w:val="17"/>
  </w:num>
  <w:num w:numId="28">
    <w:abstractNumId w:val="11"/>
  </w:num>
  <w:num w:numId="29">
    <w:abstractNumId w:val="28"/>
  </w:num>
  <w:num w:numId="30">
    <w:abstractNumId w:val="23"/>
  </w:num>
  <w:num w:numId="31">
    <w:abstractNumId w:val="13"/>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D56"/>
    <w:rsid w:val="00010435"/>
    <w:rsid w:val="00011B85"/>
    <w:rsid w:val="00014093"/>
    <w:rsid w:val="00020087"/>
    <w:rsid w:val="00020FE9"/>
    <w:rsid w:val="00022CFA"/>
    <w:rsid w:val="00026D99"/>
    <w:rsid w:val="00027B11"/>
    <w:rsid w:val="00027D2B"/>
    <w:rsid w:val="00033122"/>
    <w:rsid w:val="000344CF"/>
    <w:rsid w:val="000360F9"/>
    <w:rsid w:val="000376AE"/>
    <w:rsid w:val="00037D98"/>
    <w:rsid w:val="0004147E"/>
    <w:rsid w:val="00042ED3"/>
    <w:rsid w:val="000443D4"/>
    <w:rsid w:val="00045F2C"/>
    <w:rsid w:val="0004781E"/>
    <w:rsid w:val="00050479"/>
    <w:rsid w:val="000570E9"/>
    <w:rsid w:val="000616E4"/>
    <w:rsid w:val="00064022"/>
    <w:rsid w:val="00065318"/>
    <w:rsid w:val="00070029"/>
    <w:rsid w:val="0007691C"/>
    <w:rsid w:val="000811DB"/>
    <w:rsid w:val="000823C4"/>
    <w:rsid w:val="00086A97"/>
    <w:rsid w:val="0008758A"/>
    <w:rsid w:val="00087678"/>
    <w:rsid w:val="00094094"/>
    <w:rsid w:val="00096DDC"/>
    <w:rsid w:val="000A3EFA"/>
    <w:rsid w:val="000A3F9E"/>
    <w:rsid w:val="000B176F"/>
    <w:rsid w:val="000B17C0"/>
    <w:rsid w:val="000B2270"/>
    <w:rsid w:val="000B4061"/>
    <w:rsid w:val="000B629D"/>
    <w:rsid w:val="000B653E"/>
    <w:rsid w:val="000B73C6"/>
    <w:rsid w:val="000C0CDB"/>
    <w:rsid w:val="000C17E5"/>
    <w:rsid w:val="000C1E68"/>
    <w:rsid w:val="000C50A9"/>
    <w:rsid w:val="000C7A16"/>
    <w:rsid w:val="000C7F8E"/>
    <w:rsid w:val="000D2AD9"/>
    <w:rsid w:val="000D4B85"/>
    <w:rsid w:val="000D6437"/>
    <w:rsid w:val="000E2FAB"/>
    <w:rsid w:val="000E5C5B"/>
    <w:rsid w:val="000E77E7"/>
    <w:rsid w:val="000F19FD"/>
    <w:rsid w:val="000F1CAD"/>
    <w:rsid w:val="000F327E"/>
    <w:rsid w:val="000F5793"/>
    <w:rsid w:val="000F7C1E"/>
    <w:rsid w:val="001009FE"/>
    <w:rsid w:val="0010437C"/>
    <w:rsid w:val="00105460"/>
    <w:rsid w:val="00105EDD"/>
    <w:rsid w:val="00106FC6"/>
    <w:rsid w:val="00107B29"/>
    <w:rsid w:val="001120B7"/>
    <w:rsid w:val="0011376D"/>
    <w:rsid w:val="00114F81"/>
    <w:rsid w:val="001157F3"/>
    <w:rsid w:val="00116E87"/>
    <w:rsid w:val="0012230B"/>
    <w:rsid w:val="001238B7"/>
    <w:rsid w:val="00124190"/>
    <w:rsid w:val="00124258"/>
    <w:rsid w:val="00126257"/>
    <w:rsid w:val="001262E1"/>
    <w:rsid w:val="00126382"/>
    <w:rsid w:val="00127ABA"/>
    <w:rsid w:val="00127F39"/>
    <w:rsid w:val="001316E9"/>
    <w:rsid w:val="0013377A"/>
    <w:rsid w:val="0013597D"/>
    <w:rsid w:val="00135DF0"/>
    <w:rsid w:val="00137FA5"/>
    <w:rsid w:val="001457CC"/>
    <w:rsid w:val="00147E89"/>
    <w:rsid w:val="0015079E"/>
    <w:rsid w:val="00152CB4"/>
    <w:rsid w:val="00153A2E"/>
    <w:rsid w:val="00154369"/>
    <w:rsid w:val="00155D06"/>
    <w:rsid w:val="0015641C"/>
    <w:rsid w:val="0015789B"/>
    <w:rsid w:val="00160E80"/>
    <w:rsid w:val="00160F5F"/>
    <w:rsid w:val="00165F78"/>
    <w:rsid w:val="00166415"/>
    <w:rsid w:val="001665EE"/>
    <w:rsid w:val="00170C0E"/>
    <w:rsid w:val="001822E8"/>
    <w:rsid w:val="00183793"/>
    <w:rsid w:val="00184A51"/>
    <w:rsid w:val="0018573C"/>
    <w:rsid w:val="001901DD"/>
    <w:rsid w:val="00193E87"/>
    <w:rsid w:val="001A2522"/>
    <w:rsid w:val="001A28EF"/>
    <w:rsid w:val="001A29A9"/>
    <w:rsid w:val="001A2EFD"/>
    <w:rsid w:val="001A3B3D"/>
    <w:rsid w:val="001A41BB"/>
    <w:rsid w:val="001A42EA"/>
    <w:rsid w:val="001A5AE3"/>
    <w:rsid w:val="001A6535"/>
    <w:rsid w:val="001A7361"/>
    <w:rsid w:val="001B0846"/>
    <w:rsid w:val="001B1696"/>
    <w:rsid w:val="001B2AA5"/>
    <w:rsid w:val="001B3834"/>
    <w:rsid w:val="001B67DC"/>
    <w:rsid w:val="001B793E"/>
    <w:rsid w:val="001C19DC"/>
    <w:rsid w:val="001C3757"/>
    <w:rsid w:val="001C45BF"/>
    <w:rsid w:val="001C46D9"/>
    <w:rsid w:val="001C49D9"/>
    <w:rsid w:val="001D0BE1"/>
    <w:rsid w:val="001D2F0C"/>
    <w:rsid w:val="001D461D"/>
    <w:rsid w:val="001D5CAD"/>
    <w:rsid w:val="001D769B"/>
    <w:rsid w:val="001D7BCF"/>
    <w:rsid w:val="001E04E6"/>
    <w:rsid w:val="001E1F0F"/>
    <w:rsid w:val="001E3039"/>
    <w:rsid w:val="001E5050"/>
    <w:rsid w:val="001E5B06"/>
    <w:rsid w:val="001E6FD9"/>
    <w:rsid w:val="001F20EE"/>
    <w:rsid w:val="001F3B07"/>
    <w:rsid w:val="002049AD"/>
    <w:rsid w:val="0020762E"/>
    <w:rsid w:val="00210C00"/>
    <w:rsid w:val="00210F04"/>
    <w:rsid w:val="002161A0"/>
    <w:rsid w:val="002254A9"/>
    <w:rsid w:val="0022601D"/>
    <w:rsid w:val="0023065C"/>
    <w:rsid w:val="00232277"/>
    <w:rsid w:val="00233D97"/>
    <w:rsid w:val="002379D1"/>
    <w:rsid w:val="00237A7D"/>
    <w:rsid w:val="00240E3B"/>
    <w:rsid w:val="002431FD"/>
    <w:rsid w:val="00243C35"/>
    <w:rsid w:val="002462F0"/>
    <w:rsid w:val="00246F29"/>
    <w:rsid w:val="002471AC"/>
    <w:rsid w:val="00251843"/>
    <w:rsid w:val="00254F74"/>
    <w:rsid w:val="002554FE"/>
    <w:rsid w:val="00255E4A"/>
    <w:rsid w:val="00257CF6"/>
    <w:rsid w:val="00261048"/>
    <w:rsid w:val="00261DF2"/>
    <w:rsid w:val="002644E6"/>
    <w:rsid w:val="00265E2F"/>
    <w:rsid w:val="00265FC0"/>
    <w:rsid w:val="00266D8B"/>
    <w:rsid w:val="00267146"/>
    <w:rsid w:val="00267A32"/>
    <w:rsid w:val="00270073"/>
    <w:rsid w:val="002712EE"/>
    <w:rsid w:val="002719A5"/>
    <w:rsid w:val="0027466A"/>
    <w:rsid w:val="00277196"/>
    <w:rsid w:val="00280526"/>
    <w:rsid w:val="002850E3"/>
    <w:rsid w:val="002902D5"/>
    <w:rsid w:val="0029561F"/>
    <w:rsid w:val="00296998"/>
    <w:rsid w:val="002A17BF"/>
    <w:rsid w:val="002A46EB"/>
    <w:rsid w:val="002A564D"/>
    <w:rsid w:val="002B0542"/>
    <w:rsid w:val="002B05CD"/>
    <w:rsid w:val="002B128E"/>
    <w:rsid w:val="002B1AE4"/>
    <w:rsid w:val="002B22FE"/>
    <w:rsid w:val="002B2AF8"/>
    <w:rsid w:val="002B3C6F"/>
    <w:rsid w:val="002B4A43"/>
    <w:rsid w:val="002B4C06"/>
    <w:rsid w:val="002B5A7B"/>
    <w:rsid w:val="002B66EB"/>
    <w:rsid w:val="002C1B96"/>
    <w:rsid w:val="002C315C"/>
    <w:rsid w:val="002C49D2"/>
    <w:rsid w:val="002C65D4"/>
    <w:rsid w:val="002C7A07"/>
    <w:rsid w:val="002D4887"/>
    <w:rsid w:val="002E2AFB"/>
    <w:rsid w:val="002E2D5A"/>
    <w:rsid w:val="002E4394"/>
    <w:rsid w:val="002E6443"/>
    <w:rsid w:val="002F0B13"/>
    <w:rsid w:val="002F1E08"/>
    <w:rsid w:val="002F29F7"/>
    <w:rsid w:val="002F4766"/>
    <w:rsid w:val="002F55F2"/>
    <w:rsid w:val="002F5A15"/>
    <w:rsid w:val="002F60A0"/>
    <w:rsid w:val="002F773C"/>
    <w:rsid w:val="003005F4"/>
    <w:rsid w:val="00300A67"/>
    <w:rsid w:val="003014D4"/>
    <w:rsid w:val="003070A0"/>
    <w:rsid w:val="00307999"/>
    <w:rsid w:val="00312166"/>
    <w:rsid w:val="003201F2"/>
    <w:rsid w:val="0032100B"/>
    <w:rsid w:val="00322774"/>
    <w:rsid w:val="00322BFF"/>
    <w:rsid w:val="00323143"/>
    <w:rsid w:val="00326568"/>
    <w:rsid w:val="00327699"/>
    <w:rsid w:val="00333AF0"/>
    <w:rsid w:val="003350A7"/>
    <w:rsid w:val="00335495"/>
    <w:rsid w:val="00335696"/>
    <w:rsid w:val="00336418"/>
    <w:rsid w:val="00337028"/>
    <w:rsid w:val="00337484"/>
    <w:rsid w:val="003417DA"/>
    <w:rsid w:val="00341EA9"/>
    <w:rsid w:val="0034753B"/>
    <w:rsid w:val="00354FCF"/>
    <w:rsid w:val="00355096"/>
    <w:rsid w:val="00356B62"/>
    <w:rsid w:val="00357E17"/>
    <w:rsid w:val="00362BDD"/>
    <w:rsid w:val="003630BB"/>
    <w:rsid w:val="0036411D"/>
    <w:rsid w:val="00364D9A"/>
    <w:rsid w:val="00365E60"/>
    <w:rsid w:val="003706F6"/>
    <w:rsid w:val="00372EFA"/>
    <w:rsid w:val="00373B9C"/>
    <w:rsid w:val="003740EF"/>
    <w:rsid w:val="003740F8"/>
    <w:rsid w:val="0037447C"/>
    <w:rsid w:val="00376076"/>
    <w:rsid w:val="003831B5"/>
    <w:rsid w:val="00384710"/>
    <w:rsid w:val="003858EB"/>
    <w:rsid w:val="00390115"/>
    <w:rsid w:val="00392BCE"/>
    <w:rsid w:val="003953D8"/>
    <w:rsid w:val="003A19E2"/>
    <w:rsid w:val="003A1D6F"/>
    <w:rsid w:val="003A6B6C"/>
    <w:rsid w:val="003A6F31"/>
    <w:rsid w:val="003B0B71"/>
    <w:rsid w:val="003B46DD"/>
    <w:rsid w:val="003B4BB3"/>
    <w:rsid w:val="003B52E1"/>
    <w:rsid w:val="003C0B0B"/>
    <w:rsid w:val="003C0B48"/>
    <w:rsid w:val="003C143B"/>
    <w:rsid w:val="003C769B"/>
    <w:rsid w:val="003D2320"/>
    <w:rsid w:val="003D24D4"/>
    <w:rsid w:val="003D3410"/>
    <w:rsid w:val="003D52CC"/>
    <w:rsid w:val="003D67AC"/>
    <w:rsid w:val="003D7CF1"/>
    <w:rsid w:val="003D7D51"/>
    <w:rsid w:val="003E04DC"/>
    <w:rsid w:val="003E1B19"/>
    <w:rsid w:val="003E4B45"/>
    <w:rsid w:val="003E4E67"/>
    <w:rsid w:val="003E6FEF"/>
    <w:rsid w:val="003E7145"/>
    <w:rsid w:val="003F77B5"/>
    <w:rsid w:val="00400F53"/>
    <w:rsid w:val="00402098"/>
    <w:rsid w:val="004038C2"/>
    <w:rsid w:val="00404124"/>
    <w:rsid w:val="00404A54"/>
    <w:rsid w:val="004100AF"/>
    <w:rsid w:val="00411BCC"/>
    <w:rsid w:val="0041729A"/>
    <w:rsid w:val="004204D4"/>
    <w:rsid w:val="00421EC6"/>
    <w:rsid w:val="004238FE"/>
    <w:rsid w:val="0042615B"/>
    <w:rsid w:val="004266AE"/>
    <w:rsid w:val="00426A3F"/>
    <w:rsid w:val="00426A4B"/>
    <w:rsid w:val="00430029"/>
    <w:rsid w:val="00431059"/>
    <w:rsid w:val="004325FB"/>
    <w:rsid w:val="00433FF5"/>
    <w:rsid w:val="00434075"/>
    <w:rsid w:val="00434CB8"/>
    <w:rsid w:val="00436A77"/>
    <w:rsid w:val="00442970"/>
    <w:rsid w:val="004432BA"/>
    <w:rsid w:val="0044407E"/>
    <w:rsid w:val="00447486"/>
    <w:rsid w:val="0045532A"/>
    <w:rsid w:val="00456E2B"/>
    <w:rsid w:val="00461330"/>
    <w:rsid w:val="0046190B"/>
    <w:rsid w:val="00461E11"/>
    <w:rsid w:val="004637F8"/>
    <w:rsid w:val="00465D74"/>
    <w:rsid w:val="004660EB"/>
    <w:rsid w:val="0046732C"/>
    <w:rsid w:val="00467DCC"/>
    <w:rsid w:val="00470089"/>
    <w:rsid w:val="00470BA2"/>
    <w:rsid w:val="00470D81"/>
    <w:rsid w:val="00472CD2"/>
    <w:rsid w:val="0047335E"/>
    <w:rsid w:val="004755F8"/>
    <w:rsid w:val="00477C01"/>
    <w:rsid w:val="00486AFD"/>
    <w:rsid w:val="00490792"/>
    <w:rsid w:val="004A2E45"/>
    <w:rsid w:val="004A5C94"/>
    <w:rsid w:val="004A6072"/>
    <w:rsid w:val="004A63C5"/>
    <w:rsid w:val="004A7205"/>
    <w:rsid w:val="004B0F8C"/>
    <w:rsid w:val="004B19ED"/>
    <w:rsid w:val="004B25AC"/>
    <w:rsid w:val="004B579B"/>
    <w:rsid w:val="004B5C54"/>
    <w:rsid w:val="004B7DD2"/>
    <w:rsid w:val="004C0FE5"/>
    <w:rsid w:val="004C2B98"/>
    <w:rsid w:val="004C52CE"/>
    <w:rsid w:val="004C5FD5"/>
    <w:rsid w:val="004C7163"/>
    <w:rsid w:val="004C7835"/>
    <w:rsid w:val="004D186B"/>
    <w:rsid w:val="004D4864"/>
    <w:rsid w:val="004D4E24"/>
    <w:rsid w:val="004D5B04"/>
    <w:rsid w:val="004D72B5"/>
    <w:rsid w:val="004E31F1"/>
    <w:rsid w:val="004E48C6"/>
    <w:rsid w:val="004F13A3"/>
    <w:rsid w:val="004F2CCF"/>
    <w:rsid w:val="004F3096"/>
    <w:rsid w:val="004F3A62"/>
    <w:rsid w:val="00500604"/>
    <w:rsid w:val="005028C2"/>
    <w:rsid w:val="0050487F"/>
    <w:rsid w:val="005054AB"/>
    <w:rsid w:val="00506570"/>
    <w:rsid w:val="00506B21"/>
    <w:rsid w:val="00506E4E"/>
    <w:rsid w:val="00507561"/>
    <w:rsid w:val="00515F68"/>
    <w:rsid w:val="0051612C"/>
    <w:rsid w:val="005170F5"/>
    <w:rsid w:val="0051752D"/>
    <w:rsid w:val="00517C48"/>
    <w:rsid w:val="0052001E"/>
    <w:rsid w:val="005219CC"/>
    <w:rsid w:val="00522CB3"/>
    <w:rsid w:val="005230CE"/>
    <w:rsid w:val="00523A65"/>
    <w:rsid w:val="005260FC"/>
    <w:rsid w:val="00527F21"/>
    <w:rsid w:val="00530E4C"/>
    <w:rsid w:val="00533580"/>
    <w:rsid w:val="00534DD3"/>
    <w:rsid w:val="00537BEA"/>
    <w:rsid w:val="00537D7D"/>
    <w:rsid w:val="00542549"/>
    <w:rsid w:val="00544076"/>
    <w:rsid w:val="00545C5F"/>
    <w:rsid w:val="005464D2"/>
    <w:rsid w:val="00547E73"/>
    <w:rsid w:val="00551579"/>
    <w:rsid w:val="005518CE"/>
    <w:rsid w:val="00551B7F"/>
    <w:rsid w:val="0055316E"/>
    <w:rsid w:val="00553258"/>
    <w:rsid w:val="00556CBD"/>
    <w:rsid w:val="00560B91"/>
    <w:rsid w:val="00564D92"/>
    <w:rsid w:val="0056610F"/>
    <w:rsid w:val="00567684"/>
    <w:rsid w:val="0057349B"/>
    <w:rsid w:val="00573964"/>
    <w:rsid w:val="00574ED0"/>
    <w:rsid w:val="00575BCA"/>
    <w:rsid w:val="00575E60"/>
    <w:rsid w:val="00577A84"/>
    <w:rsid w:val="0058305A"/>
    <w:rsid w:val="00583723"/>
    <w:rsid w:val="00583769"/>
    <w:rsid w:val="0058423D"/>
    <w:rsid w:val="005868F4"/>
    <w:rsid w:val="00587D1E"/>
    <w:rsid w:val="00590E0C"/>
    <w:rsid w:val="005937B0"/>
    <w:rsid w:val="0059426B"/>
    <w:rsid w:val="00596341"/>
    <w:rsid w:val="00597ED3"/>
    <w:rsid w:val="005A32F7"/>
    <w:rsid w:val="005A6A2D"/>
    <w:rsid w:val="005B0344"/>
    <w:rsid w:val="005B1507"/>
    <w:rsid w:val="005B520E"/>
    <w:rsid w:val="005B641A"/>
    <w:rsid w:val="005B6C6D"/>
    <w:rsid w:val="005C05DD"/>
    <w:rsid w:val="005C2688"/>
    <w:rsid w:val="005C5221"/>
    <w:rsid w:val="005D0A34"/>
    <w:rsid w:val="005D0EF6"/>
    <w:rsid w:val="005D2B37"/>
    <w:rsid w:val="005D4F1A"/>
    <w:rsid w:val="005D651D"/>
    <w:rsid w:val="005D773A"/>
    <w:rsid w:val="005D7C3B"/>
    <w:rsid w:val="005E00E2"/>
    <w:rsid w:val="005E0642"/>
    <w:rsid w:val="005E0862"/>
    <w:rsid w:val="005E0A21"/>
    <w:rsid w:val="005E2800"/>
    <w:rsid w:val="005E34EF"/>
    <w:rsid w:val="005E4594"/>
    <w:rsid w:val="005E6157"/>
    <w:rsid w:val="005E7214"/>
    <w:rsid w:val="005F2717"/>
    <w:rsid w:val="005F6B52"/>
    <w:rsid w:val="0060060E"/>
    <w:rsid w:val="0060285B"/>
    <w:rsid w:val="00603A77"/>
    <w:rsid w:val="00603E1E"/>
    <w:rsid w:val="00604E4B"/>
    <w:rsid w:val="00606016"/>
    <w:rsid w:val="00606FD6"/>
    <w:rsid w:val="00610AC8"/>
    <w:rsid w:val="00610BE5"/>
    <w:rsid w:val="00617170"/>
    <w:rsid w:val="00621EBB"/>
    <w:rsid w:val="00623649"/>
    <w:rsid w:val="006253F2"/>
    <w:rsid w:val="00625B2D"/>
    <w:rsid w:val="00627791"/>
    <w:rsid w:val="00631D18"/>
    <w:rsid w:val="006347CF"/>
    <w:rsid w:val="00635B88"/>
    <w:rsid w:val="00635E91"/>
    <w:rsid w:val="006365FC"/>
    <w:rsid w:val="00640238"/>
    <w:rsid w:val="00645D22"/>
    <w:rsid w:val="006503E8"/>
    <w:rsid w:val="00651A08"/>
    <w:rsid w:val="00652AF5"/>
    <w:rsid w:val="00654204"/>
    <w:rsid w:val="006567B2"/>
    <w:rsid w:val="00663F3D"/>
    <w:rsid w:val="0066433A"/>
    <w:rsid w:val="00664790"/>
    <w:rsid w:val="00666071"/>
    <w:rsid w:val="00666A29"/>
    <w:rsid w:val="00670434"/>
    <w:rsid w:val="006730D9"/>
    <w:rsid w:val="0067350E"/>
    <w:rsid w:val="006773A0"/>
    <w:rsid w:val="00680B62"/>
    <w:rsid w:val="0068101F"/>
    <w:rsid w:val="0068297F"/>
    <w:rsid w:val="00683CEC"/>
    <w:rsid w:val="00686FD7"/>
    <w:rsid w:val="00695422"/>
    <w:rsid w:val="00697614"/>
    <w:rsid w:val="006977EB"/>
    <w:rsid w:val="006A297A"/>
    <w:rsid w:val="006A2D58"/>
    <w:rsid w:val="006A495E"/>
    <w:rsid w:val="006A60FF"/>
    <w:rsid w:val="006A67B1"/>
    <w:rsid w:val="006B0CB6"/>
    <w:rsid w:val="006B1876"/>
    <w:rsid w:val="006B3CB0"/>
    <w:rsid w:val="006B67B0"/>
    <w:rsid w:val="006B6B66"/>
    <w:rsid w:val="006C31B2"/>
    <w:rsid w:val="006C5A29"/>
    <w:rsid w:val="006C60B2"/>
    <w:rsid w:val="006C6EF8"/>
    <w:rsid w:val="006D1DDE"/>
    <w:rsid w:val="006D21C8"/>
    <w:rsid w:val="006D25B1"/>
    <w:rsid w:val="006D4580"/>
    <w:rsid w:val="006D7B3B"/>
    <w:rsid w:val="006E48DC"/>
    <w:rsid w:val="006E5B66"/>
    <w:rsid w:val="006E7532"/>
    <w:rsid w:val="006E75D9"/>
    <w:rsid w:val="006F1980"/>
    <w:rsid w:val="006F6D3D"/>
    <w:rsid w:val="00702041"/>
    <w:rsid w:val="007027F9"/>
    <w:rsid w:val="00704134"/>
    <w:rsid w:val="0070576E"/>
    <w:rsid w:val="007123D5"/>
    <w:rsid w:val="00712AB6"/>
    <w:rsid w:val="00715BEA"/>
    <w:rsid w:val="0072160C"/>
    <w:rsid w:val="00721833"/>
    <w:rsid w:val="00721E76"/>
    <w:rsid w:val="00722133"/>
    <w:rsid w:val="007237B8"/>
    <w:rsid w:val="007272FD"/>
    <w:rsid w:val="00731B15"/>
    <w:rsid w:val="007330C4"/>
    <w:rsid w:val="00735233"/>
    <w:rsid w:val="00736175"/>
    <w:rsid w:val="00740267"/>
    <w:rsid w:val="00740EEA"/>
    <w:rsid w:val="007411AC"/>
    <w:rsid w:val="00742B09"/>
    <w:rsid w:val="00744C22"/>
    <w:rsid w:val="00745C52"/>
    <w:rsid w:val="0074603B"/>
    <w:rsid w:val="00747AB5"/>
    <w:rsid w:val="00747F5B"/>
    <w:rsid w:val="00750579"/>
    <w:rsid w:val="007569D4"/>
    <w:rsid w:val="00757153"/>
    <w:rsid w:val="007628EA"/>
    <w:rsid w:val="007678E7"/>
    <w:rsid w:val="00770D76"/>
    <w:rsid w:val="007726D0"/>
    <w:rsid w:val="007738B0"/>
    <w:rsid w:val="007835C4"/>
    <w:rsid w:val="00784380"/>
    <w:rsid w:val="00784D73"/>
    <w:rsid w:val="00792DBD"/>
    <w:rsid w:val="007939E8"/>
    <w:rsid w:val="00794804"/>
    <w:rsid w:val="007969D7"/>
    <w:rsid w:val="00797ABC"/>
    <w:rsid w:val="007A49FF"/>
    <w:rsid w:val="007A594D"/>
    <w:rsid w:val="007A7841"/>
    <w:rsid w:val="007A79E3"/>
    <w:rsid w:val="007B20CE"/>
    <w:rsid w:val="007B285F"/>
    <w:rsid w:val="007B33F1"/>
    <w:rsid w:val="007B6159"/>
    <w:rsid w:val="007B7116"/>
    <w:rsid w:val="007B7871"/>
    <w:rsid w:val="007B7C3D"/>
    <w:rsid w:val="007C0308"/>
    <w:rsid w:val="007C0B06"/>
    <w:rsid w:val="007C0E49"/>
    <w:rsid w:val="007C16A5"/>
    <w:rsid w:val="007C2981"/>
    <w:rsid w:val="007C2FF2"/>
    <w:rsid w:val="007C411D"/>
    <w:rsid w:val="007C42EA"/>
    <w:rsid w:val="007C64B8"/>
    <w:rsid w:val="007C7525"/>
    <w:rsid w:val="007D1127"/>
    <w:rsid w:val="007D1989"/>
    <w:rsid w:val="007D1D33"/>
    <w:rsid w:val="007D2718"/>
    <w:rsid w:val="007D3EEB"/>
    <w:rsid w:val="007D6232"/>
    <w:rsid w:val="007D7BEB"/>
    <w:rsid w:val="007E6379"/>
    <w:rsid w:val="007F1F99"/>
    <w:rsid w:val="007F3AB9"/>
    <w:rsid w:val="007F3DF9"/>
    <w:rsid w:val="007F3E5A"/>
    <w:rsid w:val="007F43CF"/>
    <w:rsid w:val="007F52E8"/>
    <w:rsid w:val="007F768F"/>
    <w:rsid w:val="00800518"/>
    <w:rsid w:val="00800C64"/>
    <w:rsid w:val="008029F0"/>
    <w:rsid w:val="0080791D"/>
    <w:rsid w:val="00813283"/>
    <w:rsid w:val="008146B1"/>
    <w:rsid w:val="00814AED"/>
    <w:rsid w:val="008171BD"/>
    <w:rsid w:val="00817F2A"/>
    <w:rsid w:val="0082159B"/>
    <w:rsid w:val="00822C44"/>
    <w:rsid w:val="00826B68"/>
    <w:rsid w:val="0083271C"/>
    <w:rsid w:val="00834352"/>
    <w:rsid w:val="00836E0A"/>
    <w:rsid w:val="0084284A"/>
    <w:rsid w:val="008435A0"/>
    <w:rsid w:val="00843638"/>
    <w:rsid w:val="00845CA6"/>
    <w:rsid w:val="00850104"/>
    <w:rsid w:val="00852277"/>
    <w:rsid w:val="00856789"/>
    <w:rsid w:val="00864B39"/>
    <w:rsid w:val="00864D51"/>
    <w:rsid w:val="00865EBD"/>
    <w:rsid w:val="00870E7A"/>
    <w:rsid w:val="00873603"/>
    <w:rsid w:val="00873D93"/>
    <w:rsid w:val="008758AA"/>
    <w:rsid w:val="008765F5"/>
    <w:rsid w:val="00884302"/>
    <w:rsid w:val="00885AE8"/>
    <w:rsid w:val="008862AA"/>
    <w:rsid w:val="00886AFC"/>
    <w:rsid w:val="00886C83"/>
    <w:rsid w:val="00887239"/>
    <w:rsid w:val="00890DDC"/>
    <w:rsid w:val="008960B1"/>
    <w:rsid w:val="008962A6"/>
    <w:rsid w:val="008A2C7D"/>
    <w:rsid w:val="008A340B"/>
    <w:rsid w:val="008A3EFD"/>
    <w:rsid w:val="008A44D6"/>
    <w:rsid w:val="008A49FF"/>
    <w:rsid w:val="008B09A1"/>
    <w:rsid w:val="008B1903"/>
    <w:rsid w:val="008B7724"/>
    <w:rsid w:val="008B7790"/>
    <w:rsid w:val="008B78C7"/>
    <w:rsid w:val="008C0474"/>
    <w:rsid w:val="008C10DE"/>
    <w:rsid w:val="008C1A04"/>
    <w:rsid w:val="008C4B23"/>
    <w:rsid w:val="008C4F9B"/>
    <w:rsid w:val="008C6D88"/>
    <w:rsid w:val="008C72B2"/>
    <w:rsid w:val="008C7C48"/>
    <w:rsid w:val="008D03BC"/>
    <w:rsid w:val="008D0981"/>
    <w:rsid w:val="008D2C2E"/>
    <w:rsid w:val="008D4693"/>
    <w:rsid w:val="008D61E1"/>
    <w:rsid w:val="008E3FBB"/>
    <w:rsid w:val="008E6041"/>
    <w:rsid w:val="008F0A38"/>
    <w:rsid w:val="008F52B0"/>
    <w:rsid w:val="008F6821"/>
    <w:rsid w:val="008F6E2C"/>
    <w:rsid w:val="009007F8"/>
    <w:rsid w:val="00902001"/>
    <w:rsid w:val="0090393D"/>
    <w:rsid w:val="0090712A"/>
    <w:rsid w:val="00907D00"/>
    <w:rsid w:val="0091075C"/>
    <w:rsid w:val="0091163E"/>
    <w:rsid w:val="00911A86"/>
    <w:rsid w:val="00912C49"/>
    <w:rsid w:val="00913449"/>
    <w:rsid w:val="00913AFB"/>
    <w:rsid w:val="009143A2"/>
    <w:rsid w:val="009248E5"/>
    <w:rsid w:val="009303D9"/>
    <w:rsid w:val="0093266B"/>
    <w:rsid w:val="00933C64"/>
    <w:rsid w:val="0093402C"/>
    <w:rsid w:val="00934CD0"/>
    <w:rsid w:val="00935E78"/>
    <w:rsid w:val="009372D9"/>
    <w:rsid w:val="00945777"/>
    <w:rsid w:val="0095240E"/>
    <w:rsid w:val="009541AC"/>
    <w:rsid w:val="009572EE"/>
    <w:rsid w:val="00957D3E"/>
    <w:rsid w:val="00961220"/>
    <w:rsid w:val="0096239A"/>
    <w:rsid w:val="0096267E"/>
    <w:rsid w:val="009636E3"/>
    <w:rsid w:val="00967542"/>
    <w:rsid w:val="009677A8"/>
    <w:rsid w:val="00971C8D"/>
    <w:rsid w:val="00972203"/>
    <w:rsid w:val="00972CD1"/>
    <w:rsid w:val="00973AB0"/>
    <w:rsid w:val="009741AD"/>
    <w:rsid w:val="009765B2"/>
    <w:rsid w:val="0097746F"/>
    <w:rsid w:val="00984630"/>
    <w:rsid w:val="00992031"/>
    <w:rsid w:val="0099287B"/>
    <w:rsid w:val="0099288E"/>
    <w:rsid w:val="00992DED"/>
    <w:rsid w:val="00994D56"/>
    <w:rsid w:val="00994DD4"/>
    <w:rsid w:val="00995C1F"/>
    <w:rsid w:val="00996186"/>
    <w:rsid w:val="009A11CA"/>
    <w:rsid w:val="009A23F3"/>
    <w:rsid w:val="009A3650"/>
    <w:rsid w:val="009B0B97"/>
    <w:rsid w:val="009B13F1"/>
    <w:rsid w:val="009B1C86"/>
    <w:rsid w:val="009B2242"/>
    <w:rsid w:val="009B3997"/>
    <w:rsid w:val="009B3A84"/>
    <w:rsid w:val="009C0989"/>
    <w:rsid w:val="009C0B21"/>
    <w:rsid w:val="009C1F8D"/>
    <w:rsid w:val="009C39A7"/>
    <w:rsid w:val="009D01CE"/>
    <w:rsid w:val="009D1794"/>
    <w:rsid w:val="009D1FCF"/>
    <w:rsid w:val="009D2951"/>
    <w:rsid w:val="009D37CA"/>
    <w:rsid w:val="009D3CF4"/>
    <w:rsid w:val="009D3EAA"/>
    <w:rsid w:val="009D7591"/>
    <w:rsid w:val="009E14C6"/>
    <w:rsid w:val="009E2672"/>
    <w:rsid w:val="009E3A5F"/>
    <w:rsid w:val="009F0668"/>
    <w:rsid w:val="009F26E8"/>
    <w:rsid w:val="009F4831"/>
    <w:rsid w:val="009F6B51"/>
    <w:rsid w:val="00A00362"/>
    <w:rsid w:val="00A02FCA"/>
    <w:rsid w:val="00A058EC"/>
    <w:rsid w:val="00A059B3"/>
    <w:rsid w:val="00A06DB1"/>
    <w:rsid w:val="00A07C88"/>
    <w:rsid w:val="00A11B07"/>
    <w:rsid w:val="00A1200C"/>
    <w:rsid w:val="00A13553"/>
    <w:rsid w:val="00A14B41"/>
    <w:rsid w:val="00A209B3"/>
    <w:rsid w:val="00A22EC0"/>
    <w:rsid w:val="00A234C8"/>
    <w:rsid w:val="00A23D77"/>
    <w:rsid w:val="00A32A51"/>
    <w:rsid w:val="00A35228"/>
    <w:rsid w:val="00A36C60"/>
    <w:rsid w:val="00A36E1A"/>
    <w:rsid w:val="00A42DE6"/>
    <w:rsid w:val="00A44A9F"/>
    <w:rsid w:val="00A454EC"/>
    <w:rsid w:val="00A45BFF"/>
    <w:rsid w:val="00A4707A"/>
    <w:rsid w:val="00A51BB1"/>
    <w:rsid w:val="00A523B7"/>
    <w:rsid w:val="00A53306"/>
    <w:rsid w:val="00A536E8"/>
    <w:rsid w:val="00A5588A"/>
    <w:rsid w:val="00A60615"/>
    <w:rsid w:val="00A608E2"/>
    <w:rsid w:val="00A62889"/>
    <w:rsid w:val="00A651BD"/>
    <w:rsid w:val="00A663BF"/>
    <w:rsid w:val="00A73CBD"/>
    <w:rsid w:val="00A747BF"/>
    <w:rsid w:val="00A767C7"/>
    <w:rsid w:val="00A76BD4"/>
    <w:rsid w:val="00A770E2"/>
    <w:rsid w:val="00A80983"/>
    <w:rsid w:val="00A83751"/>
    <w:rsid w:val="00A838CA"/>
    <w:rsid w:val="00A83C1F"/>
    <w:rsid w:val="00A8408C"/>
    <w:rsid w:val="00A857EB"/>
    <w:rsid w:val="00A92A79"/>
    <w:rsid w:val="00A92D0A"/>
    <w:rsid w:val="00A96558"/>
    <w:rsid w:val="00A96F28"/>
    <w:rsid w:val="00A97312"/>
    <w:rsid w:val="00AA0875"/>
    <w:rsid w:val="00AA246F"/>
    <w:rsid w:val="00AA29CC"/>
    <w:rsid w:val="00AA3C5E"/>
    <w:rsid w:val="00AA5D2E"/>
    <w:rsid w:val="00AA6D8D"/>
    <w:rsid w:val="00AA7D1C"/>
    <w:rsid w:val="00AB1913"/>
    <w:rsid w:val="00AB3890"/>
    <w:rsid w:val="00AC7B0B"/>
    <w:rsid w:val="00AD015D"/>
    <w:rsid w:val="00AD3017"/>
    <w:rsid w:val="00AD4FCD"/>
    <w:rsid w:val="00AD5C19"/>
    <w:rsid w:val="00AE0008"/>
    <w:rsid w:val="00AE1E07"/>
    <w:rsid w:val="00AE2F31"/>
    <w:rsid w:val="00AE3409"/>
    <w:rsid w:val="00AE36A7"/>
    <w:rsid w:val="00AE6EC5"/>
    <w:rsid w:val="00AF2227"/>
    <w:rsid w:val="00AF7F2B"/>
    <w:rsid w:val="00B0291E"/>
    <w:rsid w:val="00B05D3D"/>
    <w:rsid w:val="00B05E89"/>
    <w:rsid w:val="00B06E4D"/>
    <w:rsid w:val="00B06F1C"/>
    <w:rsid w:val="00B11854"/>
    <w:rsid w:val="00B11A60"/>
    <w:rsid w:val="00B14128"/>
    <w:rsid w:val="00B15CA0"/>
    <w:rsid w:val="00B15CA7"/>
    <w:rsid w:val="00B20C98"/>
    <w:rsid w:val="00B20E1A"/>
    <w:rsid w:val="00B22613"/>
    <w:rsid w:val="00B230CB"/>
    <w:rsid w:val="00B232B5"/>
    <w:rsid w:val="00B255B3"/>
    <w:rsid w:val="00B268A5"/>
    <w:rsid w:val="00B304E2"/>
    <w:rsid w:val="00B32592"/>
    <w:rsid w:val="00B35301"/>
    <w:rsid w:val="00B4174E"/>
    <w:rsid w:val="00B41A4F"/>
    <w:rsid w:val="00B439E0"/>
    <w:rsid w:val="00B45294"/>
    <w:rsid w:val="00B47B71"/>
    <w:rsid w:val="00B47DCF"/>
    <w:rsid w:val="00B506E2"/>
    <w:rsid w:val="00B50A3C"/>
    <w:rsid w:val="00B50ED7"/>
    <w:rsid w:val="00B51B53"/>
    <w:rsid w:val="00B524ED"/>
    <w:rsid w:val="00B53080"/>
    <w:rsid w:val="00B57312"/>
    <w:rsid w:val="00B63157"/>
    <w:rsid w:val="00B632D9"/>
    <w:rsid w:val="00B6381A"/>
    <w:rsid w:val="00B639B8"/>
    <w:rsid w:val="00B65C1C"/>
    <w:rsid w:val="00B65CCF"/>
    <w:rsid w:val="00B6613E"/>
    <w:rsid w:val="00B67B8F"/>
    <w:rsid w:val="00B72004"/>
    <w:rsid w:val="00B73E35"/>
    <w:rsid w:val="00B77C95"/>
    <w:rsid w:val="00B81139"/>
    <w:rsid w:val="00B81392"/>
    <w:rsid w:val="00B90630"/>
    <w:rsid w:val="00B9466E"/>
    <w:rsid w:val="00B95AE5"/>
    <w:rsid w:val="00BA1025"/>
    <w:rsid w:val="00BA119B"/>
    <w:rsid w:val="00BA5664"/>
    <w:rsid w:val="00BA5F87"/>
    <w:rsid w:val="00BB00A8"/>
    <w:rsid w:val="00BB0863"/>
    <w:rsid w:val="00BB28BD"/>
    <w:rsid w:val="00BB4802"/>
    <w:rsid w:val="00BB4979"/>
    <w:rsid w:val="00BB4BEB"/>
    <w:rsid w:val="00BB5A8B"/>
    <w:rsid w:val="00BC0262"/>
    <w:rsid w:val="00BC1EEE"/>
    <w:rsid w:val="00BC3420"/>
    <w:rsid w:val="00BC64EB"/>
    <w:rsid w:val="00BC6A13"/>
    <w:rsid w:val="00BC6CC7"/>
    <w:rsid w:val="00BE0DC3"/>
    <w:rsid w:val="00BE38FA"/>
    <w:rsid w:val="00BE631E"/>
    <w:rsid w:val="00BE7D3C"/>
    <w:rsid w:val="00BF0D59"/>
    <w:rsid w:val="00BF11A8"/>
    <w:rsid w:val="00BF1958"/>
    <w:rsid w:val="00BF1A9A"/>
    <w:rsid w:val="00BF338C"/>
    <w:rsid w:val="00BF5974"/>
    <w:rsid w:val="00BF5FF6"/>
    <w:rsid w:val="00BF6AA5"/>
    <w:rsid w:val="00BF76B7"/>
    <w:rsid w:val="00C01754"/>
    <w:rsid w:val="00C0207F"/>
    <w:rsid w:val="00C02A12"/>
    <w:rsid w:val="00C035B5"/>
    <w:rsid w:val="00C03C7E"/>
    <w:rsid w:val="00C05114"/>
    <w:rsid w:val="00C07D68"/>
    <w:rsid w:val="00C1231F"/>
    <w:rsid w:val="00C15533"/>
    <w:rsid w:val="00C16117"/>
    <w:rsid w:val="00C163C6"/>
    <w:rsid w:val="00C16E52"/>
    <w:rsid w:val="00C17920"/>
    <w:rsid w:val="00C21696"/>
    <w:rsid w:val="00C218DC"/>
    <w:rsid w:val="00C22679"/>
    <w:rsid w:val="00C252B2"/>
    <w:rsid w:val="00C25955"/>
    <w:rsid w:val="00C3075A"/>
    <w:rsid w:val="00C32143"/>
    <w:rsid w:val="00C33DA9"/>
    <w:rsid w:val="00C3510B"/>
    <w:rsid w:val="00C406F6"/>
    <w:rsid w:val="00C41868"/>
    <w:rsid w:val="00C419EF"/>
    <w:rsid w:val="00C445C2"/>
    <w:rsid w:val="00C45588"/>
    <w:rsid w:val="00C457A0"/>
    <w:rsid w:val="00C465DE"/>
    <w:rsid w:val="00C46B9C"/>
    <w:rsid w:val="00C50385"/>
    <w:rsid w:val="00C50CEA"/>
    <w:rsid w:val="00C50D6E"/>
    <w:rsid w:val="00C51627"/>
    <w:rsid w:val="00C528DA"/>
    <w:rsid w:val="00C54A25"/>
    <w:rsid w:val="00C54EAC"/>
    <w:rsid w:val="00C60977"/>
    <w:rsid w:val="00C62E97"/>
    <w:rsid w:val="00C63A72"/>
    <w:rsid w:val="00C7200B"/>
    <w:rsid w:val="00C73CE3"/>
    <w:rsid w:val="00C73FEE"/>
    <w:rsid w:val="00C75E6F"/>
    <w:rsid w:val="00C76FFC"/>
    <w:rsid w:val="00C771A6"/>
    <w:rsid w:val="00C919A4"/>
    <w:rsid w:val="00C920A7"/>
    <w:rsid w:val="00C9406B"/>
    <w:rsid w:val="00C957F6"/>
    <w:rsid w:val="00C97758"/>
    <w:rsid w:val="00C97A61"/>
    <w:rsid w:val="00CA4392"/>
    <w:rsid w:val="00CA5C7B"/>
    <w:rsid w:val="00CB0170"/>
    <w:rsid w:val="00CB08E4"/>
    <w:rsid w:val="00CB4EC8"/>
    <w:rsid w:val="00CB6FA6"/>
    <w:rsid w:val="00CB7B6C"/>
    <w:rsid w:val="00CC17ED"/>
    <w:rsid w:val="00CC1F4A"/>
    <w:rsid w:val="00CC393F"/>
    <w:rsid w:val="00CD25FE"/>
    <w:rsid w:val="00CE1D26"/>
    <w:rsid w:val="00CE3FA8"/>
    <w:rsid w:val="00CE5051"/>
    <w:rsid w:val="00CE5C97"/>
    <w:rsid w:val="00CE5F16"/>
    <w:rsid w:val="00CE615F"/>
    <w:rsid w:val="00CF315A"/>
    <w:rsid w:val="00CF3B5A"/>
    <w:rsid w:val="00CF4405"/>
    <w:rsid w:val="00CF5511"/>
    <w:rsid w:val="00CF6572"/>
    <w:rsid w:val="00D06A80"/>
    <w:rsid w:val="00D0772D"/>
    <w:rsid w:val="00D10762"/>
    <w:rsid w:val="00D1266B"/>
    <w:rsid w:val="00D13749"/>
    <w:rsid w:val="00D14474"/>
    <w:rsid w:val="00D1753A"/>
    <w:rsid w:val="00D20AA9"/>
    <w:rsid w:val="00D2176E"/>
    <w:rsid w:val="00D24684"/>
    <w:rsid w:val="00D2480D"/>
    <w:rsid w:val="00D25894"/>
    <w:rsid w:val="00D3076B"/>
    <w:rsid w:val="00D30CDD"/>
    <w:rsid w:val="00D37C59"/>
    <w:rsid w:val="00D41A7B"/>
    <w:rsid w:val="00D44ECF"/>
    <w:rsid w:val="00D454AC"/>
    <w:rsid w:val="00D463BF"/>
    <w:rsid w:val="00D46D06"/>
    <w:rsid w:val="00D47AD6"/>
    <w:rsid w:val="00D50374"/>
    <w:rsid w:val="00D50424"/>
    <w:rsid w:val="00D5107C"/>
    <w:rsid w:val="00D51EB0"/>
    <w:rsid w:val="00D521D4"/>
    <w:rsid w:val="00D52936"/>
    <w:rsid w:val="00D55C19"/>
    <w:rsid w:val="00D57AF1"/>
    <w:rsid w:val="00D62724"/>
    <w:rsid w:val="00D62727"/>
    <w:rsid w:val="00D632BE"/>
    <w:rsid w:val="00D63572"/>
    <w:rsid w:val="00D6428D"/>
    <w:rsid w:val="00D6466C"/>
    <w:rsid w:val="00D64C33"/>
    <w:rsid w:val="00D64D4E"/>
    <w:rsid w:val="00D650E9"/>
    <w:rsid w:val="00D70747"/>
    <w:rsid w:val="00D72D06"/>
    <w:rsid w:val="00D7522C"/>
    <w:rsid w:val="00D7524C"/>
    <w:rsid w:val="00D7536F"/>
    <w:rsid w:val="00D76668"/>
    <w:rsid w:val="00D8202D"/>
    <w:rsid w:val="00D82F19"/>
    <w:rsid w:val="00D8313B"/>
    <w:rsid w:val="00D83CDF"/>
    <w:rsid w:val="00D83D89"/>
    <w:rsid w:val="00D915E2"/>
    <w:rsid w:val="00D95A18"/>
    <w:rsid w:val="00DA0732"/>
    <w:rsid w:val="00DA2275"/>
    <w:rsid w:val="00DA4EF2"/>
    <w:rsid w:val="00DA51BF"/>
    <w:rsid w:val="00DB02EE"/>
    <w:rsid w:val="00DB3101"/>
    <w:rsid w:val="00DB5814"/>
    <w:rsid w:val="00DB631D"/>
    <w:rsid w:val="00DB71CA"/>
    <w:rsid w:val="00DC102B"/>
    <w:rsid w:val="00DC3EB7"/>
    <w:rsid w:val="00DC698A"/>
    <w:rsid w:val="00DC7439"/>
    <w:rsid w:val="00DC7ECE"/>
    <w:rsid w:val="00DD1864"/>
    <w:rsid w:val="00DD4466"/>
    <w:rsid w:val="00DE1448"/>
    <w:rsid w:val="00DE3C58"/>
    <w:rsid w:val="00DE4DDB"/>
    <w:rsid w:val="00DE5ADC"/>
    <w:rsid w:val="00DE6694"/>
    <w:rsid w:val="00DE7732"/>
    <w:rsid w:val="00DE7DC8"/>
    <w:rsid w:val="00DF32D0"/>
    <w:rsid w:val="00DF4C11"/>
    <w:rsid w:val="00DF50E0"/>
    <w:rsid w:val="00E03053"/>
    <w:rsid w:val="00E10F82"/>
    <w:rsid w:val="00E174AA"/>
    <w:rsid w:val="00E205DF"/>
    <w:rsid w:val="00E21C28"/>
    <w:rsid w:val="00E24EFF"/>
    <w:rsid w:val="00E26AF8"/>
    <w:rsid w:val="00E30515"/>
    <w:rsid w:val="00E306DD"/>
    <w:rsid w:val="00E30901"/>
    <w:rsid w:val="00E3121E"/>
    <w:rsid w:val="00E3236F"/>
    <w:rsid w:val="00E33C5B"/>
    <w:rsid w:val="00E35227"/>
    <w:rsid w:val="00E3576B"/>
    <w:rsid w:val="00E37BC5"/>
    <w:rsid w:val="00E4092F"/>
    <w:rsid w:val="00E40FAA"/>
    <w:rsid w:val="00E43E60"/>
    <w:rsid w:val="00E61E12"/>
    <w:rsid w:val="00E62ABC"/>
    <w:rsid w:val="00E6322E"/>
    <w:rsid w:val="00E63F5C"/>
    <w:rsid w:val="00E65155"/>
    <w:rsid w:val="00E654E6"/>
    <w:rsid w:val="00E70163"/>
    <w:rsid w:val="00E724AC"/>
    <w:rsid w:val="00E72F8A"/>
    <w:rsid w:val="00E7596C"/>
    <w:rsid w:val="00E76310"/>
    <w:rsid w:val="00E81AF3"/>
    <w:rsid w:val="00E82738"/>
    <w:rsid w:val="00E878F2"/>
    <w:rsid w:val="00E90DF4"/>
    <w:rsid w:val="00E946A2"/>
    <w:rsid w:val="00E9482C"/>
    <w:rsid w:val="00E97BF6"/>
    <w:rsid w:val="00EA4350"/>
    <w:rsid w:val="00EA552D"/>
    <w:rsid w:val="00EA768F"/>
    <w:rsid w:val="00EB0191"/>
    <w:rsid w:val="00EB113D"/>
    <w:rsid w:val="00EB127A"/>
    <w:rsid w:val="00EB3859"/>
    <w:rsid w:val="00EB46BB"/>
    <w:rsid w:val="00EB58EF"/>
    <w:rsid w:val="00EB6AB0"/>
    <w:rsid w:val="00EB6FBA"/>
    <w:rsid w:val="00EB70B9"/>
    <w:rsid w:val="00EC093B"/>
    <w:rsid w:val="00EC138E"/>
    <w:rsid w:val="00EC1BCD"/>
    <w:rsid w:val="00ED00C2"/>
    <w:rsid w:val="00ED0149"/>
    <w:rsid w:val="00ED18B0"/>
    <w:rsid w:val="00ED3527"/>
    <w:rsid w:val="00ED381C"/>
    <w:rsid w:val="00ED3B47"/>
    <w:rsid w:val="00ED5E77"/>
    <w:rsid w:val="00ED6921"/>
    <w:rsid w:val="00ED69CE"/>
    <w:rsid w:val="00ED7C7F"/>
    <w:rsid w:val="00EE1823"/>
    <w:rsid w:val="00EE1A78"/>
    <w:rsid w:val="00EE1ADA"/>
    <w:rsid w:val="00EE32AE"/>
    <w:rsid w:val="00EE3993"/>
    <w:rsid w:val="00EE3DE9"/>
    <w:rsid w:val="00EE60CA"/>
    <w:rsid w:val="00EF5ABF"/>
    <w:rsid w:val="00EF79CC"/>
    <w:rsid w:val="00EF7DE3"/>
    <w:rsid w:val="00F00020"/>
    <w:rsid w:val="00F02DE8"/>
    <w:rsid w:val="00F03103"/>
    <w:rsid w:val="00F05339"/>
    <w:rsid w:val="00F14643"/>
    <w:rsid w:val="00F17746"/>
    <w:rsid w:val="00F203EC"/>
    <w:rsid w:val="00F271DE"/>
    <w:rsid w:val="00F3001E"/>
    <w:rsid w:val="00F30329"/>
    <w:rsid w:val="00F30FF0"/>
    <w:rsid w:val="00F3441D"/>
    <w:rsid w:val="00F35689"/>
    <w:rsid w:val="00F359F8"/>
    <w:rsid w:val="00F377FF"/>
    <w:rsid w:val="00F46DD8"/>
    <w:rsid w:val="00F46FC4"/>
    <w:rsid w:val="00F50F2B"/>
    <w:rsid w:val="00F52C11"/>
    <w:rsid w:val="00F535DB"/>
    <w:rsid w:val="00F5538E"/>
    <w:rsid w:val="00F57969"/>
    <w:rsid w:val="00F61ECC"/>
    <w:rsid w:val="00F62053"/>
    <w:rsid w:val="00F62174"/>
    <w:rsid w:val="00F627DA"/>
    <w:rsid w:val="00F62944"/>
    <w:rsid w:val="00F70033"/>
    <w:rsid w:val="00F71CC9"/>
    <w:rsid w:val="00F7288F"/>
    <w:rsid w:val="00F73182"/>
    <w:rsid w:val="00F733B0"/>
    <w:rsid w:val="00F73F40"/>
    <w:rsid w:val="00F801F7"/>
    <w:rsid w:val="00F80E86"/>
    <w:rsid w:val="00F8136A"/>
    <w:rsid w:val="00F847A6"/>
    <w:rsid w:val="00F86286"/>
    <w:rsid w:val="00F86D83"/>
    <w:rsid w:val="00F9441B"/>
    <w:rsid w:val="00F96569"/>
    <w:rsid w:val="00F979D0"/>
    <w:rsid w:val="00FA2963"/>
    <w:rsid w:val="00FA4C32"/>
    <w:rsid w:val="00FA4FA1"/>
    <w:rsid w:val="00FA66F7"/>
    <w:rsid w:val="00FA7DA8"/>
    <w:rsid w:val="00FB08DD"/>
    <w:rsid w:val="00FB7507"/>
    <w:rsid w:val="00FC00D7"/>
    <w:rsid w:val="00FC19E8"/>
    <w:rsid w:val="00FC1E3E"/>
    <w:rsid w:val="00FC67B1"/>
    <w:rsid w:val="00FC68E7"/>
    <w:rsid w:val="00FC75A2"/>
    <w:rsid w:val="00FD0F3E"/>
    <w:rsid w:val="00FD2BFA"/>
    <w:rsid w:val="00FD3AEC"/>
    <w:rsid w:val="00FD60A7"/>
    <w:rsid w:val="00FE0109"/>
    <w:rsid w:val="00FE19BD"/>
    <w:rsid w:val="00FE23D7"/>
    <w:rsid w:val="00FE3CA1"/>
    <w:rsid w:val="00FE5A7A"/>
    <w:rsid w:val="00FE6597"/>
    <w:rsid w:val="00FE7114"/>
    <w:rsid w:val="00FF57BD"/>
    <w:rsid w:val="00FF6455"/>
    <w:rsid w:val="00FF715A"/>
    <w:rsid w:val="00FF75D6"/>
    <w:rsid w:val="03D23C0F"/>
    <w:rsid w:val="44EACB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031FD"/>
  <w15:docId w15:val="{A494A2DB-DD5D-47EF-9A93-E1D3207B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1E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D51EB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972203"/>
    <w:pPr>
      <w:spacing w:after="200"/>
      <w:ind w:firstLine="272"/>
      <w:jc w:val="both"/>
    </w:pPr>
    <w:rPr>
      <w:b/>
      <w:bCs/>
      <w:sz w:val="18"/>
      <w:szCs w:val="18"/>
    </w:rPr>
  </w:style>
  <w:style w:type="paragraph" w:customStyle="1" w:styleId="Affiliation">
    <w:name w:val="Affiliation"/>
    <w:rsid w:val="00D51EB0"/>
    <w:pPr>
      <w:jc w:val="center"/>
    </w:pPr>
  </w:style>
  <w:style w:type="paragraph" w:customStyle="1" w:styleId="Author">
    <w:name w:val="Author"/>
    <w:rsid w:val="00D51EB0"/>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D51EB0"/>
    <w:pPr>
      <w:framePr w:hSpace="187" w:vSpace="187" w:wrap="notBeside" w:vAnchor="text" w:hAnchor="page" w:x="6121" w:y="577"/>
      <w:numPr>
        <w:numId w:val="3"/>
      </w:numPr>
      <w:spacing w:after="40"/>
    </w:pPr>
    <w:rPr>
      <w:sz w:val="16"/>
      <w:szCs w:val="16"/>
    </w:rPr>
  </w:style>
  <w:style w:type="paragraph" w:customStyle="1" w:styleId="papersubtitle">
    <w:name w:val="paper subtitle"/>
    <w:rsid w:val="00D51EB0"/>
    <w:pPr>
      <w:spacing w:after="120"/>
      <w:jc w:val="center"/>
    </w:pPr>
    <w:rPr>
      <w:rFonts w:eastAsia="MS Mincho"/>
      <w:noProof/>
      <w:sz w:val="28"/>
      <w:szCs w:val="28"/>
    </w:rPr>
  </w:style>
  <w:style w:type="paragraph" w:customStyle="1" w:styleId="papertitle">
    <w:name w:val="paper title"/>
    <w:uiPriority w:val="99"/>
    <w:rsid w:val="00D51EB0"/>
    <w:pPr>
      <w:spacing w:after="120"/>
      <w:jc w:val="center"/>
    </w:pPr>
    <w:rPr>
      <w:rFonts w:eastAsia="MS Mincho"/>
      <w:noProof/>
      <w:sz w:val="48"/>
      <w:szCs w:val="48"/>
    </w:rPr>
  </w:style>
  <w:style w:type="paragraph" w:customStyle="1" w:styleId="references">
    <w:name w:val="references"/>
    <w:rsid w:val="00D51EB0"/>
    <w:pPr>
      <w:numPr>
        <w:numId w:val="8"/>
      </w:numPr>
      <w:spacing w:after="50" w:line="180" w:lineRule="exact"/>
      <w:jc w:val="both"/>
    </w:pPr>
    <w:rPr>
      <w:rFonts w:eastAsia="MS Mincho"/>
      <w:noProof/>
      <w:sz w:val="16"/>
      <w:szCs w:val="16"/>
    </w:rPr>
  </w:style>
  <w:style w:type="paragraph" w:customStyle="1" w:styleId="sponsors">
    <w:name w:val="sponsors"/>
    <w:rsid w:val="00D51EB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D51EB0"/>
    <w:rPr>
      <w:b/>
      <w:bCs/>
      <w:sz w:val="16"/>
      <w:szCs w:val="16"/>
    </w:rPr>
  </w:style>
  <w:style w:type="paragraph" w:customStyle="1" w:styleId="tablecolsubhead">
    <w:name w:val="table col subhead"/>
    <w:basedOn w:val="tablecolhead"/>
    <w:rsid w:val="00D51EB0"/>
    <w:rPr>
      <w:i/>
      <w:iCs/>
      <w:sz w:val="15"/>
      <w:szCs w:val="15"/>
    </w:rPr>
  </w:style>
  <w:style w:type="paragraph" w:customStyle="1" w:styleId="tablecopy">
    <w:name w:val="table copy"/>
    <w:rsid w:val="00D51EB0"/>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D51EB0"/>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5F6B52"/>
    <w:pPr>
      <w:widowControl w:val="0"/>
      <w:autoSpaceDE w:val="0"/>
      <w:autoSpaceDN w:val="0"/>
      <w:ind w:left="700" w:hanging="291"/>
      <w:jc w:val="both"/>
    </w:pPr>
    <w:rPr>
      <w:rFonts w:eastAsia="Times New Roman"/>
      <w:sz w:val="22"/>
      <w:szCs w:val="22"/>
    </w:rPr>
  </w:style>
  <w:style w:type="paragraph" w:styleId="BalloonText">
    <w:name w:val="Balloon Text"/>
    <w:basedOn w:val="Normal"/>
    <w:link w:val="BalloonTextChar"/>
    <w:semiHidden/>
    <w:unhideWhenUsed/>
    <w:rsid w:val="005F6B52"/>
    <w:rPr>
      <w:rFonts w:ascii="Tahoma" w:hAnsi="Tahoma" w:cs="Tahoma"/>
      <w:sz w:val="16"/>
      <w:szCs w:val="16"/>
    </w:rPr>
  </w:style>
  <w:style w:type="character" w:customStyle="1" w:styleId="BalloonTextChar">
    <w:name w:val="Balloon Text Char"/>
    <w:basedOn w:val="DefaultParagraphFont"/>
    <w:link w:val="BalloonText"/>
    <w:semiHidden/>
    <w:rsid w:val="005F6B52"/>
    <w:rPr>
      <w:rFonts w:ascii="Tahoma" w:hAnsi="Tahoma" w:cs="Tahoma"/>
      <w:sz w:val="16"/>
      <w:szCs w:val="16"/>
    </w:rPr>
  </w:style>
  <w:style w:type="table" w:styleId="TableGrid">
    <w:name w:val="Table Grid"/>
    <w:basedOn w:val="TableNormal"/>
    <w:uiPriority w:val="39"/>
    <w:rsid w:val="008862AA"/>
    <w:pPr>
      <w:widowControl w:val="0"/>
      <w:autoSpaceDE w:val="0"/>
      <w:autoSpaceDN w:val="0"/>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862AA"/>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127F39"/>
    <w:rPr>
      <w:b/>
      <w:bCs/>
    </w:rPr>
  </w:style>
  <w:style w:type="character" w:styleId="PlaceholderText">
    <w:name w:val="Placeholder Text"/>
    <w:basedOn w:val="DefaultParagraphFont"/>
    <w:uiPriority w:val="99"/>
    <w:semiHidden/>
    <w:rsid w:val="002712EE"/>
    <w:rPr>
      <w:color w:val="808080"/>
    </w:rPr>
  </w:style>
  <w:style w:type="character" w:styleId="CommentReference">
    <w:name w:val="annotation reference"/>
    <w:basedOn w:val="DefaultParagraphFont"/>
    <w:semiHidden/>
    <w:unhideWhenUsed/>
    <w:rsid w:val="00CF4405"/>
    <w:rPr>
      <w:sz w:val="16"/>
      <w:szCs w:val="16"/>
    </w:rPr>
  </w:style>
  <w:style w:type="paragraph" w:styleId="CommentText">
    <w:name w:val="annotation text"/>
    <w:basedOn w:val="Normal"/>
    <w:link w:val="CommentTextChar"/>
    <w:semiHidden/>
    <w:unhideWhenUsed/>
    <w:rsid w:val="00CF4405"/>
  </w:style>
  <w:style w:type="character" w:customStyle="1" w:styleId="CommentTextChar">
    <w:name w:val="Comment Text Char"/>
    <w:basedOn w:val="DefaultParagraphFont"/>
    <w:link w:val="CommentText"/>
    <w:semiHidden/>
    <w:rsid w:val="00CF4405"/>
  </w:style>
  <w:style w:type="paragraph" w:styleId="CommentSubject">
    <w:name w:val="annotation subject"/>
    <w:basedOn w:val="CommentText"/>
    <w:next w:val="CommentText"/>
    <w:link w:val="CommentSubjectChar"/>
    <w:semiHidden/>
    <w:unhideWhenUsed/>
    <w:rsid w:val="00CF4405"/>
    <w:rPr>
      <w:b/>
      <w:bCs/>
    </w:rPr>
  </w:style>
  <w:style w:type="character" w:customStyle="1" w:styleId="CommentSubjectChar">
    <w:name w:val="Comment Subject Char"/>
    <w:basedOn w:val="CommentTextChar"/>
    <w:link w:val="CommentSubject"/>
    <w:semiHidden/>
    <w:rsid w:val="00CF4405"/>
    <w:rPr>
      <w:b/>
      <w:bCs/>
    </w:rPr>
  </w:style>
  <w:style w:type="character" w:styleId="Emphasis">
    <w:name w:val="Emphasis"/>
    <w:basedOn w:val="DefaultParagraphFont"/>
    <w:uiPriority w:val="20"/>
    <w:qFormat/>
    <w:rsid w:val="008B09A1"/>
    <w:rPr>
      <w:i/>
      <w:iCs/>
    </w:rPr>
  </w:style>
  <w:style w:type="character" w:customStyle="1" w:styleId="Heading1Char">
    <w:name w:val="Heading 1 Char"/>
    <w:basedOn w:val="DefaultParagraphFont"/>
    <w:link w:val="Heading1"/>
    <w:rsid w:val="00934CD0"/>
    <w:rPr>
      <w:smallCaps/>
      <w:noProof/>
    </w:rPr>
  </w:style>
  <w:style w:type="character" w:styleId="Hyperlink">
    <w:name w:val="Hyperlink"/>
    <w:basedOn w:val="DefaultParagraphFont"/>
    <w:uiPriority w:val="99"/>
    <w:unhideWhenUsed/>
    <w:rsid w:val="002B66EB"/>
    <w:rPr>
      <w:color w:val="0563C1" w:themeColor="hyperlink"/>
      <w:u w:val="single"/>
    </w:rPr>
  </w:style>
  <w:style w:type="character" w:styleId="UnresolvedMention">
    <w:name w:val="Unresolved Mention"/>
    <w:basedOn w:val="DefaultParagraphFont"/>
    <w:uiPriority w:val="99"/>
    <w:semiHidden/>
    <w:unhideWhenUsed/>
    <w:rsid w:val="002B66EB"/>
    <w:rPr>
      <w:color w:val="605E5C"/>
      <w:shd w:val="clear" w:color="auto" w:fill="E1DFDD"/>
    </w:rPr>
  </w:style>
  <w:style w:type="paragraph" w:styleId="NoSpacing">
    <w:name w:val="No Spacing"/>
    <w:uiPriority w:val="1"/>
    <w:qFormat/>
    <w:rsid w:val="0067350E"/>
    <w:pPr>
      <w:jc w:val="center"/>
    </w:pPr>
  </w:style>
  <w:style w:type="table" w:customStyle="1" w:styleId="TableGrid2">
    <w:name w:val="Table Grid2"/>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67350E"/>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356B62"/>
    <w:rPr>
      <w:color w:val="954F72" w:themeColor="followedHyperlink"/>
      <w:u w:val="single"/>
    </w:rPr>
  </w:style>
  <w:style w:type="character" w:customStyle="1" w:styleId="highlight">
    <w:name w:val="highlight"/>
    <w:basedOn w:val="DefaultParagraphFont"/>
    <w:rsid w:val="0074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7539">
      <w:bodyDiv w:val="1"/>
      <w:marLeft w:val="0"/>
      <w:marRight w:val="0"/>
      <w:marTop w:val="0"/>
      <w:marBottom w:val="0"/>
      <w:divBdr>
        <w:top w:val="none" w:sz="0" w:space="0" w:color="auto"/>
        <w:left w:val="none" w:sz="0" w:space="0" w:color="auto"/>
        <w:bottom w:val="none" w:sz="0" w:space="0" w:color="auto"/>
        <w:right w:val="none" w:sz="0" w:space="0" w:color="auto"/>
      </w:divBdr>
    </w:div>
    <w:div w:id="369304322">
      <w:bodyDiv w:val="1"/>
      <w:marLeft w:val="0"/>
      <w:marRight w:val="0"/>
      <w:marTop w:val="0"/>
      <w:marBottom w:val="0"/>
      <w:divBdr>
        <w:top w:val="none" w:sz="0" w:space="0" w:color="auto"/>
        <w:left w:val="none" w:sz="0" w:space="0" w:color="auto"/>
        <w:bottom w:val="none" w:sz="0" w:space="0" w:color="auto"/>
        <w:right w:val="none" w:sz="0" w:space="0" w:color="auto"/>
      </w:divBdr>
    </w:div>
    <w:div w:id="374736772">
      <w:bodyDiv w:val="1"/>
      <w:marLeft w:val="0"/>
      <w:marRight w:val="0"/>
      <w:marTop w:val="0"/>
      <w:marBottom w:val="0"/>
      <w:divBdr>
        <w:top w:val="none" w:sz="0" w:space="0" w:color="auto"/>
        <w:left w:val="none" w:sz="0" w:space="0" w:color="auto"/>
        <w:bottom w:val="none" w:sz="0" w:space="0" w:color="auto"/>
        <w:right w:val="none" w:sz="0" w:space="0" w:color="auto"/>
      </w:divBdr>
    </w:div>
    <w:div w:id="429156419">
      <w:bodyDiv w:val="1"/>
      <w:marLeft w:val="0"/>
      <w:marRight w:val="0"/>
      <w:marTop w:val="0"/>
      <w:marBottom w:val="0"/>
      <w:divBdr>
        <w:top w:val="none" w:sz="0" w:space="0" w:color="auto"/>
        <w:left w:val="none" w:sz="0" w:space="0" w:color="auto"/>
        <w:bottom w:val="none" w:sz="0" w:space="0" w:color="auto"/>
        <w:right w:val="none" w:sz="0" w:space="0" w:color="auto"/>
      </w:divBdr>
    </w:div>
    <w:div w:id="497892829">
      <w:bodyDiv w:val="1"/>
      <w:marLeft w:val="0"/>
      <w:marRight w:val="0"/>
      <w:marTop w:val="0"/>
      <w:marBottom w:val="0"/>
      <w:divBdr>
        <w:top w:val="none" w:sz="0" w:space="0" w:color="auto"/>
        <w:left w:val="none" w:sz="0" w:space="0" w:color="auto"/>
        <w:bottom w:val="none" w:sz="0" w:space="0" w:color="auto"/>
        <w:right w:val="none" w:sz="0" w:space="0" w:color="auto"/>
      </w:divBdr>
      <w:divsChild>
        <w:div w:id="1467120779">
          <w:marLeft w:val="720"/>
          <w:marRight w:val="0"/>
          <w:marTop w:val="0"/>
          <w:marBottom w:val="0"/>
          <w:divBdr>
            <w:top w:val="none" w:sz="0" w:space="0" w:color="auto"/>
            <w:left w:val="none" w:sz="0" w:space="0" w:color="auto"/>
            <w:bottom w:val="none" w:sz="0" w:space="0" w:color="auto"/>
            <w:right w:val="none" w:sz="0" w:space="0" w:color="auto"/>
          </w:divBdr>
        </w:div>
      </w:divsChild>
    </w:div>
    <w:div w:id="670110848">
      <w:bodyDiv w:val="1"/>
      <w:marLeft w:val="0"/>
      <w:marRight w:val="0"/>
      <w:marTop w:val="0"/>
      <w:marBottom w:val="0"/>
      <w:divBdr>
        <w:top w:val="none" w:sz="0" w:space="0" w:color="auto"/>
        <w:left w:val="none" w:sz="0" w:space="0" w:color="auto"/>
        <w:bottom w:val="none" w:sz="0" w:space="0" w:color="auto"/>
        <w:right w:val="none" w:sz="0" w:space="0" w:color="auto"/>
      </w:divBdr>
    </w:div>
    <w:div w:id="699086743">
      <w:bodyDiv w:val="1"/>
      <w:marLeft w:val="0"/>
      <w:marRight w:val="0"/>
      <w:marTop w:val="0"/>
      <w:marBottom w:val="0"/>
      <w:divBdr>
        <w:top w:val="none" w:sz="0" w:space="0" w:color="auto"/>
        <w:left w:val="none" w:sz="0" w:space="0" w:color="auto"/>
        <w:bottom w:val="none" w:sz="0" w:space="0" w:color="auto"/>
        <w:right w:val="none" w:sz="0" w:space="0" w:color="auto"/>
      </w:divBdr>
    </w:div>
    <w:div w:id="1406997578">
      <w:bodyDiv w:val="1"/>
      <w:marLeft w:val="0"/>
      <w:marRight w:val="0"/>
      <w:marTop w:val="0"/>
      <w:marBottom w:val="0"/>
      <w:divBdr>
        <w:top w:val="none" w:sz="0" w:space="0" w:color="auto"/>
        <w:left w:val="none" w:sz="0" w:space="0" w:color="auto"/>
        <w:bottom w:val="none" w:sz="0" w:space="0" w:color="auto"/>
        <w:right w:val="none" w:sz="0" w:space="0" w:color="auto"/>
      </w:divBdr>
      <w:divsChild>
        <w:div w:id="393243664">
          <w:marLeft w:val="720"/>
          <w:marRight w:val="0"/>
          <w:marTop w:val="0"/>
          <w:marBottom w:val="0"/>
          <w:divBdr>
            <w:top w:val="none" w:sz="0" w:space="0" w:color="auto"/>
            <w:left w:val="none" w:sz="0" w:space="0" w:color="auto"/>
            <w:bottom w:val="none" w:sz="0" w:space="0" w:color="auto"/>
            <w:right w:val="none" w:sz="0" w:space="0" w:color="auto"/>
          </w:divBdr>
        </w:div>
      </w:divsChild>
    </w:div>
    <w:div w:id="1717699901">
      <w:bodyDiv w:val="1"/>
      <w:marLeft w:val="0"/>
      <w:marRight w:val="0"/>
      <w:marTop w:val="0"/>
      <w:marBottom w:val="0"/>
      <w:divBdr>
        <w:top w:val="none" w:sz="0" w:space="0" w:color="auto"/>
        <w:left w:val="none" w:sz="0" w:space="0" w:color="auto"/>
        <w:bottom w:val="none" w:sz="0" w:space="0" w:color="auto"/>
        <w:right w:val="none" w:sz="0" w:space="0" w:color="auto"/>
      </w:divBdr>
      <w:divsChild>
        <w:div w:id="1250190456">
          <w:marLeft w:val="720"/>
          <w:marRight w:val="0"/>
          <w:marTop w:val="0"/>
          <w:marBottom w:val="0"/>
          <w:divBdr>
            <w:top w:val="none" w:sz="0" w:space="0" w:color="auto"/>
            <w:left w:val="none" w:sz="0" w:space="0" w:color="auto"/>
            <w:bottom w:val="none" w:sz="0" w:space="0" w:color="auto"/>
            <w:right w:val="none" w:sz="0" w:space="0" w:color="auto"/>
          </w:divBdr>
        </w:div>
      </w:divsChild>
    </w:div>
    <w:div w:id="1960409341">
      <w:bodyDiv w:val="1"/>
      <w:marLeft w:val="0"/>
      <w:marRight w:val="0"/>
      <w:marTop w:val="0"/>
      <w:marBottom w:val="0"/>
      <w:divBdr>
        <w:top w:val="none" w:sz="0" w:space="0" w:color="auto"/>
        <w:left w:val="none" w:sz="0" w:space="0" w:color="auto"/>
        <w:bottom w:val="none" w:sz="0" w:space="0" w:color="auto"/>
        <w:right w:val="none" w:sz="0" w:space="0" w:color="auto"/>
      </w:divBdr>
    </w:div>
    <w:div w:id="2010021218">
      <w:bodyDiv w:val="1"/>
      <w:marLeft w:val="0"/>
      <w:marRight w:val="0"/>
      <w:marTop w:val="0"/>
      <w:marBottom w:val="0"/>
      <w:divBdr>
        <w:top w:val="none" w:sz="0" w:space="0" w:color="auto"/>
        <w:left w:val="none" w:sz="0" w:space="0" w:color="auto"/>
        <w:bottom w:val="none" w:sz="0" w:space="0" w:color="auto"/>
        <w:right w:val="none" w:sz="0" w:space="0" w:color="auto"/>
      </w:divBdr>
      <w:divsChild>
        <w:div w:id="2307700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xpl/conhome/8975891/proceeding" TargetMode="External"/><Relationship Id="rId3" Type="http://schemas.openxmlformats.org/officeDocument/2006/relationships/styles" Target="styles.xml"/><Relationship Id="rId21" Type="http://schemas.openxmlformats.org/officeDocument/2006/relationships/hyperlink" Target="https://ieeexplore.ieee.org/author/37088699828" TargetMode="External"/><Relationship Id="rId34" Type="http://schemas.openxmlformats.org/officeDocument/2006/relationships/hyperlink" Target="http://www.synopsys.com/Tools/Implementation/RTLSynthesis/DCGraphical/Pages/default.aspx"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ieeexplore.ieee.org/author/37088071981" TargetMode="External"/><Relationship Id="rId33" Type="http://schemas.openxmlformats.org/officeDocument/2006/relationships/hyperlink" Target="http://www.synopsys.com/Tools/Implementation/RTLSynthesis/DCGraphical/Pages/default.asp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ieeexplore.ieee.org/author/37085526391" TargetMode="External"/><Relationship Id="rId29" Type="http://schemas.openxmlformats.org/officeDocument/2006/relationships/hyperlink" Target="https://ieeexplore.ieee.org/xpl/tocresult.jsp?isnumber=86729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ieeexplore.ieee.org/xpl/conhome/8811522/proceeding" TargetMode="External"/><Relationship Id="rId32" Type="http://schemas.openxmlformats.org/officeDocument/2006/relationships/hyperlink" Target="http://www.synopsys.com/Tools/Implementation/PhysicalImplementation/Pages/ICCompiler.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ieeexplore.ieee.org/xpl/conhome/9278009/proceeding" TargetMode="External"/><Relationship Id="rId28" Type="http://schemas.openxmlformats.org/officeDocument/2006/relationships/hyperlink" Target="https://ieeexplore.ieee.org/xpl/RecentIssue.jsp?punumber=92"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synopsys.com/Tools/%20Implementation/PhysicalImplementation/Pa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author/37088701411" TargetMode="External"/><Relationship Id="rId27" Type="http://schemas.openxmlformats.org/officeDocument/2006/relationships/hyperlink" Target="https://ieeexplore.ieee.org/xpl/RecentIssue.jsp?punumber=92" TargetMode="External"/><Relationship Id="rId30" Type="http://schemas.openxmlformats.org/officeDocument/2006/relationships/hyperlink" Target="https://ieeexplore.ieee.org/xpl/conhome/7430173/proceeding" TargetMode="External"/><Relationship Id="rId35" Type="http://schemas.openxmlformats.org/officeDocument/2006/relationships/hyperlink" Target="https://www.apache-da.com/products/redha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44205-9A44-40D0-A8A4-74C2F7BB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Amareshwar</cp:lastModifiedBy>
  <cp:revision>265</cp:revision>
  <dcterms:created xsi:type="dcterms:W3CDTF">2021-06-11T06:02:00Z</dcterms:created>
  <dcterms:modified xsi:type="dcterms:W3CDTF">2021-06-18T15:09:00Z</dcterms:modified>
</cp:coreProperties>
</file>