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E385" w14:textId="0934460C" w:rsidR="0011340E" w:rsidRDefault="00391B4A" w:rsidP="00391B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1B4A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Informe de Código – Hands On 2: Lexical Analysis with FSA</w:t>
      </w:r>
    </w:p>
    <w:p w14:paraId="3658256B" w14:textId="77777777" w:rsidR="00391B4A" w:rsidRPr="00391B4A" w:rsidRDefault="00391B4A" w:rsidP="00391B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1. Objetivo</w:t>
      </w:r>
    </w:p>
    <w:p w14:paraId="6EA03EE1" w14:textId="291EF5FB" w:rsidR="00391B4A" w:rsidRPr="00391B4A" w:rsidRDefault="00391B4A" w:rsidP="00391B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esta práctica se busca d</w:t>
      </w:r>
      <w:r w:rsidRPr="00391B4A">
        <w:rPr>
          <w:rFonts w:ascii="Times New Roman" w:hAnsi="Times New Roman" w:cs="Times New Roman"/>
          <w:sz w:val="24"/>
          <w:szCs w:val="24"/>
        </w:rPr>
        <w:t>iseñar e implementar un analizador léxico capaz de reconocer operadores relacionales (&lt;, &lt;=, =, &lt;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1B4A">
        <w:rPr>
          <w:rFonts w:ascii="Times New Roman" w:hAnsi="Times New Roman" w:cs="Times New Roman"/>
          <w:sz w:val="24"/>
          <w:szCs w:val="24"/>
        </w:rPr>
        <w:t>&gt;, &gt;, &gt;=) a partir de una cadena de entrada</w:t>
      </w:r>
      <w:r>
        <w:rPr>
          <w:rFonts w:ascii="Times New Roman" w:hAnsi="Times New Roman" w:cs="Times New Roman"/>
          <w:sz w:val="24"/>
          <w:szCs w:val="24"/>
        </w:rPr>
        <w:t xml:space="preserve"> otorgada por el usuario, esta</w:t>
      </w:r>
      <w:r w:rsidRPr="00391B4A">
        <w:rPr>
          <w:rFonts w:ascii="Times New Roman" w:hAnsi="Times New Roman" w:cs="Times New Roman"/>
          <w:sz w:val="24"/>
          <w:szCs w:val="24"/>
        </w:rPr>
        <w:t xml:space="preserve"> implementación se basa en un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Autómata Finito Determinista (AFD)</w:t>
      </w:r>
      <w:r w:rsidRPr="00391B4A">
        <w:rPr>
          <w:rFonts w:ascii="Times New Roman" w:hAnsi="Times New Roman" w:cs="Times New Roman"/>
          <w:sz w:val="24"/>
          <w:szCs w:val="24"/>
        </w:rPr>
        <w:t xml:space="preserve"> modelado mediante una matriz de transiciones, asegurando un análisis eficiente de lexemas y la generación correcta de tokens.</w:t>
      </w:r>
    </w:p>
    <w:p w14:paraId="149922BF" w14:textId="77777777" w:rsidR="00391B4A" w:rsidRPr="00391B4A" w:rsidRDefault="00391B4A" w:rsidP="00391B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2. Marco Teórico</w:t>
      </w:r>
    </w:p>
    <w:p w14:paraId="51D6A72B" w14:textId="2DADB602" w:rsidR="00391B4A" w:rsidRPr="00391B4A" w:rsidRDefault="00391B4A" w:rsidP="00391B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papel que toma el</w:t>
      </w:r>
      <w:r w:rsidRPr="00391B4A">
        <w:rPr>
          <w:rFonts w:ascii="Times New Roman" w:hAnsi="Times New Roman" w:cs="Times New Roman"/>
          <w:sz w:val="24"/>
          <w:szCs w:val="24"/>
        </w:rPr>
        <w:t xml:space="preserve"> </w:t>
      </w:r>
      <w:r w:rsidRPr="00391B4A">
        <w:rPr>
          <w:rFonts w:ascii="Times New Roman" w:hAnsi="Times New Roman" w:cs="Times New Roman"/>
          <w:sz w:val="24"/>
          <w:szCs w:val="24"/>
        </w:rPr>
        <w:t>anali</w:t>
      </w:r>
      <w:r>
        <w:rPr>
          <w:rFonts w:ascii="Times New Roman" w:hAnsi="Times New Roman" w:cs="Times New Roman"/>
          <w:sz w:val="24"/>
          <w:szCs w:val="24"/>
        </w:rPr>
        <w:t>zador</w:t>
      </w:r>
      <w:r w:rsidRPr="00391B4A">
        <w:rPr>
          <w:rFonts w:ascii="Times New Roman" w:hAnsi="Times New Roman" w:cs="Times New Roman"/>
          <w:sz w:val="24"/>
          <w:szCs w:val="24"/>
        </w:rPr>
        <w:t xml:space="preserve"> léxico es fundamental en la arquitectura de un compilador, </w:t>
      </w:r>
      <w:r>
        <w:rPr>
          <w:rFonts w:ascii="Times New Roman" w:hAnsi="Times New Roman" w:cs="Times New Roman"/>
          <w:sz w:val="24"/>
          <w:szCs w:val="24"/>
        </w:rPr>
        <w:t>ya que es responsable</w:t>
      </w:r>
      <w:r w:rsidRPr="00391B4A">
        <w:rPr>
          <w:rFonts w:ascii="Times New Roman" w:hAnsi="Times New Roman" w:cs="Times New Roman"/>
          <w:sz w:val="24"/>
          <w:szCs w:val="24"/>
        </w:rPr>
        <w:t xml:space="preserve"> de leer el programa fuente y agrupar los caracteres en secuencias significativas llamadas lexemas</w:t>
      </w:r>
      <w:r>
        <w:rPr>
          <w:rFonts w:ascii="Times New Roman" w:hAnsi="Times New Roman" w:cs="Times New Roman"/>
          <w:sz w:val="24"/>
          <w:szCs w:val="24"/>
        </w:rPr>
        <w:t>, en donde p</w:t>
      </w:r>
      <w:r w:rsidRPr="00391B4A">
        <w:rPr>
          <w:rFonts w:ascii="Times New Roman" w:hAnsi="Times New Roman" w:cs="Times New Roman"/>
          <w:sz w:val="24"/>
          <w:szCs w:val="24"/>
        </w:rPr>
        <w:t xml:space="preserve">or cada lexema reconocido, el analizador produce un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token</w:t>
      </w:r>
      <w:r w:rsidRPr="00391B4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es decir,</w:t>
      </w:r>
      <w:r w:rsidRPr="00391B4A">
        <w:rPr>
          <w:rFonts w:ascii="Times New Roman" w:hAnsi="Times New Roman" w:cs="Times New Roman"/>
          <w:sz w:val="24"/>
          <w:szCs w:val="24"/>
        </w:rPr>
        <w:t xml:space="preserve"> un par que consiste en un nombre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1B4A">
        <w:rPr>
          <w:rFonts w:ascii="Times New Roman" w:hAnsi="Times New Roman" w:cs="Times New Roman"/>
          <w:sz w:val="24"/>
          <w:szCs w:val="24"/>
        </w:rPr>
        <w:t xml:space="preserve">y un valor de atributo opcional. Estos nombres de token son los símbolos de entrada que </w:t>
      </w:r>
      <w:r>
        <w:rPr>
          <w:rFonts w:ascii="Times New Roman" w:hAnsi="Times New Roman" w:cs="Times New Roman"/>
          <w:sz w:val="24"/>
          <w:szCs w:val="24"/>
        </w:rPr>
        <w:t xml:space="preserve">después </w:t>
      </w:r>
      <w:r w:rsidRPr="00391B4A">
        <w:rPr>
          <w:rFonts w:ascii="Times New Roman" w:hAnsi="Times New Roman" w:cs="Times New Roman"/>
          <w:sz w:val="24"/>
          <w:szCs w:val="24"/>
        </w:rPr>
        <w:t>procesará el analizador sintáctico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D7F5C9" w14:textId="624DC00F" w:rsidR="00391B4A" w:rsidRPr="00391B4A" w:rsidRDefault="00391B4A" w:rsidP="00391B4A">
      <w:p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sz w:val="24"/>
          <w:szCs w:val="24"/>
        </w:rPr>
        <w:t>Para especificar los patrones que pueden tomar los lexemas, se utilizan expresiones regulares</w:t>
      </w:r>
      <w:r>
        <w:rPr>
          <w:rFonts w:ascii="Times New Roman" w:hAnsi="Times New Roman" w:cs="Times New Roman"/>
          <w:sz w:val="24"/>
          <w:szCs w:val="24"/>
        </w:rPr>
        <w:t>, mismas que</w:t>
      </w:r>
      <w:r w:rsidRPr="00391B4A">
        <w:rPr>
          <w:rFonts w:ascii="Times New Roman" w:hAnsi="Times New Roman" w:cs="Times New Roman"/>
          <w:sz w:val="24"/>
          <w:szCs w:val="24"/>
        </w:rPr>
        <w:t xml:space="preserve"> se traducen visualmente en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diagramas de transición</w:t>
      </w:r>
      <w:r w:rsidRPr="00391B4A">
        <w:rPr>
          <w:rFonts w:ascii="Times New Roman" w:hAnsi="Times New Roman" w:cs="Times New Roman"/>
          <w:sz w:val="24"/>
          <w:szCs w:val="24"/>
        </w:rPr>
        <w:t>, los cuales son grafos dirigidos donde los nodos representan estados y las aristas representan los caracteres de entrada que provocan el cambio de estado.</w:t>
      </w:r>
    </w:p>
    <w:p w14:paraId="21FCFFB5" w14:textId="3C7295C5" w:rsidR="00391B4A" w:rsidRPr="00391B4A" w:rsidRDefault="00391B4A" w:rsidP="00391B4A">
      <w:p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sz w:val="24"/>
          <w:szCs w:val="24"/>
        </w:rPr>
        <w:t>En particular, el diagrama de transición para los operadores relacionales (</w:t>
      </w:r>
      <w:proofErr w:type="spellStart"/>
      <w:r w:rsidRPr="00391B4A">
        <w:rPr>
          <w:rFonts w:ascii="Times New Roman" w:hAnsi="Times New Roman" w:cs="Times New Roman"/>
          <w:sz w:val="24"/>
          <w:szCs w:val="24"/>
        </w:rPr>
        <w:t>relop</w:t>
      </w:r>
      <w:proofErr w:type="spellEnd"/>
      <w:r w:rsidRPr="00391B4A">
        <w:rPr>
          <w:rFonts w:ascii="Times New Roman" w:hAnsi="Times New Roman" w:cs="Times New Roman"/>
          <w:sz w:val="24"/>
          <w:szCs w:val="24"/>
        </w:rPr>
        <w:t xml:space="preserve">) requiere un manejo especial conocido como "retroceso"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391B4A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391B4A">
        <w:rPr>
          <w:rFonts w:ascii="Times New Roman" w:hAnsi="Times New Roman" w:cs="Times New Roman"/>
          <w:i/>
          <w:iCs/>
          <w:sz w:val="24"/>
          <w:szCs w:val="24"/>
        </w:rPr>
        <w:t>retract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en inglés)</w:t>
      </w:r>
      <w:r w:rsidRPr="00391B4A">
        <w:rPr>
          <w:rFonts w:ascii="Times New Roman" w:hAnsi="Times New Roman" w:cs="Times New Roman"/>
          <w:sz w:val="24"/>
          <w:szCs w:val="24"/>
        </w:rPr>
        <w:t>, indicado por un asterisco (*) en los estados de aceptación 4 y 8</w:t>
      </w:r>
      <w:r>
        <w:rPr>
          <w:rFonts w:ascii="Times New Roman" w:hAnsi="Times New Roman" w:cs="Times New Roman"/>
          <w:sz w:val="24"/>
          <w:szCs w:val="24"/>
        </w:rPr>
        <w:t xml:space="preserve">, esta acción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 xml:space="preserve">ocurre cuando el autómata debe leer un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carácter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 xml:space="preserve"> adicional</w:t>
      </w:r>
      <w:r w:rsidRPr="00391B4A">
        <w:rPr>
          <w:rFonts w:ascii="Times New Roman" w:hAnsi="Times New Roman" w:cs="Times New Roman"/>
          <w:sz w:val="24"/>
          <w:szCs w:val="24"/>
        </w:rPr>
        <w:t xml:space="preserve"> (clasificado como </w:t>
      </w:r>
      <w:r>
        <w:rPr>
          <w:rFonts w:ascii="Times New Roman" w:hAnsi="Times New Roman" w:cs="Times New Roman"/>
          <w:sz w:val="24"/>
          <w:szCs w:val="24"/>
        </w:rPr>
        <w:t>otros</w:t>
      </w:r>
      <w:r w:rsidRPr="00391B4A">
        <w:rPr>
          <w:rFonts w:ascii="Times New Roman" w:hAnsi="Times New Roman" w:cs="Times New Roman"/>
          <w:sz w:val="24"/>
          <w:szCs w:val="24"/>
        </w:rPr>
        <w:t>) para confirmar que el operador ha terminado (por ejemplo, leer &lt;x, donde la x confirma que el operador es solo &lt; y no &lt;=).</w:t>
      </w:r>
    </w:p>
    <w:p w14:paraId="01EA7483" w14:textId="77777777" w:rsidR="00391B4A" w:rsidRPr="00391B4A" w:rsidRDefault="00391B4A" w:rsidP="00391B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3. Arquitectura e Implementación</w:t>
      </w:r>
    </w:p>
    <w:p w14:paraId="1A846A15" w14:textId="6BA5EB64" w:rsidR="00391B4A" w:rsidRPr="00391B4A" w:rsidRDefault="00391B4A" w:rsidP="00391B4A">
      <w:p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sz w:val="24"/>
          <w:szCs w:val="24"/>
        </w:rPr>
        <w:t xml:space="preserve">Aunque la arquitectura tradicional de un analizador léxico basado en diagramas de transición suele sugerir el uso de un ciclo </w:t>
      </w:r>
      <w:proofErr w:type="spellStart"/>
      <w:r w:rsidRPr="00391B4A">
        <w:rPr>
          <w:rFonts w:ascii="Times New Roman" w:hAnsi="Times New Roman" w:cs="Times New Roman"/>
          <w:b/>
          <w:bCs/>
          <w:sz w:val="24"/>
          <w:szCs w:val="24"/>
        </w:rPr>
        <w:t>while</w:t>
      </w:r>
      <w:proofErr w:type="spellEnd"/>
      <w:r w:rsidRPr="00391B4A">
        <w:rPr>
          <w:rFonts w:ascii="Times New Roman" w:hAnsi="Times New Roman" w:cs="Times New Roman"/>
          <w:sz w:val="24"/>
          <w:szCs w:val="24"/>
        </w:rPr>
        <w:t xml:space="preserve"> combinado con múltiples bloques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switch-case</w:t>
      </w:r>
      <w:r w:rsidRPr="00391B4A">
        <w:rPr>
          <w:rFonts w:ascii="Times New Roman" w:hAnsi="Times New Roman" w:cs="Times New Roman"/>
          <w:sz w:val="24"/>
          <w:szCs w:val="24"/>
        </w:rPr>
        <w:t xml:space="preserve"> para controlar los </w:t>
      </w:r>
      <w:r w:rsidRPr="00391B4A">
        <w:rPr>
          <w:rFonts w:ascii="Times New Roman" w:hAnsi="Times New Roman" w:cs="Times New Roman"/>
          <w:sz w:val="24"/>
          <w:szCs w:val="24"/>
        </w:rPr>
        <w:t>estados</w:t>
      </w:r>
      <w:r w:rsidRPr="00391B4A">
        <w:rPr>
          <w:rFonts w:ascii="Times New Roman" w:hAnsi="Times New Roman" w:cs="Times New Roman"/>
          <w:sz w:val="24"/>
          <w:szCs w:val="24"/>
        </w:rPr>
        <w:t xml:space="preserve"> se optó por implementar un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modelo de matriz</w:t>
      </w:r>
      <w:r>
        <w:rPr>
          <w:rFonts w:ascii="Times New Roman" w:hAnsi="Times New Roman" w:cs="Times New Roman"/>
          <w:sz w:val="24"/>
          <w:szCs w:val="24"/>
        </w:rPr>
        <w:t>, ya que visualmente como estructuralmente resulta mas eficiente al momento de la ejecución.</w:t>
      </w:r>
    </w:p>
    <w:p w14:paraId="64E66CB7" w14:textId="77777777" w:rsidR="00391B4A" w:rsidRPr="00391B4A" w:rsidRDefault="00391B4A" w:rsidP="00391B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3.1 El Modelo de Matriz de Transiciones</w:t>
      </w:r>
    </w:p>
    <w:p w14:paraId="76E58517" w14:textId="56C4C7EC" w:rsidR="00391B4A" w:rsidRPr="00391B4A" w:rsidRDefault="00391B4A" w:rsidP="00391B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 es la parte difícil del código, ya que se requirió</w:t>
      </w:r>
      <w:r w:rsidRPr="00391B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construir</w:t>
      </w:r>
      <w:r w:rsidRPr="00391B4A">
        <w:rPr>
          <w:rFonts w:ascii="Times New Roman" w:hAnsi="Times New Roman" w:cs="Times New Roman"/>
          <w:sz w:val="24"/>
          <w:szCs w:val="24"/>
        </w:rPr>
        <w:t xml:space="preserve"> una tabla bidimensional (</w:t>
      </w:r>
      <w:proofErr w:type="spellStart"/>
      <w:r w:rsidRPr="00391B4A">
        <w:rPr>
          <w:rFonts w:ascii="Times New Roman" w:hAnsi="Times New Roman" w:cs="Times New Roman"/>
          <w:sz w:val="24"/>
          <w:szCs w:val="24"/>
        </w:rPr>
        <w:t>transition_table</w:t>
      </w:r>
      <w:proofErr w:type="spellEnd"/>
      <w:r w:rsidRPr="00391B4A">
        <w:rPr>
          <w:rFonts w:ascii="Times New Roman" w:hAnsi="Times New Roman" w:cs="Times New Roman"/>
          <w:sz w:val="24"/>
          <w:szCs w:val="24"/>
        </w:rPr>
        <w:t>) de 9 filas por 4 columnas</w:t>
      </w:r>
      <w:r>
        <w:rPr>
          <w:rFonts w:ascii="Times New Roman" w:hAnsi="Times New Roman" w:cs="Times New Roman"/>
          <w:sz w:val="24"/>
          <w:szCs w:val="24"/>
        </w:rPr>
        <w:t>, en donde</w:t>
      </w:r>
      <w:r w:rsidRPr="00391B4A">
        <w:rPr>
          <w:rFonts w:ascii="Times New Roman" w:hAnsi="Times New Roman" w:cs="Times New Roman"/>
          <w:sz w:val="24"/>
          <w:szCs w:val="24"/>
        </w:rPr>
        <w:t>:</w:t>
      </w:r>
    </w:p>
    <w:p w14:paraId="5E2FB0AD" w14:textId="403D312F" w:rsidR="00391B4A" w:rsidRPr="00391B4A" w:rsidRDefault="00391B4A" w:rsidP="00391B4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Filas (Estados):</w:t>
      </w:r>
      <w:r w:rsidRPr="00391B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391B4A">
        <w:rPr>
          <w:rFonts w:ascii="Times New Roman" w:hAnsi="Times New Roman" w:cs="Times New Roman"/>
          <w:sz w:val="24"/>
          <w:szCs w:val="24"/>
        </w:rPr>
        <w:t xml:space="preserve">epresentan los estados del 0 </w:t>
      </w:r>
      <w:proofErr w:type="gramStart"/>
      <w:r w:rsidRPr="00391B4A">
        <w:rPr>
          <w:rFonts w:ascii="Times New Roman" w:hAnsi="Times New Roman" w:cs="Times New Roman"/>
          <w:sz w:val="24"/>
          <w:szCs w:val="24"/>
        </w:rPr>
        <w:t>al 8 definidos</w:t>
      </w:r>
      <w:proofErr w:type="gramEnd"/>
      <w:r w:rsidRPr="00391B4A">
        <w:rPr>
          <w:rFonts w:ascii="Times New Roman" w:hAnsi="Times New Roman" w:cs="Times New Roman"/>
          <w:sz w:val="24"/>
          <w:szCs w:val="24"/>
        </w:rPr>
        <w:t xml:space="preserve"> en el diagrama de transición</w:t>
      </w:r>
    </w:p>
    <w:p w14:paraId="6699B749" w14:textId="350812CD" w:rsidR="00391B4A" w:rsidRPr="00391B4A" w:rsidRDefault="00391B4A" w:rsidP="00391B4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Columnas (Alfabeto):</w:t>
      </w:r>
      <w:r w:rsidRPr="00391B4A">
        <w:rPr>
          <w:rFonts w:ascii="Times New Roman" w:hAnsi="Times New Roman" w:cs="Times New Roman"/>
          <w:sz w:val="24"/>
          <w:szCs w:val="24"/>
        </w:rPr>
        <w:t xml:space="preserve"> </w:t>
      </w:r>
      <w:r w:rsidR="000110A2">
        <w:rPr>
          <w:rFonts w:ascii="Times New Roman" w:hAnsi="Times New Roman" w:cs="Times New Roman"/>
          <w:sz w:val="24"/>
          <w:szCs w:val="24"/>
        </w:rPr>
        <w:t>r</w:t>
      </w:r>
      <w:r w:rsidRPr="00391B4A">
        <w:rPr>
          <w:rFonts w:ascii="Times New Roman" w:hAnsi="Times New Roman" w:cs="Times New Roman"/>
          <w:sz w:val="24"/>
          <w:szCs w:val="24"/>
        </w:rPr>
        <w:t>epresentan las entradas posibles: &lt;, =, &gt;</w:t>
      </w:r>
      <w:r w:rsidR="000110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10A2"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14:paraId="32194E93" w14:textId="22852A59" w:rsidR="00391B4A" w:rsidRPr="00391B4A" w:rsidRDefault="00391B4A" w:rsidP="00391B4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Celdas (Transiciones):</w:t>
      </w:r>
      <w:r w:rsidRPr="00391B4A">
        <w:rPr>
          <w:rFonts w:ascii="Times New Roman" w:hAnsi="Times New Roman" w:cs="Times New Roman"/>
          <w:sz w:val="24"/>
          <w:szCs w:val="24"/>
        </w:rPr>
        <w:t xml:space="preserve"> </w:t>
      </w:r>
      <w:r w:rsidR="000110A2">
        <w:rPr>
          <w:rFonts w:ascii="Times New Roman" w:hAnsi="Times New Roman" w:cs="Times New Roman"/>
          <w:sz w:val="24"/>
          <w:szCs w:val="24"/>
        </w:rPr>
        <w:t>i</w:t>
      </w:r>
      <w:r w:rsidRPr="00391B4A">
        <w:rPr>
          <w:rFonts w:ascii="Times New Roman" w:hAnsi="Times New Roman" w:cs="Times New Roman"/>
          <w:sz w:val="24"/>
          <w:szCs w:val="24"/>
        </w:rPr>
        <w:t>ndican el estado destino</w:t>
      </w:r>
      <w:r w:rsidR="000110A2">
        <w:rPr>
          <w:rFonts w:ascii="Times New Roman" w:hAnsi="Times New Roman" w:cs="Times New Roman"/>
          <w:sz w:val="24"/>
          <w:szCs w:val="24"/>
        </w:rPr>
        <w:t xml:space="preserve"> y en donde el</w:t>
      </w:r>
      <w:r w:rsidRPr="00391B4A">
        <w:rPr>
          <w:rFonts w:ascii="Times New Roman" w:hAnsi="Times New Roman" w:cs="Times New Roman"/>
          <w:sz w:val="24"/>
          <w:szCs w:val="24"/>
        </w:rPr>
        <w:t xml:space="preserve"> valor de -1 se utiliza para denotar una transición inválida o un error léxico</w:t>
      </w:r>
    </w:p>
    <w:p w14:paraId="0FE83C31" w14:textId="5DB0835E" w:rsidR="00391B4A" w:rsidRPr="00391B4A" w:rsidRDefault="000110A2" w:rsidP="00391B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 esto se consigue un</w:t>
      </w:r>
      <w:r w:rsidR="00391B4A" w:rsidRPr="00391B4A">
        <w:rPr>
          <w:rFonts w:ascii="Times New Roman" w:hAnsi="Times New Roman" w:cs="Times New Roman"/>
          <w:sz w:val="24"/>
          <w:szCs w:val="24"/>
        </w:rPr>
        <w:t xml:space="preserve"> enfoqu</w:t>
      </w:r>
      <w:r>
        <w:rPr>
          <w:rFonts w:ascii="Times New Roman" w:hAnsi="Times New Roman" w:cs="Times New Roman"/>
          <w:sz w:val="24"/>
          <w:szCs w:val="24"/>
        </w:rPr>
        <w:t>e que</w:t>
      </w:r>
      <w:r w:rsidR="00391B4A" w:rsidRPr="00391B4A">
        <w:rPr>
          <w:rFonts w:ascii="Times New Roman" w:hAnsi="Times New Roman" w:cs="Times New Roman"/>
          <w:sz w:val="24"/>
          <w:szCs w:val="24"/>
        </w:rPr>
        <w:t xml:space="preserve"> separa completamente la lógica del recorrido de la estructura de datos del autómata, resultando en un código más escalable y fácil de mantener.</w:t>
      </w:r>
    </w:p>
    <w:p w14:paraId="5B59CEA9" w14:textId="77777777" w:rsidR="00391B4A" w:rsidRPr="00391B4A" w:rsidRDefault="00391B4A" w:rsidP="00391B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3.2 Lógica de Operación</w:t>
      </w:r>
    </w:p>
    <w:p w14:paraId="5AA56D31" w14:textId="43521E16" w:rsidR="00391B4A" w:rsidRPr="00391B4A" w:rsidRDefault="00391B4A" w:rsidP="00391B4A">
      <w:p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sz w:val="24"/>
          <w:szCs w:val="24"/>
        </w:rPr>
        <w:t xml:space="preserve">La función principal </w:t>
      </w:r>
      <w:proofErr w:type="spellStart"/>
      <w:r w:rsidRPr="00391B4A">
        <w:rPr>
          <w:rFonts w:ascii="Times New Roman" w:hAnsi="Times New Roman" w:cs="Times New Roman"/>
          <w:b/>
          <w:bCs/>
          <w:sz w:val="24"/>
          <w:szCs w:val="24"/>
        </w:rPr>
        <w:t>getRelop</w:t>
      </w:r>
      <w:proofErr w:type="spellEnd"/>
      <w:r w:rsidRPr="00391B4A">
        <w:rPr>
          <w:rFonts w:ascii="Times New Roman" w:hAnsi="Times New Roman" w:cs="Times New Roman"/>
          <w:sz w:val="24"/>
          <w:szCs w:val="24"/>
        </w:rPr>
        <w:t xml:space="preserve"> itera sobre los caracteres de la entrada</w:t>
      </w:r>
      <w:r w:rsidR="000110A2">
        <w:rPr>
          <w:rFonts w:ascii="Times New Roman" w:hAnsi="Times New Roman" w:cs="Times New Roman"/>
          <w:sz w:val="24"/>
          <w:szCs w:val="24"/>
        </w:rPr>
        <w:t>, en el cual, p</w:t>
      </w:r>
      <w:r w:rsidRPr="00391B4A">
        <w:rPr>
          <w:rFonts w:ascii="Times New Roman" w:hAnsi="Times New Roman" w:cs="Times New Roman"/>
          <w:sz w:val="24"/>
          <w:szCs w:val="24"/>
        </w:rPr>
        <w:t xml:space="preserve">or cada </w:t>
      </w:r>
      <w:proofErr w:type="spellStart"/>
      <w:r w:rsidRPr="00391B4A">
        <w:rPr>
          <w:rFonts w:ascii="Times New Roman" w:hAnsi="Times New Roman" w:cs="Times New Roman"/>
          <w:sz w:val="24"/>
          <w:szCs w:val="24"/>
        </w:rPr>
        <w:t>caracter</w:t>
      </w:r>
      <w:proofErr w:type="spellEnd"/>
      <w:r w:rsidRPr="00391B4A">
        <w:rPr>
          <w:rFonts w:ascii="Times New Roman" w:hAnsi="Times New Roman" w:cs="Times New Roman"/>
          <w:sz w:val="24"/>
          <w:szCs w:val="24"/>
        </w:rPr>
        <w:t>, calcula su columna correspondiente y consulta la matriz para actualizar el estado actual</w:t>
      </w:r>
      <w:r w:rsidR="000110A2">
        <w:rPr>
          <w:rFonts w:ascii="Times New Roman" w:hAnsi="Times New Roman" w:cs="Times New Roman"/>
          <w:sz w:val="24"/>
          <w:szCs w:val="24"/>
        </w:rPr>
        <w:t xml:space="preserve">. </w:t>
      </w:r>
      <w:r w:rsidRPr="00391B4A">
        <w:rPr>
          <w:rFonts w:ascii="Times New Roman" w:hAnsi="Times New Roman" w:cs="Times New Roman"/>
          <w:sz w:val="24"/>
          <w:szCs w:val="24"/>
        </w:rPr>
        <w:t>La función maneja tres escenarios de salida:</w:t>
      </w:r>
    </w:p>
    <w:p w14:paraId="175AE0AC" w14:textId="3443B53F" w:rsidR="00391B4A" w:rsidRPr="00391B4A" w:rsidRDefault="00391B4A" w:rsidP="00391B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Aceptación Directa: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</w:t>
      </w:r>
      <w:r w:rsidR="000110A2">
        <w:rPr>
          <w:rFonts w:ascii="Times New Roman" w:hAnsi="Times New Roman" w:cs="Times New Roman"/>
          <w:sz w:val="24"/>
          <w:szCs w:val="24"/>
        </w:rPr>
        <w:t>s</w:t>
      </w:r>
      <w:r w:rsidRPr="00391B4A">
        <w:rPr>
          <w:rFonts w:ascii="Times New Roman" w:hAnsi="Times New Roman" w:cs="Times New Roman"/>
          <w:sz w:val="24"/>
          <w:szCs w:val="24"/>
        </w:rPr>
        <w:t>i el autómata llega a los estados 2 (&lt;=), 3 (&lt;&gt;), 5 (==) o 7 (&gt;=), el ciclo termina y se retorna el token correspondiente</w:t>
      </w:r>
    </w:p>
    <w:p w14:paraId="1469E13B" w14:textId="36173975" w:rsidR="00391B4A" w:rsidRPr="00391B4A" w:rsidRDefault="00391B4A" w:rsidP="00391B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 xml:space="preserve">Aceptación con </w:t>
      </w:r>
      <w:proofErr w:type="spellStart"/>
      <w:r w:rsidRPr="00391B4A">
        <w:rPr>
          <w:rFonts w:ascii="Times New Roman" w:hAnsi="Times New Roman" w:cs="Times New Roman"/>
          <w:b/>
          <w:bCs/>
          <w:sz w:val="24"/>
          <w:szCs w:val="24"/>
        </w:rPr>
        <w:t>Retract</w:t>
      </w:r>
      <w:proofErr w:type="spellEnd"/>
      <w:r w:rsidRPr="00391B4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91B4A">
        <w:rPr>
          <w:rFonts w:ascii="Times New Roman" w:hAnsi="Times New Roman" w:cs="Times New Roman"/>
          <w:sz w:val="24"/>
          <w:szCs w:val="24"/>
        </w:rPr>
        <w:t xml:space="preserve"> </w:t>
      </w:r>
      <w:r w:rsidR="000110A2">
        <w:rPr>
          <w:rFonts w:ascii="Times New Roman" w:hAnsi="Times New Roman" w:cs="Times New Roman"/>
          <w:sz w:val="24"/>
          <w:szCs w:val="24"/>
        </w:rPr>
        <w:t>s</w:t>
      </w:r>
      <w:r w:rsidRPr="00391B4A">
        <w:rPr>
          <w:rFonts w:ascii="Times New Roman" w:hAnsi="Times New Roman" w:cs="Times New Roman"/>
          <w:sz w:val="24"/>
          <w:szCs w:val="24"/>
        </w:rPr>
        <w:t xml:space="preserve">i el autómata llega a los estados 4 (&lt;) u 8 (&gt;), el ciclo se interrumpe inmediatamente sin consumir el </w:t>
      </w:r>
      <w:r w:rsidR="000110A2" w:rsidRPr="00391B4A">
        <w:rPr>
          <w:rFonts w:ascii="Times New Roman" w:hAnsi="Times New Roman" w:cs="Times New Roman"/>
          <w:sz w:val="24"/>
          <w:szCs w:val="24"/>
        </w:rPr>
        <w:t>carácter</w:t>
      </w:r>
      <w:r w:rsidRPr="00391B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B4A">
        <w:rPr>
          <w:rFonts w:ascii="Times New Roman" w:hAnsi="Times New Roman" w:cs="Times New Roman"/>
          <w:sz w:val="24"/>
          <w:szCs w:val="24"/>
        </w:rPr>
        <w:t>other</w:t>
      </w:r>
      <w:proofErr w:type="spellEnd"/>
    </w:p>
    <w:p w14:paraId="3CF2577F" w14:textId="4B5B1C88" w:rsidR="00391B4A" w:rsidRPr="00391B4A" w:rsidRDefault="00391B4A" w:rsidP="00391B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Error Léxico:</w:t>
      </w:r>
      <w:r w:rsidRPr="00391B4A">
        <w:rPr>
          <w:rFonts w:ascii="Times New Roman" w:hAnsi="Times New Roman" w:cs="Times New Roman"/>
          <w:sz w:val="24"/>
          <w:szCs w:val="24"/>
        </w:rPr>
        <w:t xml:space="preserve"> </w:t>
      </w:r>
      <w:r w:rsidR="000110A2">
        <w:rPr>
          <w:rFonts w:ascii="Times New Roman" w:hAnsi="Times New Roman" w:cs="Times New Roman"/>
          <w:sz w:val="24"/>
          <w:szCs w:val="24"/>
        </w:rPr>
        <w:t>s</w:t>
      </w:r>
      <w:r w:rsidRPr="00391B4A">
        <w:rPr>
          <w:rFonts w:ascii="Times New Roman" w:hAnsi="Times New Roman" w:cs="Times New Roman"/>
          <w:sz w:val="24"/>
          <w:szCs w:val="24"/>
        </w:rPr>
        <w:t>i la tabla devuelve un -1, la cadena no pertenece al lenguaje aceptado por este autómata aislado, retornando un token de error</w:t>
      </w:r>
    </w:p>
    <w:p w14:paraId="38136C6B" w14:textId="77777777" w:rsidR="00391B4A" w:rsidRPr="00391B4A" w:rsidRDefault="00391B4A" w:rsidP="00391B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4. Casos de Prueba</w:t>
      </w:r>
    </w:p>
    <w:p w14:paraId="2E22D554" w14:textId="0E2F6AEE" w:rsidR="00391B4A" w:rsidRPr="00391B4A" w:rsidRDefault="00391B4A" w:rsidP="00391B4A">
      <w:p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sz w:val="24"/>
          <w:szCs w:val="24"/>
        </w:rPr>
        <w:t>Para garantizar la fiabilidad del autómata, se desarrolló una suite de pruebas automatizadas que valida las tres ramas de ejecución descritas</w:t>
      </w:r>
      <w:r w:rsidR="000110A2">
        <w:rPr>
          <w:rFonts w:ascii="Times New Roman" w:hAnsi="Times New Roman" w:cs="Times New Roman"/>
          <w:sz w:val="24"/>
          <w:szCs w:val="24"/>
        </w:rPr>
        <w:t>, como se puede observar, l</w:t>
      </w:r>
      <w:r w:rsidRPr="00391B4A">
        <w:rPr>
          <w:rFonts w:ascii="Times New Roman" w:hAnsi="Times New Roman" w:cs="Times New Roman"/>
          <w:sz w:val="24"/>
          <w:szCs w:val="24"/>
        </w:rPr>
        <w:t>os resultados obtenidos confirman que el modelo matemático se trasladó correctamente al código</w:t>
      </w:r>
      <w:r w:rsidR="000110A2">
        <w:rPr>
          <w:rFonts w:ascii="Times New Roman" w:hAnsi="Times New Roman" w:cs="Times New Roman"/>
          <w:sz w:val="24"/>
          <w:szCs w:val="24"/>
        </w:rPr>
        <w:t>, esto es posible observarse de igual manera al ejecutar el código y escribir cualquiera de estas entradas</w:t>
      </w:r>
      <w:r w:rsidRPr="00391B4A">
        <w:rPr>
          <w:rFonts w:ascii="Times New Roman" w:hAnsi="Times New Roman" w:cs="Times New Roman"/>
          <w:sz w:val="24"/>
          <w:szCs w:val="24"/>
        </w:rPr>
        <w:t>:</w:t>
      </w:r>
    </w:p>
    <w:p w14:paraId="095EBFAD" w14:textId="77777777" w:rsidR="00391B4A" w:rsidRPr="00391B4A" w:rsidRDefault="00391B4A" w:rsidP="00391B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Entrada: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= -&gt;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Token:</w:t>
      </w:r>
      <w:r w:rsidRPr="00391B4A">
        <w:rPr>
          <w:rFonts w:ascii="Times New Roman" w:hAnsi="Times New Roman" w:cs="Times New Roman"/>
          <w:sz w:val="24"/>
          <w:szCs w:val="24"/>
        </w:rPr>
        <w:t xml:space="preserve"> EQ (=) |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Lexema: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2EC0041" w14:textId="77777777" w:rsidR="00391B4A" w:rsidRPr="00391B4A" w:rsidRDefault="00391B4A" w:rsidP="00391B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Entrada: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&lt;= -&gt;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Token:</w:t>
      </w:r>
      <w:r w:rsidRPr="00391B4A">
        <w:rPr>
          <w:rFonts w:ascii="Times New Roman" w:hAnsi="Times New Roman" w:cs="Times New Roman"/>
          <w:sz w:val="24"/>
          <w:szCs w:val="24"/>
        </w:rPr>
        <w:t xml:space="preserve"> LE (&lt;=) |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Lexema: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&lt;=</w:t>
      </w:r>
    </w:p>
    <w:p w14:paraId="02D27E21" w14:textId="77777777" w:rsidR="00391B4A" w:rsidRPr="00391B4A" w:rsidRDefault="00391B4A" w:rsidP="00391B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Entrada: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&lt;&gt; -&gt;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Token:</w:t>
      </w:r>
      <w:r w:rsidRPr="00391B4A">
        <w:rPr>
          <w:rFonts w:ascii="Times New Roman" w:hAnsi="Times New Roman" w:cs="Times New Roman"/>
          <w:sz w:val="24"/>
          <w:szCs w:val="24"/>
        </w:rPr>
        <w:t xml:space="preserve"> NE (&lt;&gt;) |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Lexema: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&lt;&gt;</w:t>
      </w:r>
    </w:p>
    <w:p w14:paraId="603D7A86" w14:textId="77777777" w:rsidR="00391B4A" w:rsidRPr="00391B4A" w:rsidRDefault="00391B4A" w:rsidP="00391B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Entrada: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&gt;= -&gt;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Token:</w:t>
      </w:r>
      <w:r w:rsidRPr="00391B4A">
        <w:rPr>
          <w:rFonts w:ascii="Times New Roman" w:hAnsi="Times New Roman" w:cs="Times New Roman"/>
          <w:sz w:val="24"/>
          <w:szCs w:val="24"/>
        </w:rPr>
        <w:t xml:space="preserve"> GE (&gt;=) |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Lexema: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&gt;=</w:t>
      </w:r>
    </w:p>
    <w:p w14:paraId="31924BE9" w14:textId="77777777" w:rsidR="00391B4A" w:rsidRPr="00391B4A" w:rsidRDefault="00391B4A" w:rsidP="00391B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Entrada: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&lt;x -&gt;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Token:</w:t>
      </w:r>
      <w:r w:rsidRPr="00391B4A">
        <w:rPr>
          <w:rFonts w:ascii="Times New Roman" w:hAnsi="Times New Roman" w:cs="Times New Roman"/>
          <w:sz w:val="24"/>
          <w:szCs w:val="24"/>
        </w:rPr>
        <w:t xml:space="preserve"> LT (&lt;) |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Lexema: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&lt; </w:t>
      </w:r>
      <w:r w:rsidRPr="00391B4A">
        <w:rPr>
          <w:rFonts w:ascii="Times New Roman" w:hAnsi="Times New Roman" w:cs="Times New Roman"/>
          <w:i/>
          <w:iCs/>
          <w:sz w:val="24"/>
          <w:szCs w:val="24"/>
        </w:rPr>
        <w:t xml:space="preserve">(Aceptación con </w:t>
      </w:r>
      <w:proofErr w:type="spellStart"/>
      <w:r w:rsidRPr="00391B4A">
        <w:rPr>
          <w:rFonts w:ascii="Times New Roman" w:hAnsi="Times New Roman" w:cs="Times New Roman"/>
          <w:i/>
          <w:iCs/>
          <w:sz w:val="24"/>
          <w:szCs w:val="24"/>
        </w:rPr>
        <w:t>retract</w:t>
      </w:r>
      <w:proofErr w:type="spellEnd"/>
      <w:r w:rsidRPr="00391B4A">
        <w:rPr>
          <w:rFonts w:ascii="Times New Roman" w:hAnsi="Times New Roman" w:cs="Times New Roman"/>
          <w:i/>
          <w:iCs/>
          <w:sz w:val="24"/>
          <w:szCs w:val="24"/>
        </w:rPr>
        <w:t xml:space="preserve"> exitosa)</w:t>
      </w:r>
    </w:p>
    <w:p w14:paraId="54770355" w14:textId="77777777" w:rsidR="00391B4A" w:rsidRPr="00391B4A" w:rsidRDefault="00391B4A" w:rsidP="00391B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Entrada: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&gt;5 -&gt;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Token:</w:t>
      </w:r>
      <w:r w:rsidRPr="00391B4A">
        <w:rPr>
          <w:rFonts w:ascii="Times New Roman" w:hAnsi="Times New Roman" w:cs="Times New Roman"/>
          <w:sz w:val="24"/>
          <w:szCs w:val="24"/>
        </w:rPr>
        <w:t xml:space="preserve"> GT (&gt;) |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Lexema: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&gt; </w:t>
      </w:r>
      <w:r w:rsidRPr="00391B4A">
        <w:rPr>
          <w:rFonts w:ascii="Times New Roman" w:hAnsi="Times New Roman" w:cs="Times New Roman"/>
          <w:i/>
          <w:iCs/>
          <w:sz w:val="24"/>
          <w:szCs w:val="24"/>
        </w:rPr>
        <w:t xml:space="preserve">(Aceptación con </w:t>
      </w:r>
      <w:proofErr w:type="spellStart"/>
      <w:r w:rsidRPr="00391B4A">
        <w:rPr>
          <w:rFonts w:ascii="Times New Roman" w:hAnsi="Times New Roman" w:cs="Times New Roman"/>
          <w:i/>
          <w:iCs/>
          <w:sz w:val="24"/>
          <w:szCs w:val="24"/>
        </w:rPr>
        <w:t>retract</w:t>
      </w:r>
      <w:proofErr w:type="spellEnd"/>
      <w:r w:rsidRPr="00391B4A">
        <w:rPr>
          <w:rFonts w:ascii="Times New Roman" w:hAnsi="Times New Roman" w:cs="Times New Roman"/>
          <w:i/>
          <w:iCs/>
          <w:sz w:val="24"/>
          <w:szCs w:val="24"/>
        </w:rPr>
        <w:t xml:space="preserve"> exitosa)</w:t>
      </w:r>
    </w:p>
    <w:p w14:paraId="74C7BDF9" w14:textId="624C6008" w:rsidR="00391B4A" w:rsidRPr="00391B4A" w:rsidRDefault="00391B4A" w:rsidP="00391B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Entrada:</w:t>
      </w:r>
      <w:r w:rsidRPr="00391B4A">
        <w:rPr>
          <w:rFonts w:ascii="Times New Roman" w:hAnsi="Times New Roman" w:cs="Times New Roman"/>
          <w:sz w:val="24"/>
          <w:szCs w:val="24"/>
        </w:rPr>
        <w:t xml:space="preserve"> a -&gt; </w:t>
      </w:r>
      <w:r w:rsidRPr="00391B4A">
        <w:rPr>
          <w:rFonts w:ascii="Times New Roman" w:hAnsi="Times New Roman" w:cs="Times New Roman"/>
          <w:b/>
          <w:bCs/>
          <w:sz w:val="24"/>
          <w:szCs w:val="24"/>
        </w:rPr>
        <w:t>Error léxico</w:t>
      </w:r>
      <w:r w:rsidRPr="00391B4A">
        <w:rPr>
          <w:rFonts w:ascii="Times New Roman" w:hAnsi="Times New Roman" w:cs="Times New Roman"/>
          <w:sz w:val="24"/>
          <w:szCs w:val="24"/>
        </w:rPr>
        <w:t xml:space="preserve"> </w:t>
      </w:r>
      <w:r w:rsidRPr="00391B4A">
        <w:rPr>
          <w:rFonts w:ascii="Times New Roman" w:hAnsi="Times New Roman" w:cs="Times New Roman"/>
          <w:i/>
          <w:iCs/>
          <w:sz w:val="24"/>
          <w:szCs w:val="24"/>
        </w:rPr>
        <w:t xml:space="preserve">(Rechazo de </w:t>
      </w:r>
      <w:r w:rsidR="000110A2" w:rsidRPr="00391B4A">
        <w:rPr>
          <w:rFonts w:ascii="Times New Roman" w:hAnsi="Times New Roman" w:cs="Times New Roman"/>
          <w:i/>
          <w:iCs/>
          <w:sz w:val="24"/>
          <w:szCs w:val="24"/>
        </w:rPr>
        <w:t>carácter</w:t>
      </w:r>
      <w:r w:rsidRPr="00391B4A">
        <w:rPr>
          <w:rFonts w:ascii="Times New Roman" w:hAnsi="Times New Roman" w:cs="Times New Roman"/>
          <w:i/>
          <w:iCs/>
          <w:sz w:val="24"/>
          <w:szCs w:val="24"/>
        </w:rPr>
        <w:t xml:space="preserve"> ajeno al alfabeto inicial)</w:t>
      </w:r>
    </w:p>
    <w:p w14:paraId="2DD00174" w14:textId="77777777" w:rsidR="00391B4A" w:rsidRPr="00391B4A" w:rsidRDefault="00391B4A" w:rsidP="00391B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1B4A">
        <w:rPr>
          <w:rFonts w:ascii="Times New Roman" w:hAnsi="Times New Roman" w:cs="Times New Roman"/>
          <w:b/>
          <w:bCs/>
          <w:sz w:val="24"/>
          <w:szCs w:val="24"/>
        </w:rPr>
        <w:t>5. Conclusión</w:t>
      </w:r>
    </w:p>
    <w:p w14:paraId="23A1E9CB" w14:textId="5ADC5731" w:rsidR="00391B4A" w:rsidRPr="00391B4A" w:rsidRDefault="000110A2" w:rsidP="00391B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 claro que existen maneras más sencillas de demostrar el funcionamiento </w:t>
      </w:r>
      <w:r w:rsidR="00391B4A" w:rsidRPr="00391B4A">
        <w:rPr>
          <w:rFonts w:ascii="Times New Roman" w:hAnsi="Times New Roman" w:cs="Times New Roman"/>
          <w:sz w:val="24"/>
          <w:szCs w:val="24"/>
        </w:rPr>
        <w:t>del analizador léxico</w:t>
      </w:r>
      <w:r>
        <w:rPr>
          <w:rFonts w:ascii="Times New Roman" w:hAnsi="Times New Roman" w:cs="Times New Roman"/>
          <w:sz w:val="24"/>
          <w:szCs w:val="24"/>
        </w:rPr>
        <w:t>, sin embargo, considere que</w:t>
      </w:r>
      <w:r w:rsidR="00391B4A" w:rsidRPr="00391B4A">
        <w:rPr>
          <w:rFonts w:ascii="Times New Roman" w:hAnsi="Times New Roman" w:cs="Times New Roman"/>
          <w:sz w:val="24"/>
          <w:szCs w:val="24"/>
        </w:rPr>
        <w:t xml:space="preserve"> mediante una matriz de transiciones</w:t>
      </w:r>
      <w:r>
        <w:rPr>
          <w:rFonts w:ascii="Times New Roman" w:hAnsi="Times New Roman" w:cs="Times New Roman"/>
          <w:sz w:val="24"/>
          <w:szCs w:val="24"/>
        </w:rPr>
        <w:t xml:space="preserve"> es posible</w:t>
      </w:r>
      <w:r w:rsidR="00391B4A" w:rsidRPr="00391B4A">
        <w:rPr>
          <w:rFonts w:ascii="Times New Roman" w:hAnsi="Times New Roman" w:cs="Times New Roman"/>
          <w:sz w:val="24"/>
          <w:szCs w:val="24"/>
        </w:rPr>
        <w:t xml:space="preserve"> demostr</w:t>
      </w:r>
      <w:r>
        <w:rPr>
          <w:rFonts w:ascii="Times New Roman" w:hAnsi="Times New Roman" w:cs="Times New Roman"/>
          <w:sz w:val="24"/>
          <w:szCs w:val="24"/>
        </w:rPr>
        <w:t>ar una mayor</w:t>
      </w:r>
      <w:r w:rsidR="00391B4A" w:rsidRPr="00391B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eficacia que si se emplearan switch-case, gracias a esta implementación, s</w:t>
      </w:r>
      <w:r w:rsidR="00391B4A" w:rsidRPr="00391B4A">
        <w:rPr>
          <w:rFonts w:ascii="Times New Roman" w:hAnsi="Times New Roman" w:cs="Times New Roman"/>
          <w:sz w:val="24"/>
          <w:szCs w:val="24"/>
        </w:rPr>
        <w:t>e logró simular fielmente el comportamiento del diagrama de estados original, incluyendo las operaciones críticas de retroceso (</w:t>
      </w:r>
      <w:proofErr w:type="spellStart"/>
      <w:r w:rsidR="00391B4A" w:rsidRPr="00391B4A">
        <w:rPr>
          <w:rFonts w:ascii="Times New Roman" w:hAnsi="Times New Roman" w:cs="Times New Roman"/>
          <w:i/>
          <w:iCs/>
          <w:sz w:val="24"/>
          <w:szCs w:val="24"/>
        </w:rPr>
        <w:t>retract</w:t>
      </w:r>
      <w:proofErr w:type="spellEnd"/>
      <w:r w:rsidR="00391B4A" w:rsidRPr="00391B4A">
        <w:rPr>
          <w:rFonts w:ascii="Times New Roman" w:hAnsi="Times New Roman" w:cs="Times New Roman"/>
          <w:sz w:val="24"/>
          <w:szCs w:val="24"/>
        </w:rPr>
        <w:t>). Esta estructura deja las bases preparadas para una futura integración en un escáner global, donde un programa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1B4A" w:rsidRPr="00391B4A">
        <w:rPr>
          <w:rFonts w:ascii="Times New Roman" w:hAnsi="Times New Roman" w:cs="Times New Roman"/>
          <w:sz w:val="24"/>
          <w:szCs w:val="24"/>
        </w:rPr>
        <w:t>coordine este y otros autómatas (como identificadores o números) de forma simultánea</w:t>
      </w:r>
      <w:r>
        <w:rPr>
          <w:rFonts w:ascii="Times New Roman" w:hAnsi="Times New Roman" w:cs="Times New Roman"/>
          <w:sz w:val="24"/>
          <w:szCs w:val="24"/>
        </w:rPr>
        <w:t>, así como ser implementado en la maquina virtual con la que actualmente se trabaja, consiguiendo alcanzar una mejor optimización y organización en este mismo.</w:t>
      </w:r>
    </w:p>
    <w:sectPr w:rsidR="00391B4A" w:rsidRPr="00391B4A" w:rsidSect="00391B4A">
      <w:headerReference w:type="default" r:id="rId7"/>
      <w:pgSz w:w="12240" w:h="15840"/>
      <w:pgMar w:top="1417" w:right="1701" w:bottom="1417" w:left="1701" w:header="708" w:footer="708" w:gutter="0"/>
      <w:pgBorders w:offsetFrom="page">
        <w:top w:val="single" w:sz="24" w:space="24" w:color="002060"/>
        <w:left w:val="single" w:sz="24" w:space="24" w:color="002060"/>
        <w:bottom w:val="single" w:sz="24" w:space="24" w:color="002060"/>
        <w:right w:val="single" w:sz="24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76D6D" w14:textId="77777777" w:rsidR="00FE4F97" w:rsidRDefault="00FE4F97" w:rsidP="00391B4A">
      <w:pPr>
        <w:spacing w:after="0" w:line="240" w:lineRule="auto"/>
      </w:pPr>
      <w:r>
        <w:separator/>
      </w:r>
    </w:p>
  </w:endnote>
  <w:endnote w:type="continuationSeparator" w:id="0">
    <w:p w14:paraId="1393EDA6" w14:textId="77777777" w:rsidR="00FE4F97" w:rsidRDefault="00FE4F97" w:rsidP="00391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AE0C" w14:textId="77777777" w:rsidR="00FE4F97" w:rsidRDefault="00FE4F97" w:rsidP="00391B4A">
      <w:pPr>
        <w:spacing w:after="0" w:line="240" w:lineRule="auto"/>
      </w:pPr>
      <w:r>
        <w:separator/>
      </w:r>
    </w:p>
  </w:footnote>
  <w:footnote w:type="continuationSeparator" w:id="0">
    <w:p w14:paraId="01FAABA9" w14:textId="77777777" w:rsidR="00FE4F97" w:rsidRDefault="00FE4F97" w:rsidP="00391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85F6A" w14:textId="4E93FEC3" w:rsidR="00391B4A" w:rsidRPr="00391B4A" w:rsidRDefault="00391B4A" w:rsidP="00391B4A">
    <w:pPr>
      <w:pStyle w:val="Encabezado"/>
      <w:jc w:val="right"/>
      <w:rPr>
        <w:rFonts w:ascii="Times New Roman" w:hAnsi="Times New Roman" w:cs="Times New Roman"/>
        <w:b/>
        <w:bCs/>
        <w:sz w:val="28"/>
        <w:szCs w:val="28"/>
      </w:rPr>
    </w:pPr>
    <w:r w:rsidRPr="00391B4A">
      <w:rPr>
        <w:rFonts w:ascii="Times New Roman" w:hAnsi="Times New Roman" w:cs="Times New Roman"/>
        <w:b/>
        <w:bCs/>
        <w:sz w:val="28"/>
        <w:szCs w:val="28"/>
      </w:rPr>
      <w:t xml:space="preserve">Eder Carranza – 219885011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A79C5"/>
    <w:multiLevelType w:val="multilevel"/>
    <w:tmpl w:val="7F0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20A3A"/>
    <w:multiLevelType w:val="multilevel"/>
    <w:tmpl w:val="083A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850EE"/>
    <w:multiLevelType w:val="multilevel"/>
    <w:tmpl w:val="155A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822235">
    <w:abstractNumId w:val="0"/>
  </w:num>
  <w:num w:numId="2" w16cid:durableId="644818995">
    <w:abstractNumId w:val="1"/>
  </w:num>
  <w:num w:numId="3" w16cid:durableId="1373848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4A"/>
    <w:rsid w:val="000110A2"/>
    <w:rsid w:val="0011340E"/>
    <w:rsid w:val="0038075A"/>
    <w:rsid w:val="00391B4A"/>
    <w:rsid w:val="005153EC"/>
    <w:rsid w:val="00FE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D6E0"/>
  <w15:chartTrackingRefBased/>
  <w15:docId w15:val="{AB8CD65A-ECFF-44EE-94B9-995F24B3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1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1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B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B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B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B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B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B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B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B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B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B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B4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91B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B4A"/>
  </w:style>
  <w:style w:type="paragraph" w:styleId="Piedepgina">
    <w:name w:val="footer"/>
    <w:basedOn w:val="Normal"/>
    <w:link w:val="PiedepginaCar"/>
    <w:uiPriority w:val="99"/>
    <w:unhideWhenUsed/>
    <w:rsid w:val="00391B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764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Israel Carranza Pita</dc:creator>
  <cp:keywords/>
  <dc:description/>
  <cp:lastModifiedBy>Eder Israel Carranza Pita</cp:lastModifiedBy>
  <cp:revision>1</cp:revision>
  <dcterms:created xsi:type="dcterms:W3CDTF">2026-03-13T07:22:00Z</dcterms:created>
  <dcterms:modified xsi:type="dcterms:W3CDTF">2026-03-13T07:40:00Z</dcterms:modified>
</cp:coreProperties>
</file>