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Report: Ksolves</w:t>
      </w:r>
    </w:p>
    <w:p>
      <w:r>
        <w:rPr>
          <w:b/>
        </w:rPr>
        <w:t>Total Claims: 50</w:t>
        <w:br/>
      </w:r>
      <w:r>
        <w:t>Verified: 49 (98.0%)</w:t>
        <w:br/>
      </w:r>
      <w:r>
        <w:br/>
        <w:t>By Source Type:</w:t>
        <w:br/>
      </w:r>
      <w:r>
        <w:t xml:space="preserve">  • onepager: 41</w:t>
        <w:br/>
      </w:r>
      <w:r>
        <w:t xml:space="preserve">  • calculated: 5</w:t>
        <w:br/>
      </w:r>
      <w:r>
        <w:t xml:space="preserve">  • web: 3</w:t>
        <w:br/>
      </w:r>
      <w:r>
        <w:t xml:space="preserve">  • unverified: 1</w:t>
        <w:br/>
      </w:r>
    </w:p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r>
        <w:rPr>
          <w:b/>
        </w:rPr>
        <w:t xml:space="preserve">Claim: </w:t>
      </w:r>
      <w:r>
        <w:t>The Company India Limited is a prominent software development company specializing in advanced technologies such as Big Data, Machine Learning, and Salesforce. With a skilled team of 450 developers,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AI ML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Big Data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Salesforce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DevOps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Odoo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Cross Platform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Java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Magento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Big Data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Machine Learning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Salesforce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Odoo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Devops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Mobile Development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pPr>
        <w:pStyle w:val="Heading2"/>
      </w:pPr>
      <w:r>
        <w:t>Slide 2</w:t>
      </w:r>
    </w:p>
    <w:p>
      <w:r>
        <w:rPr>
          <w:b/>
        </w:rPr>
        <w:t xml:space="preserve">Claim: </w:t>
      </w:r>
      <w:r>
        <w:t>FY21: ₹2.8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₹4.7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₹7.8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₹10.9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₹13.7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FY21: ₹1.2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₹2.0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₹3.3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₹4.7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₹4.9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Revenue CAGR: 68.5%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EBITDA Margin: 35.6%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EBITDA Margin = (FY2025_EBITDA / FY2025_Revenue) × 100</w:t>
        <w:br/>
        <w:t>= (4.89 / 13.74) × 100</w:t>
        <w:br/>
        <w:t>= 35.6%</w:t>
      </w:r>
    </w:p>
    <w:p>
      <w:r>
        <w:t>---</w:t>
      </w:r>
    </w:p>
    <w:p>
      <w:r>
        <w:rPr>
          <w:b/>
        </w:rPr>
        <w:t xml:space="preserve">Claim: </w:t>
      </w:r>
      <w:r>
        <w:t>RoCE: 79.2%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ROE: 126.1%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Deepali Verma: 32.0%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Ratan Kumar Srivastava: 27.0%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Sachin Balkrishna Ramdasi: 5.0%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Ratan Kumar Srivastava: 31.8%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Deepali Verma: 27.1%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Industry Size: $245 billion (2024)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NASSCOM / Gartner estimates</w:t>
        <w:br/>
        <w:t>Data: India market size = $245 billion (2024)</w:t>
      </w:r>
    </w:p>
    <w:p>
      <w:r>
        <w:t>---</w:t>
      </w:r>
    </w:p>
    <w:p>
      <w:r>
        <w:rPr>
          <w:b/>
        </w:rPr>
        <w:t xml:space="preserve">Claim: </w:t>
      </w:r>
      <w:r>
        <w:t>Industry Growth: 8-10% (2024-2028)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NASSCOM / Gartner estimates</w:t>
        <w:br/>
        <w:t>Data: Industry CAGR = 8-10% (2024-2028)</w:t>
      </w:r>
    </w:p>
    <w:p>
      <w:r>
        <w:t>---</w:t>
      </w:r>
    </w:p>
    <w:p>
      <w:pPr>
        <w:pStyle w:val="Heading2"/>
      </w:pPr>
      <w:r>
        <w:t>Slide 3</w:t>
      </w:r>
    </w:p>
    <w:p>
      <w:r>
        <w:rPr>
          <w:b/>
        </w:rPr>
        <w:t xml:space="preserve">Claim: </w:t>
      </w:r>
      <w:r>
        <w:t>FY25 Revenue +6%, Macroecon Hurdles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Secured $600k US firm order 2025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The Company won 'Odoo Best Partner India 2025'.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India's IT growth, 13% CAGR (2025-30)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India's IT spend rises by 11%, nearly $160B in '25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Global block growth, 2030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Top SMEs Tech Awards 2025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Honored in Oct '25, Odoo's top partner!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Second interim dividend @₹5/share in FY25-26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Revenue up by 13.9%, ₹39.67 cr in '25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IT Services is expected to grow at 8-10% (2024-2028) CAGR, driven by Digital transformation, Cloud adoption, AI/ML deman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68% revenue CAGR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Positioned for Digital transformation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Source: NASSCOM / Gartner estimates</w:t>
        <w:br/>
        <w:t>Industry drivers: Digital transformation, Cloud adoption, AI/ML demand, Remote work</w:t>
      </w:r>
    </w:p>
    <w:p>
      <w:r>
        <w:t>---</w:t>
      </w:r>
    </w:p>
    <w:p>
      <w:pPr>
        <w:pStyle w:val="Heading1"/>
      </w:pPr>
      <w:r>
        <w:t>Unverified Claims (Excluded from PPT)</w:t>
      </w:r>
    </w:p>
    <w:p>
      <w:r>
        <w:rPr>
          <w:b/>
        </w:rPr>
        <w:t xml:space="preserve">Slide 3: </w:t>
      </w:r>
      <w:r>
        <w:t>36% EBITDA margin</w:t>
      </w:r>
    </w:p>
    <w:p>
      <w:pPr>
        <w:ind w:left="432"/>
      </w:pPr>
      <w:r>
        <w:t>Reason: Calculated value not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