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</w:p>
    <w:p>
      <w:pPr>
        <w:jc w:val="center"/>
      </w:pPr>
      <w:r>
        <w:rPr>
          <w:b/>
          <w:color w:val="166534"/>
          <w:sz w:val="20"/>
        </w:rPr>
        <w:t>PROYECTO DE IA AGÉNTICA</w:t>
      </w:r>
    </w:p>
    <w:p>
      <w:pPr>
        <w:pStyle w:val="Title"/>
        <w:jc w:val="center"/>
      </w:pPr>
      <w:r>
        <w:t>Guía de instalación y ejecución del agente inteligente de riego</w:t>
      </w:r>
    </w:p>
    <w:p>
      <w:pPr>
        <w:spacing w:before="160" w:after="520"/>
        <w:jc w:val="center"/>
      </w:pPr>
      <w:r>
        <w:rPr>
          <w:color w:val="475569"/>
          <w:sz w:val="26"/>
        </w:rPr>
        <w:t>Windows PowerShell  LangChain  Groq  FastAPI</w:t>
      </w:r>
    </w:p>
    <w:p>
      <w:pPr>
        <w:spacing w:after="480"/>
        <w:ind w:left="936" w:right="936"/>
        <w:jc w:val="center"/>
      </w:pPr>
      <w:r>
        <w:t>Este manual permite instalar, configurar, validar y ejecutar el agente desde una carpeta ZIP. Incluye verificaciones preventivas y soluciones para los errores más comunes encontrados durante las pruebas.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264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Configuración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Sistema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Windows 10 u 11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Versiones 3.11 o 3.12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Modelo recomendado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openai/gpt-oss-20b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Dirección local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http://127.0.0.1:8000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b/>
          <w:color w:val="166534"/>
        </w:rPr>
        <w:t>Regla principal</w:t>
      </w:r>
      <w:r>
        <w:t xml:space="preserve">  Cada integrante debe utilizar su propia clave de Groq y conservarla únicamente en su archivo .env.</w:t>
      </w:r>
    </w:p>
    <w:p>
      <w:r>
        <w:br w:type="page"/>
      </w:r>
    </w:p>
    <w:p>
      <w:pPr>
        <w:pStyle w:val="Heading1"/>
      </w:pPr>
      <w:r>
        <w:t>Antes de comenzar</w:t>
      </w:r>
    </w:p>
    <w:p>
      <w:r>
        <w:t>La instalación se realiza una sola vez por computadora. Después, para volver a utilizar el agente, basta con ejecutar iniciar.bat. No se debe trabajar directamente dentro del ZIP ni compartir el archivo .env.</w:t>
      </w:r>
    </w:p>
    <w:p>
      <w:pPr>
        <w:pStyle w:val="Heading2"/>
      </w:pPr>
      <w:r>
        <w:t>Lista rápida de comprobación</w:t>
      </w:r>
    </w:p>
    <w:p>
      <w:pPr>
        <w:pStyle w:val="ListBullet"/>
      </w:pPr>
      <w:r>
        <w:t>[ ] El ZIP fue extraído completamente.</w:t>
      </w:r>
    </w:p>
    <w:p>
      <w:pPr>
        <w:pStyle w:val="ListBullet"/>
      </w:pPr>
      <w:r>
        <w:t>[ ] Python 3.11 o 3.12 está instalado y disponible en PowerShell.</w:t>
      </w:r>
    </w:p>
    <w:p>
      <w:pPr>
        <w:pStyle w:val="ListBullet"/>
      </w:pPr>
      <w:r>
        <w:t>[ ] La terminal está abierta dentro de la carpeta agente-riego-ia.</w:t>
      </w:r>
    </w:p>
    <w:p>
      <w:pPr>
        <w:pStyle w:val="ListBullet"/>
      </w:pPr>
      <w:r>
        <w:t>[ ] El archivo .env existe y contiene una clave propia de Groq.</w:t>
      </w:r>
    </w:p>
    <w:p>
      <w:pPr>
        <w:pStyle w:val="ListBullet"/>
      </w:pPr>
      <w:r>
        <w:t>[ ] El modelo configurado aparece como disponible para la cuenta.</w:t>
      </w:r>
    </w:p>
    <w:p>
      <w:pPr>
        <w:pStyle w:val="ListBullet"/>
      </w:pPr>
      <w:r>
        <w:t>[ ] El servidor se reinició después de modificar .env.</w:t>
      </w:r>
    </w:p>
    <w:p>
      <w:pPr>
        <w:pStyle w:val="Heading1"/>
        <w:keepNext w:val="1"/>
      </w:pPr>
      <w:r>
        <w:t>Paso 1  Verificar Python</w:t>
      </w:r>
    </w:p>
    <w:p>
      <w:r>
        <w:t>Abre PowerShell y ejecuta: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python --version</w:t>
      </w:r>
    </w:p>
    <w:p>
      <w:r>
        <w:rPr>
          <w:b/>
          <w:color w:val="166534"/>
        </w:rPr>
        <w:t xml:space="preserve">Resultado esperado  </w:t>
      </w:r>
      <w:r>
        <w:t>Debe aparecer Python 3.11.x o Python 3.12.x.</w:t>
      </w:r>
    </w:p>
    <w:p>
      <w:r>
        <w:t>Si PowerShell indica que Python no se reconoce, instálalo desde https://www.python.org/downloads/ y activa Add Python to PATH durante la instalación. Después, cierra y vuelve a abrir PowerShell.</w:t>
      </w:r>
    </w:p>
    <w:p>
      <w:pPr>
        <w:pStyle w:val="Heading1"/>
        <w:keepNext w:val="1"/>
      </w:pPr>
      <w:r>
        <w:t>Paso 2  Extraer y abrir el proyecto</w:t>
      </w:r>
    </w:p>
    <w:p>
      <w:pPr>
        <w:pStyle w:val="ListNumber"/>
      </w:pPr>
      <w:r>
        <w:t>Haz clic derecho sobre Agente_Riego_IA_Entregable1.zip.</w:t>
      </w:r>
    </w:p>
    <w:p>
      <w:pPr>
        <w:pStyle w:val="ListNumber"/>
      </w:pPr>
      <w:r>
        <w:t>Selecciona Extraer todo.</w:t>
      </w:r>
    </w:p>
    <w:p>
      <w:pPr>
        <w:pStyle w:val="ListNumber"/>
      </w:pPr>
      <w:r>
        <w:t>Abre la carpeta extraída y entra en agente-riego-ia.</w:t>
      </w:r>
    </w:p>
    <w:p>
      <w:pPr>
        <w:pStyle w:val="ListNumber"/>
      </w:pPr>
      <w:r>
        <w:t>Haz clic derecho dentro de esa carpeta y selecciona Abrir en Terminal.</w:t>
      </w:r>
    </w:p>
    <w:p>
      <w:r>
        <w:t>La terminal debe terminar en una ruta parecida a esta: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PS C:\Users\Nombre\Desktop\Agente_Riego_IA_Entregable1\agente-riego-ia&gt;</w:t>
      </w:r>
    </w:p>
    <w:p>
      <w:r>
        <w:br w:type="page"/>
      </w:r>
    </w:p>
    <w:p>
      <w:pPr>
        <w:pStyle w:val="Heading1"/>
        <w:keepNext w:val="1"/>
      </w:pPr>
      <w:r>
        <w:t>Paso 3  Instalar las dependencias</w:t>
      </w:r>
    </w:p>
    <w:p>
      <w:r>
        <w:t>Ejecuta el instalador anteponiendo punto y diagonal invertida: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.\instalar.bat</w:t>
      </w:r>
    </w:p>
    <w:p>
      <w:r>
        <w:t>PowerShell no ejecuta archivos de la carpeta actual solo con instalar.bat. Si aparece el mensaje de que el término no se reconoce, utiliza exactamente .\instalar.bat.</w:t>
      </w:r>
    </w:p>
    <w:p>
      <w:r>
        <w:t>El instalador realiza estas acciones:</w:t>
      </w:r>
    </w:p>
    <w:p>
      <w:pPr>
        <w:pStyle w:val="ListBullet"/>
      </w:pPr>
      <w:r>
        <w:t>Crea el entorno virtual .venv.</w:t>
      </w:r>
    </w:p>
    <w:p>
      <w:pPr>
        <w:pStyle w:val="ListBullet"/>
      </w:pPr>
      <w:r>
        <w:t>Instala FastAPI, LangChain, Groq y las dependencias necesarias.</w:t>
      </w:r>
    </w:p>
    <w:p>
      <w:pPr>
        <w:pStyle w:val="ListBullet"/>
      </w:pPr>
      <w:r>
        <w:t>Crea .env a partir de .env.example cuando .env todavía no existe.</w:t>
      </w:r>
    </w:p>
    <w:p>
      <w:r>
        <w:rPr>
          <w:b/>
          <w:color w:val="166534"/>
        </w:rPr>
        <w:t xml:space="preserve">Resultado esperado  </w:t>
      </w:r>
      <w:r>
        <w:t>Debe terminar con el mensaje de instalación finalizada y sin líneas rojas de error.</w:t>
      </w:r>
    </w:p>
    <w:p>
      <w:pPr>
        <w:pStyle w:val="Heading2"/>
      </w:pPr>
      <w:r>
        <w:t>Archivos mínimos esperados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Get-ChildItem -Force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736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Archivo o carpeta</w:t>
            </w:r>
          </w:p>
        </w:tc>
        <w:tc>
          <w:tcPr>
            <w:tcW w:type="dxa" w:w="6408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Código del agente y la API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.venv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Entorno virtual creado en esta computadora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.env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Clave y configuración privada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.env.example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Ejemplo de configuración sin secretos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instalar.bat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Instalación inicial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iniciar.bat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Arranque cotidiano del agente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requirements.txt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Versiones de las dependencias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Paso 4  Crear una clave personal de Groq</w:t>
      </w:r>
    </w:p>
    <w:p>
      <w:pPr>
        <w:pStyle w:val="ListNumber"/>
      </w:pPr>
      <w:r>
        <w:t>Ingresa a https://console.groq.com/keys.</w:t>
      </w:r>
    </w:p>
    <w:p>
      <w:pPr>
        <w:pStyle w:val="ListNumber"/>
      </w:pPr>
      <w:r>
        <w:t>Inicia sesión con tu propia cuenta.</w:t>
      </w:r>
    </w:p>
    <w:p>
      <w:pPr>
        <w:pStyle w:val="ListNumber"/>
      </w:pPr>
      <w:r>
        <w:t>Crea una nueva API key.</w:t>
      </w:r>
    </w:p>
    <w:p>
      <w:pPr>
        <w:pStyle w:val="ListNumber"/>
      </w:pPr>
      <w:r>
        <w:t>Copia la clave y guárdala solo durante la configuración.</w:t>
      </w:r>
    </w:p>
    <w:p>
      <w:r>
        <w:t>La clave normalmente comienza con gsk_. No debe enviarse por mensajes, incluirse en capturas ni subirse a GitHub.</w:t>
      </w:r>
    </w:p>
    <w:p>
      <w:r>
        <w:br w:type="page"/>
      </w:r>
    </w:p>
    <w:p>
      <w:pPr>
        <w:pStyle w:val="Heading1"/>
        <w:keepNext w:val="1"/>
      </w:pPr>
      <w:r>
        <w:t>Paso 5  Configurar el archivo env</w:t>
      </w:r>
    </w:p>
    <w:p>
      <w:r>
        <w:t>Abre el archivo con una de estas opciones: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notepad .env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code .env</w:t>
      </w:r>
    </w:p>
    <w:p>
      <w:r>
        <w:t>Reemplaza únicamente el valor de la clave y conserva esta estructura: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GROQ_API_KEY=gsk_coloca_aqui_tu_clave</w:t>
        <w:br/>
        <w:t>GROQ_MODEL=openai/gpt-oss-20b</w:t>
        <w:br/>
        <w:t>TEMPERATURE=0.2</w:t>
        <w:br/>
        <w:t>MAX_HISTORY_MESSAGES=12</w:t>
      </w:r>
    </w:p>
    <w:p>
      <w:r>
        <w:t>Guarda el archivo y verifica su nombre: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Get-ChildItem -Force .env*</w:t>
      </w:r>
    </w:p>
    <w:p>
      <w:r>
        <w:rPr>
          <w:b/>
          <w:color w:val="166534"/>
        </w:rPr>
        <w:t xml:space="preserve">Resultado esperado  </w:t>
      </w:r>
      <w:r>
        <w:t>Deben aparecer .env y .env.example.</w:t>
      </w:r>
    </w:p>
    <w:p>
      <w:r>
        <w:t>Si aparece .env.txt, activa la visualización de extensiones en el Explorador de archivos y cámbialo a .env. Windows suele esconder extensiones con la serenidad de quien no causó el problema.</w:t>
      </w:r>
    </w:p>
    <w:p>
      <w:pPr>
        <w:pStyle w:val="Heading2"/>
      </w:pPr>
      <w:r>
        <w:t>Validación segura de la clave</w:t>
      </w:r>
    </w:p>
    <w:p>
      <w:r>
        <w:t>Este comando confirma que Python detecta una clave sin mostrarla: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.\.venv\Scripts\python.exe -c "from dotenv import load_dotenv; load_dotenv(); import os; k=os.getenv('GROQ_API_KEY',''); print('Clave detectada:', k.startswith('gsk_'), '| Longitud:', len(k))"</w:t>
      </w:r>
    </w:p>
    <w:p>
      <w:r>
        <w:rPr>
          <w:b/>
          <w:color w:val="166534"/>
        </w:rPr>
        <w:t xml:space="preserve">Resultado esperado  </w:t>
      </w:r>
      <w:r>
        <w:t>Debe indicar Clave detectada True y una longitud mayor que cero.</w:t>
      </w:r>
    </w:p>
    <w:p>
      <w:pPr>
        <w:pStyle w:val="Heading1"/>
        <w:keepNext w:val="1"/>
      </w:pPr>
      <w:r>
        <w:t>Paso 6  Probar Groq antes de iniciar</w:t>
      </w:r>
    </w:p>
    <w:p>
      <w:r>
        <w:t>Ejecuta una consulta directa con el modelo declarado en .env: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.\.venv\Scripts\python.exe -c "from dotenv import load_dotenv; load_dotenv(); import os; from groq import Groq; r=Groq().chat.completions.create(model=os.getenv('GROQ_MODEL'), messages=[{'role':'user','content':'Responde solamente: conexion correcta'}]); print(r.choices[0].message.content)"</w:t>
      </w:r>
    </w:p>
    <w:p>
      <w:r>
        <w:rPr>
          <w:b/>
          <w:color w:val="166534"/>
        </w:rPr>
        <w:t xml:space="preserve">Resultado esperado  </w:t>
      </w:r>
      <w:r>
        <w:t>Debe responder conexión correcta o una frase equivalente.</w:t>
      </w:r>
    </w:p>
    <w:p>
      <w:pPr>
        <w:pStyle w:val="Heading2"/>
      </w:pPr>
      <w:r>
        <w:t>Prueba de LangChain</w:t>
      </w:r>
    </w:p>
    <w:p>
      <w:r>
        <w:t>Esta prueba reproduce la llamada asíncrona utilizada por el agente: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.\.venv\Scripts\python.exe -c "import asyncio, os; from dotenv import load_dotenv; load_dotenv(); from langchain_groq import ChatGroq; llm=ChatGroq(api_key=os.getenv('GROQ_API_KEY'), model=os.getenv('GROQ_MODEL')); r=asyncio.run(llm.ainvoke('Responde solamente: conexion correcta')); print(r.content)"</w:t>
      </w:r>
    </w:p>
    <w:p>
      <w:r>
        <w:rPr>
          <w:b/>
          <w:color w:val="166534"/>
        </w:rPr>
        <w:t xml:space="preserve">Resultado esperado  </w:t>
      </w:r>
      <w:r>
        <w:t>Si ambas pruebas responden correctamente, la clave, el modelo, Groq y LangChain están listos.</w:t>
      </w:r>
    </w:p>
    <w:p>
      <w:r>
        <w:br w:type="page"/>
      </w:r>
    </w:p>
    <w:p>
      <w:pPr>
        <w:pStyle w:val="Heading1"/>
        <w:keepNext w:val="1"/>
      </w:pPr>
      <w:r>
        <w:t>Paso 7  Iniciar el agente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.\iniciar.bat</w:t>
      </w:r>
    </w:p>
    <w:p>
      <w:r>
        <w:rPr>
          <w:b/>
          <w:color w:val="166534"/>
        </w:rPr>
        <w:t xml:space="preserve">Resultado esperado  </w:t>
      </w:r>
      <w:r>
        <w:t>La terminal debe mostrar Uvicorn running on http://127.0.0.1:8000 y Application startup complete.</w:t>
      </w:r>
    </w:p>
    <w:p>
      <w:r>
        <w:t>Mantén esa terminal abierta. En el navegador visita: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248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Dirección</w:t>
            </w:r>
          </w:p>
        </w:tc>
        <w:tc>
          <w:tcPr>
            <w:tcW w:type="dxa" w:w="4896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Interfaz del chatbot</w:t>
            </w:r>
          </w:p>
        </w:tc>
      </w:tr>
      <w:tr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http://127.0.0.1:8000/health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Estado, clave detectada y modelo cargado</w:t>
            </w:r>
          </w:p>
        </w:tc>
      </w:tr>
      <w:tr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http://127.0.0.1:8000/docs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Documentación interactiva Swagger</w:t>
            </w:r>
          </w:p>
        </w:tc>
      </w:tr>
    </w:tbl>
    <w:p>
      <w:pPr>
        <w:spacing w:after="0"/>
      </w:pPr>
    </w:p>
    <w:p>
      <w:r>
        <w:t>En health se espera una respuesta como esta: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{</w:t>
        <w:br/>
        <w:t xml:space="preserve">  "status": "ok",</w:t>
        <w:br/>
        <w:t xml:space="preserve">  "service": "agente-riego-ia",</w:t>
        <w:br/>
        <w:t xml:space="preserve">  "groq_configured": true,</w:t>
        <w:br/>
        <w:t xml:space="preserve">  "model": "openai/gpt-oss-20b"</w:t>
        <w:br/>
        <w:t>}</w:t>
      </w:r>
    </w:p>
    <w:p>
      <w:r>
        <w:t>Si modificaste .env, detén el servidor con Ctrl C y vuelve a ejecutar .\iniciar.bat. El proceso debe reiniciarse para cargar la configuración nueva.</w:t>
      </w:r>
    </w:p>
    <w:p>
      <w:pPr>
        <w:pStyle w:val="Heading1"/>
        <w:keepNext w:val="1"/>
      </w:pPr>
      <w:r>
        <w:t>Paso 8  Comprobar el funcionamiento</w:t>
      </w:r>
    </w:p>
    <w:p>
      <w:r>
        <w:t>Realiza estas preguntas en orden:</w:t>
      </w:r>
    </w:p>
    <w:p>
      <w:pPr>
        <w:pStyle w:val="ListNumber"/>
      </w:pPr>
      <w:r>
        <w:t>¿Qué información necesitas para recomendar un riego?</w:t>
      </w:r>
    </w:p>
    <w:p>
      <w:pPr>
        <w:pStyle w:val="ListNumber"/>
      </w:pPr>
      <w:r>
        <w:t>Tengo tomate en suelo franco y una humedad de 18 por ciento. ¿Debo regar?</w:t>
      </w:r>
    </w:p>
    <w:p>
      <w:pPr>
        <w:pStyle w:val="ListNumber"/>
      </w:pPr>
      <w:r>
        <w:t>¿Por qué recomiendas regar o esperar?</w:t>
      </w:r>
    </w:p>
    <w:p>
      <w:pPr>
        <w:pStyle w:val="ListNumber"/>
      </w:pPr>
      <w:r>
        <w:t>¿Puedes abrir la válvula por mí?</w:t>
      </w:r>
    </w:p>
    <w:p>
      <w:r>
        <w:t>El agente debe orientar sobre riego, pedir datos faltantes, explicar su recomendación y aclarar que esta versión no controla sensores, bombas o válvulas reales.</w:t>
      </w:r>
    </w:p>
    <w:p>
      <w:pPr>
        <w:pStyle w:val="Heading2"/>
      </w:pPr>
      <w:r>
        <w:t>Detener y volver a iniciar</w:t>
      </w:r>
    </w:p>
    <w:p>
      <w:r>
        <w:t>Para detener el servidor, usa: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Ctrl + C</w:t>
      </w:r>
    </w:p>
    <w:p>
      <w:r>
        <w:t>Para usarlo otro día, abre una terminal en agente-riego-ia y ejecuta: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.\iniciar.bat</w:t>
      </w:r>
    </w:p>
    <w:p>
      <w:r>
        <w:t>No es necesario ejecutar instalar.bat cada vez.</w:t>
      </w:r>
    </w:p>
    <w:p>
      <w:r>
        <w:br w:type="page"/>
      </w:r>
    </w:p>
    <w:p>
      <w:pPr>
        <w:pStyle w:val="Heading1"/>
      </w:pPr>
      <w:r>
        <w:t>Solución de errores</w:t>
      </w:r>
    </w:p>
    <w:p>
      <w:r>
        <w:t>La siguiente tabla identifica los errores más habituales. Aplica primero la solución indicada y reinicia el servidor cuando se modifique .env.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Mensaje o síntoma</w:t>
            </w:r>
          </w:p>
        </w:tc>
        <w:tc>
          <w:tcPr>
            <w:tcW w:type="dxa" w:w="3096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816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instalar.bat no se reconoce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PowerShell no ejecuta automáticamente archivos de la carpeta actual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Ejecutar .\instalar.bat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python no se reconoce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Python no está instalado o no está en PATH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Instalar Python 3.11 o 3.12 con Add Python to PATH y reabrir PowerShell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groq_configured false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existe .env o la variable está vacía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Crear .env y definir GROQ_API_KEY sin espacios antes del nombre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401 AuthenticationError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Clave inválida, incompleta o revocada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Crear una nueva clave en Groq y reemplazarla en .env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404 model_not_found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modelo no existe o la cuenta no tiene acceso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Consultar modelos disponibles y cambiar GROQ_MODEL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429 RateLimitError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Límite temporal o cuota alcanzada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Esperar y revisar los límites de la cuenta de Groq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POST chat 502 Bad Gateway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Falló Groq o LangChain aunque FastAPI sigue activo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Ejecutar las pruebas del Paso 6 y revisar health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GET favicon.ico 404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El navegador solicitó un icono no incluido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Ignorar; no afecta al agente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modelo anterior sigue apareciendo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servidor se inició antes de guardar .env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Detener con Ctrl C y volver a ejecutar .\iniciar.bat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El puerto 8000 está ocupado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Otra instancia continúa abierta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Localizar la terminal anterior y detenerla con Ctrl C</w:t>
            </w:r>
          </w:p>
        </w:tc>
      </w:tr>
    </w:tbl>
    <w:p>
      <w:pPr>
        <w:spacing w:after="0"/>
      </w:pPr>
    </w:p>
    <w:p>
      <w:pPr>
        <w:pStyle w:val="Heading2"/>
      </w:pPr>
      <w:r>
        <w:t>Consultar los modelos disponibles</w:t>
      </w:r>
    </w:p>
    <w:p>
      <w:r>
        <w:t>Si aparece model_not_found, ejecuta:</w:t>
      </w:r>
    </w:p>
    <w:p>
      <w:pPr>
        <w:spacing w:before="80" w:after="140" w:line="240" w:lineRule="auto"/>
        <w:ind w:left="403" w:right="259"/>
        <w:shd w:fill="F3F4F6"/>
      </w:pPr>
      <w:r>
        <w:rPr>
          <w:rFonts w:ascii="Consolas" w:hAnsi="Consolas"/>
          <w:color w:val="1F2937"/>
          <w:sz w:val="17"/>
        </w:rPr>
        <w:t>.\.venv\Scripts\python.exe -c "from dotenv import load_dotenv; load_dotenv(); from groq import Groq; print('\n'.join(sorted(m.id for m in Groq().models.list().data)))"</w:t>
      </w:r>
    </w:p>
    <w:p>
      <w:r>
        <w:t>Selecciona un modelo de texto mostrado por el comando, colócalo en GROQ_MODEL, guarda .env y reinicia el servidor.</w:t>
      </w:r>
    </w:p>
    <w:p>
      <w:r>
        <w:br w:type="page"/>
      </w:r>
    </w:p>
    <w:p>
      <w:pPr>
        <w:pStyle w:val="Heading1"/>
      </w:pPr>
      <w:r>
        <w:t>Uso en varias computadoras</w:t>
      </w:r>
    </w:p>
    <w:p>
      <w:r>
        <w:t>El proyecto puede ejecutarse al mismo tiempo en varias computadoras. Cada instalación utiliza su propio localhost, su propia memoria temporal y su propia clave.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536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Se puede compartir</w:t>
            </w:r>
          </w:p>
        </w:tc>
        <w:tc>
          <w:tcPr>
            <w:tcW w:type="dxa" w:w="4608"/>
            <w:shd w:fill="14532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No se debe compartir</w:t>
            </w:r>
          </w:p>
        </w:tc>
      </w:tr>
      <w:t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archivo ZIP del proyecto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 archivo .env</w:t>
            </w:r>
          </w:p>
        </w:tc>
      </w:tr>
      <w:t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El código y README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La clave GROQ_API_KEY</w:t>
            </w:r>
          </w:p>
        </w:tc>
      </w:tr>
      <w:t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.env.example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Capturas donde aparezca la clave</w:t>
            </w:r>
          </w:p>
        </w:tc>
      </w:tr>
      <w:tr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requirements.txt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AF8"/>
          </w:tcPr>
          <w:p>
            <w:pPr>
              <w:spacing w:after="0"/>
            </w:pPr>
            <w:r>
              <w:rPr>
                <w:sz w:val="18"/>
              </w:rPr>
              <w:t>La carpeta .venv entre sistemas diferentes</w:t>
            </w:r>
          </w:p>
        </w:tc>
      </w:tr>
    </w:tbl>
    <w:p>
      <w:pPr>
        <w:spacing w:after="0"/>
      </w:pPr>
    </w:p>
    <w:p>
      <w:pPr>
        <w:pStyle w:val="Heading1"/>
      </w:pPr>
      <w:r>
        <w:t>Buenas prácticas de seguridad</w:t>
      </w:r>
    </w:p>
    <w:p>
      <w:pPr>
        <w:pStyle w:val="ListBullet"/>
      </w:pPr>
      <w:r>
        <w:t>Cada integrante debe crear y usar su propia clave.</w:t>
      </w:r>
    </w:p>
    <w:p>
      <w:pPr>
        <w:pStyle w:val="ListBullet"/>
      </w:pPr>
      <w:r>
        <w:t>No modificar ni eliminar .gitignore.</w:t>
      </w:r>
    </w:p>
    <w:p>
      <w:pPr>
        <w:pStyle w:val="ListBullet"/>
      </w:pPr>
      <w:r>
        <w:t>No subir .env a GitHub, Drive público o plataformas de entrega.</w:t>
      </w:r>
    </w:p>
    <w:p>
      <w:pPr>
        <w:pStyle w:val="ListBullet"/>
      </w:pPr>
      <w:r>
        <w:t>Si una clave se expone, revocarla y crear otra inmediatamente.</w:t>
      </w:r>
    </w:p>
    <w:p>
      <w:pPr>
        <w:pStyle w:val="ListBullet"/>
      </w:pPr>
      <w:r>
        <w:t>No enviar capturas completas de la terminal cuando puedan contener datos sensibles.</w:t>
      </w:r>
    </w:p>
    <w:p>
      <w:pPr>
        <w:pStyle w:val="Heading1"/>
      </w:pPr>
      <w:r>
        <w:t>Alcance de esta versión</w:t>
      </w:r>
    </w:p>
    <w:p>
      <w:r>
        <w:t>Esta versión corresponde al primer entregable. Incluye un agente conversacional mínimo con LangChain, Groq y FastAPI, pero todavía no incorpora RAG, base vectorial, sensores, clima en tiempo real, reglas de producción ni control físico de actuadores.</w:t>
      </w:r>
    </w:p>
    <w:p>
      <w:pPr>
        <w:pStyle w:val="Heading2"/>
      </w:pPr>
      <w:r>
        <w:t>Comprobación final</w:t>
      </w:r>
    </w:p>
    <w:p>
      <w:pPr>
        <w:pStyle w:val="ListBullet"/>
      </w:pPr>
      <w:r>
        <w:t>[ ] La prueba directa de Groq responde correctamente.</w:t>
      </w:r>
    </w:p>
    <w:p>
      <w:pPr>
        <w:pStyle w:val="ListBullet"/>
      </w:pPr>
      <w:r>
        <w:t>[ ] La prueba de LangChain responde correctamente.</w:t>
      </w:r>
    </w:p>
    <w:p>
      <w:pPr>
        <w:pStyle w:val="ListBullet"/>
      </w:pPr>
      <w:r>
        <w:t>[ ] health muestra groq_configured true.</w:t>
      </w:r>
    </w:p>
    <w:p>
      <w:pPr>
        <w:pStyle w:val="ListBullet"/>
      </w:pPr>
      <w:r>
        <w:t>[ ] health muestra el mismo modelo configurado en .env.</w:t>
      </w:r>
    </w:p>
    <w:p>
      <w:pPr>
        <w:pStyle w:val="ListBullet"/>
      </w:pPr>
      <w:r>
        <w:t>[ ] El chat responde desde http://127.0.0.1:8000.</w:t>
      </w:r>
    </w:p>
    <w:p>
      <w:pPr>
        <w:pStyle w:val="ListBullet"/>
      </w:pPr>
      <w:r>
        <w:t>[ ] La documentación abre en http://127.0.0.1:8000/docs.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4748B"/>
        <w:sz w:val="16"/>
      </w:rPr>
      <w:t>AGENTE INTELIGENTE DE RIEGO  |  GUÍA DE INSTALACIÓN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ejecución del agente inteligente de riego</dc:title>
  <dc:subject>Instalación local del agente conversacional con LangChain Groq y FastAPI</dc:subject>
  <dc:creator>Equipo Proyecto IA</dc:creator>
  <cp:keywords>agente IA riego LangChain Groq FastAPI instalación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