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0C1E2" w14:textId="75C1B909" w:rsidR="0078465C" w:rsidRPr="0078465C" w:rsidRDefault="0078465C" w:rsidP="0078465C">
      <w:pPr>
        <w:spacing w:after="0" w:line="240" w:lineRule="auto"/>
        <w:rPr>
          <w:rFonts w:ascii="Times New Roman" w:eastAsia="Times New Roman" w:hAnsi="Times New Roman" w:cs="Times New Roman"/>
          <w:kern w:val="0"/>
          <w:lang w:eastAsia="pl-PL"/>
          <w14:ligatures w14:val="none"/>
        </w:rPr>
      </w:pPr>
      <w:r w:rsidRPr="0078465C">
        <w:rPr>
          <w:rFonts w:ascii="Times New Roman" w:eastAsia="Times New Roman" w:hAnsi="Times New Roman" w:cs="Times New Roman"/>
          <w:kern w:val="0"/>
          <w:lang w:eastAsia="pl-PL"/>
          <w14:ligatures w14:val="none"/>
        </w:rPr>
        <w:fldChar w:fldCharType="begin"/>
      </w:r>
      <w:r w:rsidRPr="0078465C">
        <w:rPr>
          <w:rFonts w:ascii="Times New Roman" w:eastAsia="Times New Roman" w:hAnsi="Times New Roman" w:cs="Times New Roman"/>
          <w:kern w:val="0"/>
          <w:lang w:eastAsia="pl-PL"/>
          <w14:ligatures w14:val="none"/>
        </w:rPr>
        <w:instrText xml:space="preserve"> INCLUDEPICTURE "https://cf-courses-data.s3.us.cloud-object-storage.appdomain.cloud/IBMDeveloperSkillsNetwork-DS0105EN-SkillsNetwork/labs/Labs_V4/images/IBM_logo.png" \* MERGEFORMATINET </w:instrText>
      </w:r>
      <w:r w:rsidRPr="0078465C">
        <w:rPr>
          <w:rFonts w:ascii="Times New Roman" w:eastAsia="Times New Roman" w:hAnsi="Times New Roman" w:cs="Times New Roman"/>
          <w:kern w:val="0"/>
          <w:lang w:eastAsia="pl-PL"/>
          <w14:ligatures w14:val="none"/>
        </w:rPr>
        <w:fldChar w:fldCharType="separate"/>
      </w:r>
      <w:r w:rsidRPr="0078465C">
        <w:rPr>
          <w:rFonts w:ascii="Times New Roman" w:eastAsia="Times New Roman" w:hAnsi="Times New Roman" w:cs="Times New Roman"/>
          <w:noProof/>
          <w:kern w:val="0"/>
          <w:lang w:eastAsia="pl-PL"/>
          <w14:ligatures w14:val="none"/>
        </w:rPr>
        <w:drawing>
          <wp:inline distT="0" distB="0" distL="0" distR="0" wp14:anchorId="7203DD61" wp14:editId="5926A20F">
            <wp:extent cx="5760720" cy="2009775"/>
            <wp:effectExtent l="0" t="0" r="0" b="0"/>
            <wp:docPr id="1027792929" name="Obraz 1" descr="Obraz zawierający Czcionka, Grafika, logo, krąg&#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92929" name="Obraz 1" descr="Obraz zawierający Czcionka, Grafika, logo, krąg&#10;&#10;Zawartość wygenerowana przez sztuczną inteligencję może być niepopraw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009775"/>
                    </a:xfrm>
                    <a:prstGeom prst="rect">
                      <a:avLst/>
                    </a:prstGeom>
                    <a:noFill/>
                    <a:ln>
                      <a:noFill/>
                    </a:ln>
                  </pic:spPr>
                </pic:pic>
              </a:graphicData>
            </a:graphic>
          </wp:inline>
        </w:drawing>
      </w:r>
      <w:r w:rsidRPr="0078465C">
        <w:rPr>
          <w:rFonts w:ascii="Times New Roman" w:eastAsia="Times New Roman" w:hAnsi="Times New Roman" w:cs="Times New Roman"/>
          <w:kern w:val="0"/>
          <w:lang w:eastAsia="pl-PL"/>
          <w14:ligatures w14:val="none"/>
        </w:rPr>
        <w:fldChar w:fldCharType="end"/>
      </w:r>
    </w:p>
    <w:p w14:paraId="4A2AC74E" w14:textId="77777777" w:rsidR="0078465C" w:rsidRPr="0078465C" w:rsidRDefault="0078465C" w:rsidP="0078465C">
      <w:pPr>
        <w:spacing w:before="100" w:beforeAutospacing="1" w:after="100" w:afterAutospacing="1" w:line="240" w:lineRule="auto"/>
        <w:outlineLvl w:val="1"/>
        <w:rPr>
          <w:rFonts w:ascii="Times" w:eastAsia="Times New Roman" w:hAnsi="Times" w:cs="Times New Roman"/>
          <w:b/>
          <w:bCs/>
          <w:color w:val="000000"/>
          <w:kern w:val="0"/>
          <w:sz w:val="36"/>
          <w:szCs w:val="36"/>
          <w:lang w:eastAsia="pl-PL"/>
          <w14:ligatures w14:val="none"/>
        </w:rPr>
      </w:pPr>
      <w:r w:rsidRPr="0078465C">
        <w:rPr>
          <w:rFonts w:ascii="Times" w:eastAsia="Times New Roman" w:hAnsi="Times" w:cs="Times New Roman"/>
          <w:b/>
          <w:bCs/>
          <w:color w:val="000000"/>
          <w:kern w:val="0"/>
          <w:sz w:val="36"/>
          <w:szCs w:val="36"/>
          <w:lang w:eastAsia="pl-PL"/>
          <w14:ligatures w14:val="none"/>
        </w:rPr>
        <w:t>Czytanie: Dodatkowe Źródła Zbiorów Danych</w:t>
      </w:r>
    </w:p>
    <w:p w14:paraId="662CCAC2"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Szacowany czas: 5 minut</w:t>
      </w:r>
    </w:p>
    <w:p w14:paraId="5F6B62FF"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W tym czytaniu dowiesz się o:</w:t>
      </w:r>
    </w:p>
    <w:p w14:paraId="35C1A768" w14:textId="77777777" w:rsidR="0078465C" w:rsidRPr="0078465C" w:rsidRDefault="0078465C" w:rsidP="0078465C">
      <w:pPr>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Otwarte zbiory danych i źródła</w:t>
      </w:r>
    </w:p>
    <w:p w14:paraId="6140014B" w14:textId="77777777" w:rsidR="0078465C" w:rsidRPr="0078465C" w:rsidRDefault="0078465C" w:rsidP="0078465C">
      <w:pPr>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Własnościowe zbiory danych i źródła</w:t>
      </w:r>
    </w:p>
    <w:p w14:paraId="6F7E8325" w14:textId="77777777" w:rsidR="0078465C" w:rsidRPr="0078465C" w:rsidRDefault="0078465C" w:rsidP="0078465C">
      <w:pPr>
        <w:numPr>
          <w:ilvl w:val="0"/>
          <w:numId w:val="1"/>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Licencja na zbiory danych</w:t>
      </w:r>
    </w:p>
    <w:p w14:paraId="637A07AB" w14:textId="77777777" w:rsidR="0078465C" w:rsidRPr="0078465C" w:rsidRDefault="0078465C" w:rsidP="0078465C">
      <w:pPr>
        <w:spacing w:before="100" w:beforeAutospacing="1" w:after="100" w:afterAutospacing="1" w:line="240" w:lineRule="auto"/>
        <w:outlineLvl w:val="2"/>
        <w:rPr>
          <w:rFonts w:ascii="Times" w:eastAsia="Times New Roman" w:hAnsi="Times" w:cs="Times New Roman"/>
          <w:b/>
          <w:bCs/>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Otwarte zbiory danych i źródła</w:t>
      </w:r>
    </w:p>
    <w:p w14:paraId="5B85143E"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W tym oparciu o dane świecie, niektóre zbiory danych są ogólnodostępne dla każdego, kto chce je przeglądać, używać, modyfikować i udostępniać. Nazywane są </w:t>
      </w:r>
      <w:r w:rsidRPr="0078465C">
        <w:rPr>
          <w:rFonts w:ascii="Times" w:eastAsia="Times New Roman" w:hAnsi="Times" w:cs="Times New Roman"/>
          <w:b/>
          <w:bCs/>
          <w:color w:val="000000"/>
          <w:kern w:val="0"/>
          <w:sz w:val="27"/>
          <w:szCs w:val="27"/>
          <w:lang w:eastAsia="pl-PL"/>
          <w14:ligatures w14:val="none"/>
        </w:rPr>
        <w:t>otwartymi zbiorami danych</w:t>
      </w:r>
      <w:r w:rsidRPr="0078465C">
        <w:rPr>
          <w:rFonts w:ascii="Times" w:eastAsia="Times New Roman" w:hAnsi="Times" w:cs="Times New Roman"/>
          <w:color w:val="000000"/>
          <w:kern w:val="0"/>
          <w:sz w:val="27"/>
          <w:szCs w:val="27"/>
          <w:lang w:eastAsia="pl-PL"/>
          <w14:ligatures w14:val="none"/>
        </w:rPr>
        <w:t>.</w:t>
      </w:r>
      <w:r w:rsidRPr="0078465C">
        <w:rPr>
          <w:rFonts w:ascii="Times" w:eastAsia="Times New Roman" w:hAnsi="Times" w:cs="Times New Roman"/>
          <w:color w:val="000000"/>
          <w:kern w:val="0"/>
          <w:sz w:val="27"/>
          <w:szCs w:val="27"/>
          <w:lang w:eastAsia="pl-PL"/>
          <w14:ligatures w14:val="none"/>
        </w:rPr>
        <w:br/>
        <w:t xml:space="preserve">Otwarte zbiory danych zawierają publiczną licencję i są bardzo przydatne w Twojej drodze jako Data </w:t>
      </w:r>
      <w:proofErr w:type="spellStart"/>
      <w:r w:rsidRPr="0078465C">
        <w:rPr>
          <w:rFonts w:ascii="Times" w:eastAsia="Times New Roman" w:hAnsi="Times" w:cs="Times New Roman"/>
          <w:color w:val="000000"/>
          <w:kern w:val="0"/>
          <w:sz w:val="27"/>
          <w:szCs w:val="27"/>
          <w:lang w:eastAsia="pl-PL"/>
          <w14:ligatures w14:val="none"/>
        </w:rPr>
        <w:t>Scientist</w:t>
      </w:r>
      <w:proofErr w:type="spellEnd"/>
      <w:r w:rsidRPr="0078465C">
        <w:rPr>
          <w:rFonts w:ascii="Times" w:eastAsia="Times New Roman" w:hAnsi="Times" w:cs="Times New Roman"/>
          <w:color w:val="000000"/>
          <w:kern w:val="0"/>
          <w:sz w:val="27"/>
          <w:szCs w:val="27"/>
          <w:lang w:eastAsia="pl-PL"/>
          <w14:ligatures w14:val="none"/>
        </w:rPr>
        <w:t>. Poniżej znajduje się lista niektórych z najbardziej informacyjnych źródeł otwartych zbiorów danych.</w:t>
      </w:r>
    </w:p>
    <w:p w14:paraId="1B6688A9"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Dane rządowe:</w:t>
      </w:r>
    </w:p>
    <w:p w14:paraId="479571B8" w14:textId="77777777" w:rsidR="0078465C" w:rsidRPr="0078465C" w:rsidRDefault="0078465C" w:rsidP="0078465C">
      <w:pPr>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6" w:tgtFrame="_blank" w:history="1">
        <w:r w:rsidRPr="0078465C">
          <w:rPr>
            <w:rFonts w:ascii="Times" w:eastAsia="Times New Roman" w:hAnsi="Times" w:cs="Times New Roman"/>
            <w:color w:val="0000FF"/>
            <w:kern w:val="0"/>
            <w:sz w:val="27"/>
            <w:szCs w:val="27"/>
            <w:u w:val="single"/>
            <w:lang w:eastAsia="pl-PL"/>
            <w14:ligatures w14:val="none"/>
          </w:rPr>
          <w:t>https://www.data.gov/</w:t>
        </w:r>
      </w:hyperlink>
    </w:p>
    <w:p w14:paraId="4B386DC5" w14:textId="77777777" w:rsidR="0078465C" w:rsidRPr="0078465C" w:rsidRDefault="0078465C" w:rsidP="0078465C">
      <w:pPr>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7" w:tgtFrame="_blank" w:history="1">
        <w:r w:rsidRPr="0078465C">
          <w:rPr>
            <w:rFonts w:ascii="Times" w:eastAsia="Times New Roman" w:hAnsi="Times" w:cs="Times New Roman"/>
            <w:color w:val="0000FF"/>
            <w:kern w:val="0"/>
            <w:sz w:val="27"/>
            <w:szCs w:val="27"/>
            <w:u w:val="single"/>
            <w:lang w:eastAsia="pl-PL"/>
            <w14:ligatures w14:val="none"/>
          </w:rPr>
          <w:t>https://www.census.gov/data.html</w:t>
        </w:r>
      </w:hyperlink>
    </w:p>
    <w:p w14:paraId="4ED7F4CF" w14:textId="77777777" w:rsidR="0078465C" w:rsidRPr="0078465C" w:rsidRDefault="0078465C" w:rsidP="0078465C">
      <w:pPr>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8" w:tgtFrame="_blank" w:history="1">
        <w:r w:rsidRPr="0078465C">
          <w:rPr>
            <w:rFonts w:ascii="Times" w:eastAsia="Times New Roman" w:hAnsi="Times" w:cs="Times New Roman"/>
            <w:color w:val="0000FF"/>
            <w:kern w:val="0"/>
            <w:sz w:val="27"/>
            <w:szCs w:val="27"/>
            <w:u w:val="single"/>
            <w:lang w:eastAsia="pl-PL"/>
            <w14:ligatures w14:val="none"/>
          </w:rPr>
          <w:t>https://data.gov.uk/</w:t>
        </w:r>
      </w:hyperlink>
    </w:p>
    <w:p w14:paraId="4DD785A9" w14:textId="77777777" w:rsidR="0078465C" w:rsidRPr="0078465C" w:rsidRDefault="0078465C" w:rsidP="0078465C">
      <w:pPr>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9" w:tgtFrame="_blank" w:history="1">
        <w:r w:rsidRPr="0078465C">
          <w:rPr>
            <w:rFonts w:ascii="Times" w:eastAsia="Times New Roman" w:hAnsi="Times" w:cs="Times New Roman"/>
            <w:color w:val="0000FF"/>
            <w:kern w:val="0"/>
            <w:sz w:val="27"/>
            <w:szCs w:val="27"/>
            <w:u w:val="single"/>
            <w:lang w:eastAsia="pl-PL"/>
            <w14:ligatures w14:val="none"/>
          </w:rPr>
          <w:t>https://www.opendatanetwork.com/</w:t>
        </w:r>
      </w:hyperlink>
    </w:p>
    <w:p w14:paraId="602F83C7" w14:textId="77777777" w:rsidR="0078465C" w:rsidRPr="0078465C" w:rsidRDefault="0078465C" w:rsidP="0078465C">
      <w:pPr>
        <w:numPr>
          <w:ilvl w:val="0"/>
          <w:numId w:val="2"/>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0" w:tgtFrame="_blank" w:history="1">
        <w:r w:rsidRPr="0078465C">
          <w:rPr>
            <w:rFonts w:ascii="Times" w:eastAsia="Times New Roman" w:hAnsi="Times" w:cs="Times New Roman"/>
            <w:color w:val="0000FF"/>
            <w:kern w:val="0"/>
            <w:sz w:val="27"/>
            <w:szCs w:val="27"/>
            <w:u w:val="single"/>
            <w:lang w:eastAsia="pl-PL"/>
            <w14:ligatures w14:val="none"/>
          </w:rPr>
          <w:t>https://data.un.org/</w:t>
        </w:r>
      </w:hyperlink>
    </w:p>
    <w:p w14:paraId="19DF4BE7"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Źródła danych finansowych:</w:t>
      </w:r>
    </w:p>
    <w:p w14:paraId="266F91E5" w14:textId="77777777" w:rsidR="0078465C" w:rsidRPr="0078465C" w:rsidRDefault="0078465C" w:rsidP="0078465C">
      <w:pPr>
        <w:numPr>
          <w:ilvl w:val="0"/>
          <w:numId w:val="3"/>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1" w:tgtFrame="_blank" w:history="1">
        <w:r w:rsidRPr="0078465C">
          <w:rPr>
            <w:rFonts w:ascii="Times" w:eastAsia="Times New Roman" w:hAnsi="Times" w:cs="Times New Roman"/>
            <w:color w:val="0000FF"/>
            <w:kern w:val="0"/>
            <w:sz w:val="27"/>
            <w:szCs w:val="27"/>
            <w:u w:val="single"/>
            <w:lang w:eastAsia="pl-PL"/>
            <w14:ligatures w14:val="none"/>
          </w:rPr>
          <w:t>https://data.worldbank.org/</w:t>
        </w:r>
      </w:hyperlink>
    </w:p>
    <w:p w14:paraId="213CC1C7" w14:textId="77777777" w:rsidR="0078465C" w:rsidRPr="0078465C" w:rsidRDefault="0078465C" w:rsidP="0078465C">
      <w:pPr>
        <w:numPr>
          <w:ilvl w:val="0"/>
          <w:numId w:val="3"/>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2" w:tgtFrame="_blank" w:history="1">
        <w:r w:rsidRPr="0078465C">
          <w:rPr>
            <w:rFonts w:ascii="Times" w:eastAsia="Times New Roman" w:hAnsi="Times" w:cs="Times New Roman"/>
            <w:color w:val="0000FF"/>
            <w:kern w:val="0"/>
            <w:sz w:val="27"/>
            <w:szCs w:val="27"/>
            <w:u w:val="single"/>
            <w:lang w:eastAsia="pl-PL"/>
            <w14:ligatures w14:val="none"/>
          </w:rPr>
          <w:t>https://www.globalfinancialdata.com/</w:t>
        </w:r>
      </w:hyperlink>
    </w:p>
    <w:p w14:paraId="32E2C2FD" w14:textId="77777777" w:rsidR="0078465C" w:rsidRPr="0078465C" w:rsidRDefault="0078465C" w:rsidP="0078465C">
      <w:pPr>
        <w:numPr>
          <w:ilvl w:val="0"/>
          <w:numId w:val="3"/>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3" w:tgtFrame="_blank" w:history="1">
        <w:r w:rsidRPr="0078465C">
          <w:rPr>
            <w:rFonts w:ascii="Times" w:eastAsia="Times New Roman" w:hAnsi="Times" w:cs="Times New Roman"/>
            <w:color w:val="0000FF"/>
            <w:kern w:val="0"/>
            <w:sz w:val="27"/>
            <w:szCs w:val="27"/>
            <w:u w:val="single"/>
            <w:lang w:eastAsia="pl-PL"/>
            <w14:ligatures w14:val="none"/>
          </w:rPr>
          <w:t>https://comtrade.un.org/</w:t>
        </w:r>
      </w:hyperlink>
    </w:p>
    <w:p w14:paraId="405F39A1" w14:textId="77777777" w:rsidR="0078465C" w:rsidRPr="0078465C" w:rsidRDefault="0078465C" w:rsidP="0078465C">
      <w:pPr>
        <w:numPr>
          <w:ilvl w:val="0"/>
          <w:numId w:val="3"/>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4" w:tgtFrame="_blank" w:history="1">
        <w:r w:rsidRPr="0078465C">
          <w:rPr>
            <w:rFonts w:ascii="Times" w:eastAsia="Times New Roman" w:hAnsi="Times" w:cs="Times New Roman"/>
            <w:color w:val="0000FF"/>
            <w:kern w:val="0"/>
            <w:sz w:val="27"/>
            <w:szCs w:val="27"/>
            <w:u w:val="single"/>
            <w:lang w:eastAsia="pl-PL"/>
            <w14:ligatures w14:val="none"/>
          </w:rPr>
          <w:t>https://www.nber.org/</w:t>
        </w:r>
      </w:hyperlink>
    </w:p>
    <w:p w14:paraId="2032A789" w14:textId="77777777" w:rsidR="0078465C" w:rsidRPr="0078465C" w:rsidRDefault="0078465C" w:rsidP="0078465C">
      <w:pPr>
        <w:numPr>
          <w:ilvl w:val="0"/>
          <w:numId w:val="3"/>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5" w:tgtFrame="_blank" w:history="1">
        <w:r w:rsidRPr="0078465C">
          <w:rPr>
            <w:rFonts w:ascii="Times" w:eastAsia="Times New Roman" w:hAnsi="Times" w:cs="Times New Roman"/>
            <w:color w:val="0000FF"/>
            <w:kern w:val="0"/>
            <w:sz w:val="27"/>
            <w:szCs w:val="27"/>
            <w:u w:val="single"/>
            <w:lang w:eastAsia="pl-PL"/>
            <w14:ligatures w14:val="none"/>
          </w:rPr>
          <w:t>https://fred.stlouisfed.org/</w:t>
        </w:r>
      </w:hyperlink>
    </w:p>
    <w:p w14:paraId="525208A3"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lastRenderedPageBreak/>
        <w:t>Dane o przestępczości:</w:t>
      </w:r>
    </w:p>
    <w:p w14:paraId="30223533" w14:textId="77777777" w:rsidR="0078465C" w:rsidRPr="0078465C" w:rsidRDefault="0078465C" w:rsidP="0078465C">
      <w:pPr>
        <w:numPr>
          <w:ilvl w:val="0"/>
          <w:numId w:val="4"/>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6" w:tgtFrame="_blank" w:history="1">
        <w:r w:rsidRPr="0078465C">
          <w:rPr>
            <w:rFonts w:ascii="Times" w:eastAsia="Times New Roman" w:hAnsi="Times" w:cs="Times New Roman"/>
            <w:color w:val="0000FF"/>
            <w:kern w:val="0"/>
            <w:sz w:val="27"/>
            <w:szCs w:val="27"/>
            <w:u w:val="single"/>
            <w:lang w:eastAsia="pl-PL"/>
            <w14:ligatures w14:val="none"/>
          </w:rPr>
          <w:t>https://www.fbi.gov/services/cjis/ucr</w:t>
        </w:r>
      </w:hyperlink>
    </w:p>
    <w:p w14:paraId="2B5FB328" w14:textId="77777777" w:rsidR="0078465C" w:rsidRPr="0078465C" w:rsidRDefault="0078465C" w:rsidP="0078465C">
      <w:pPr>
        <w:numPr>
          <w:ilvl w:val="0"/>
          <w:numId w:val="4"/>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7" w:tgtFrame="_blank" w:history="1">
        <w:r w:rsidRPr="0078465C">
          <w:rPr>
            <w:rFonts w:ascii="Times" w:eastAsia="Times New Roman" w:hAnsi="Times" w:cs="Times New Roman"/>
            <w:color w:val="0000FF"/>
            <w:kern w:val="0"/>
            <w:sz w:val="27"/>
            <w:szCs w:val="27"/>
            <w:u w:val="single"/>
            <w:lang w:eastAsia="pl-PL"/>
            <w14:ligatures w14:val="none"/>
          </w:rPr>
          <w:t>https://www.icpsr.umich.edu/icpsrweb/content/NACJD/index.html</w:t>
        </w:r>
      </w:hyperlink>
    </w:p>
    <w:p w14:paraId="1168BFE7" w14:textId="77777777" w:rsidR="0078465C" w:rsidRPr="0078465C" w:rsidRDefault="0078465C" w:rsidP="0078465C">
      <w:pPr>
        <w:numPr>
          <w:ilvl w:val="0"/>
          <w:numId w:val="4"/>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8" w:tgtFrame="_blank" w:history="1">
        <w:r w:rsidRPr="0078465C">
          <w:rPr>
            <w:rFonts w:ascii="Times" w:eastAsia="Times New Roman" w:hAnsi="Times" w:cs="Times New Roman"/>
            <w:color w:val="0000FF"/>
            <w:kern w:val="0"/>
            <w:sz w:val="27"/>
            <w:szCs w:val="27"/>
            <w:u w:val="single"/>
            <w:lang w:eastAsia="pl-PL"/>
            <w14:ligatures w14:val="none"/>
          </w:rPr>
          <w:t>https://www.drugabuse.gov/related-topics/trends-statistics</w:t>
        </w:r>
      </w:hyperlink>
    </w:p>
    <w:p w14:paraId="7A96C77F" w14:textId="77777777" w:rsidR="0078465C" w:rsidRPr="0078465C" w:rsidRDefault="0078465C" w:rsidP="0078465C">
      <w:pPr>
        <w:numPr>
          <w:ilvl w:val="0"/>
          <w:numId w:val="4"/>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19" w:tgtFrame="_blank" w:history="1">
        <w:r w:rsidRPr="0078465C">
          <w:rPr>
            <w:rFonts w:ascii="Times" w:eastAsia="Times New Roman" w:hAnsi="Times" w:cs="Times New Roman"/>
            <w:color w:val="0000FF"/>
            <w:kern w:val="0"/>
            <w:sz w:val="27"/>
            <w:szCs w:val="27"/>
            <w:u w:val="single"/>
            <w:lang w:eastAsia="pl-PL"/>
            <w14:ligatures w14:val="none"/>
          </w:rPr>
          <w:t>https://www.unodc.org/unodc/en/data-and-analysis/</w:t>
        </w:r>
      </w:hyperlink>
    </w:p>
    <w:p w14:paraId="05705764"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Dane zdrowotne:</w:t>
      </w:r>
    </w:p>
    <w:p w14:paraId="41D53B5E" w14:textId="77777777" w:rsidR="0078465C" w:rsidRPr="0078465C" w:rsidRDefault="0078465C" w:rsidP="0078465C">
      <w:pPr>
        <w:numPr>
          <w:ilvl w:val="0"/>
          <w:numId w:val="5"/>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0" w:tgtFrame="_blank" w:history="1">
        <w:r w:rsidRPr="0078465C">
          <w:rPr>
            <w:rFonts w:ascii="Times" w:eastAsia="Times New Roman" w:hAnsi="Times" w:cs="Times New Roman"/>
            <w:color w:val="0000FF"/>
            <w:kern w:val="0"/>
            <w:sz w:val="27"/>
            <w:szCs w:val="27"/>
            <w:u w:val="single"/>
            <w:lang w:eastAsia="pl-PL"/>
            <w14:ligatures w14:val="none"/>
          </w:rPr>
          <w:t>https://www.who.int/gho/database/en/</w:t>
        </w:r>
      </w:hyperlink>
    </w:p>
    <w:p w14:paraId="2C536D27" w14:textId="77777777" w:rsidR="0078465C" w:rsidRPr="0078465C" w:rsidRDefault="0078465C" w:rsidP="0078465C">
      <w:pPr>
        <w:numPr>
          <w:ilvl w:val="0"/>
          <w:numId w:val="5"/>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1" w:tgtFrame="_blank" w:history="1">
        <w:r w:rsidRPr="0078465C">
          <w:rPr>
            <w:rFonts w:ascii="Times" w:eastAsia="Times New Roman" w:hAnsi="Times" w:cs="Times New Roman"/>
            <w:color w:val="0000FF"/>
            <w:kern w:val="0"/>
            <w:sz w:val="27"/>
            <w:szCs w:val="27"/>
            <w:u w:val="single"/>
            <w:lang w:eastAsia="pl-PL"/>
            <w14:ligatures w14:val="none"/>
          </w:rPr>
          <w:t>https://www.fda.gov/Food/default.htm</w:t>
        </w:r>
      </w:hyperlink>
    </w:p>
    <w:p w14:paraId="178F2924" w14:textId="77777777" w:rsidR="0078465C" w:rsidRPr="0078465C" w:rsidRDefault="0078465C" w:rsidP="0078465C">
      <w:pPr>
        <w:numPr>
          <w:ilvl w:val="0"/>
          <w:numId w:val="5"/>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2" w:tgtFrame="_blank" w:history="1">
        <w:r w:rsidRPr="0078465C">
          <w:rPr>
            <w:rFonts w:ascii="Times" w:eastAsia="Times New Roman" w:hAnsi="Times" w:cs="Times New Roman"/>
            <w:color w:val="0000FF"/>
            <w:kern w:val="0"/>
            <w:sz w:val="27"/>
            <w:szCs w:val="27"/>
            <w:u w:val="single"/>
            <w:lang w:eastAsia="pl-PL"/>
            <w14:ligatures w14:val="none"/>
          </w:rPr>
          <w:t>https://seer.cancer.gov/faststats/selections.php?series=cancer</w:t>
        </w:r>
      </w:hyperlink>
    </w:p>
    <w:p w14:paraId="6A2A17DA" w14:textId="77777777" w:rsidR="0078465C" w:rsidRPr="0078465C" w:rsidRDefault="0078465C" w:rsidP="0078465C">
      <w:pPr>
        <w:numPr>
          <w:ilvl w:val="0"/>
          <w:numId w:val="5"/>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3" w:tgtFrame="_blank" w:history="1">
        <w:r w:rsidRPr="0078465C">
          <w:rPr>
            <w:rFonts w:ascii="Times" w:eastAsia="Times New Roman" w:hAnsi="Times" w:cs="Times New Roman"/>
            <w:color w:val="0000FF"/>
            <w:kern w:val="0"/>
            <w:sz w:val="27"/>
            <w:szCs w:val="27"/>
            <w:u w:val="single"/>
            <w:lang w:eastAsia="pl-PL"/>
            <w14:ligatures w14:val="none"/>
          </w:rPr>
          <w:t>https://www.opensciencedatacloud.org/</w:t>
        </w:r>
      </w:hyperlink>
    </w:p>
    <w:p w14:paraId="6BE1F4DD" w14:textId="77777777" w:rsidR="0078465C" w:rsidRPr="0078465C" w:rsidRDefault="0078465C" w:rsidP="0078465C">
      <w:pPr>
        <w:numPr>
          <w:ilvl w:val="0"/>
          <w:numId w:val="5"/>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4" w:tgtFrame="_blank" w:history="1">
        <w:r w:rsidRPr="0078465C">
          <w:rPr>
            <w:rFonts w:ascii="Times" w:eastAsia="Times New Roman" w:hAnsi="Times" w:cs="Times New Roman"/>
            <w:color w:val="0000FF"/>
            <w:kern w:val="0"/>
            <w:sz w:val="27"/>
            <w:szCs w:val="27"/>
            <w:u w:val="single"/>
            <w:lang w:eastAsia="pl-PL"/>
            <w14:ligatures w14:val="none"/>
          </w:rPr>
          <w:t>https://pds.nasa.gov/</w:t>
        </w:r>
      </w:hyperlink>
    </w:p>
    <w:p w14:paraId="567BA6FD" w14:textId="77777777" w:rsidR="0078465C" w:rsidRPr="0078465C" w:rsidRDefault="0078465C" w:rsidP="0078465C">
      <w:pPr>
        <w:numPr>
          <w:ilvl w:val="0"/>
          <w:numId w:val="5"/>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5" w:tgtFrame="_blank" w:history="1">
        <w:r w:rsidRPr="0078465C">
          <w:rPr>
            <w:rFonts w:ascii="Times" w:eastAsia="Times New Roman" w:hAnsi="Times" w:cs="Times New Roman"/>
            <w:color w:val="0000FF"/>
            <w:kern w:val="0"/>
            <w:sz w:val="27"/>
            <w:szCs w:val="27"/>
            <w:u w:val="single"/>
            <w:lang w:eastAsia="pl-PL"/>
            <w14:ligatures w14:val="none"/>
          </w:rPr>
          <w:t>https://earthdata.nasa.gov/</w:t>
        </w:r>
      </w:hyperlink>
    </w:p>
    <w:p w14:paraId="60C2168B" w14:textId="77777777" w:rsidR="0078465C" w:rsidRPr="0078465C" w:rsidRDefault="0078465C" w:rsidP="0078465C">
      <w:pPr>
        <w:numPr>
          <w:ilvl w:val="0"/>
          <w:numId w:val="5"/>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6" w:tgtFrame="_blank" w:history="1">
        <w:r w:rsidRPr="0078465C">
          <w:rPr>
            <w:rFonts w:ascii="Times" w:eastAsia="Times New Roman" w:hAnsi="Times" w:cs="Times New Roman"/>
            <w:color w:val="0000FF"/>
            <w:kern w:val="0"/>
            <w:sz w:val="27"/>
            <w:szCs w:val="27"/>
            <w:u w:val="single"/>
            <w:lang w:eastAsia="pl-PL"/>
            <w14:ligatures w14:val="none"/>
          </w:rPr>
          <w:t>https://www.sgim.org/communities/research/dataset-compendium/public-datasets-topic-grid</w:t>
        </w:r>
      </w:hyperlink>
    </w:p>
    <w:p w14:paraId="10E7BC26"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Dane akademickie i biznesowe:</w:t>
      </w:r>
    </w:p>
    <w:p w14:paraId="2529B5A1" w14:textId="77777777" w:rsidR="0078465C" w:rsidRPr="0078465C" w:rsidRDefault="0078465C" w:rsidP="0078465C">
      <w:pPr>
        <w:numPr>
          <w:ilvl w:val="0"/>
          <w:numId w:val="6"/>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7" w:tgtFrame="_blank" w:history="1">
        <w:r w:rsidRPr="0078465C">
          <w:rPr>
            <w:rFonts w:ascii="Times" w:eastAsia="Times New Roman" w:hAnsi="Times" w:cs="Times New Roman"/>
            <w:color w:val="0000FF"/>
            <w:kern w:val="0"/>
            <w:sz w:val="27"/>
            <w:szCs w:val="27"/>
            <w:u w:val="single"/>
            <w:lang w:eastAsia="pl-PL"/>
            <w14:ligatures w14:val="none"/>
          </w:rPr>
          <w:t>https://scholar.google.com/</w:t>
        </w:r>
      </w:hyperlink>
    </w:p>
    <w:p w14:paraId="4C29A154" w14:textId="77777777" w:rsidR="0078465C" w:rsidRPr="0078465C" w:rsidRDefault="0078465C" w:rsidP="0078465C">
      <w:pPr>
        <w:numPr>
          <w:ilvl w:val="0"/>
          <w:numId w:val="6"/>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8" w:tgtFrame="_blank" w:history="1">
        <w:r w:rsidRPr="0078465C">
          <w:rPr>
            <w:rFonts w:ascii="Times" w:eastAsia="Times New Roman" w:hAnsi="Times" w:cs="Times New Roman"/>
            <w:color w:val="0000FF"/>
            <w:kern w:val="0"/>
            <w:sz w:val="27"/>
            <w:szCs w:val="27"/>
            <w:u w:val="single"/>
            <w:lang w:eastAsia="pl-PL"/>
            <w14:ligatures w14:val="none"/>
          </w:rPr>
          <w:t>https://nces.ed.gov/</w:t>
        </w:r>
      </w:hyperlink>
    </w:p>
    <w:p w14:paraId="741EE410" w14:textId="77777777" w:rsidR="0078465C" w:rsidRPr="0078465C" w:rsidRDefault="0078465C" w:rsidP="0078465C">
      <w:pPr>
        <w:numPr>
          <w:ilvl w:val="0"/>
          <w:numId w:val="6"/>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29" w:tgtFrame="_blank" w:history="1">
        <w:r w:rsidRPr="0078465C">
          <w:rPr>
            <w:rFonts w:ascii="Times" w:eastAsia="Times New Roman" w:hAnsi="Times" w:cs="Times New Roman"/>
            <w:color w:val="0000FF"/>
            <w:kern w:val="0"/>
            <w:sz w:val="27"/>
            <w:szCs w:val="27"/>
            <w:u w:val="single"/>
            <w:lang w:eastAsia="pl-PL"/>
            <w14:ligatures w14:val="none"/>
          </w:rPr>
          <w:t>https://www.glassdoor.com/research/</w:t>
        </w:r>
      </w:hyperlink>
    </w:p>
    <w:p w14:paraId="60201DC4" w14:textId="77777777" w:rsidR="0078465C" w:rsidRPr="0078465C" w:rsidRDefault="0078465C" w:rsidP="0078465C">
      <w:pPr>
        <w:numPr>
          <w:ilvl w:val="0"/>
          <w:numId w:val="6"/>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30" w:tgtFrame="_blank" w:history="1">
        <w:r w:rsidRPr="0078465C">
          <w:rPr>
            <w:rFonts w:ascii="Times" w:eastAsia="Times New Roman" w:hAnsi="Times" w:cs="Times New Roman"/>
            <w:color w:val="0000FF"/>
            <w:kern w:val="0"/>
            <w:sz w:val="27"/>
            <w:szCs w:val="27"/>
            <w:u w:val="single"/>
            <w:lang w:eastAsia="pl-PL"/>
            <w14:ligatures w14:val="none"/>
          </w:rPr>
          <w:t>https://www.yelp.com/dataset</w:t>
        </w:r>
      </w:hyperlink>
    </w:p>
    <w:p w14:paraId="4B22CDE1"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Inne ogólne dane:</w:t>
      </w:r>
    </w:p>
    <w:p w14:paraId="11411D3D" w14:textId="77777777" w:rsidR="0078465C" w:rsidRPr="0078465C" w:rsidRDefault="0078465C" w:rsidP="0078465C">
      <w:pPr>
        <w:numPr>
          <w:ilvl w:val="0"/>
          <w:numId w:val="7"/>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31" w:tgtFrame="_blank" w:history="1">
        <w:r w:rsidRPr="0078465C">
          <w:rPr>
            <w:rFonts w:ascii="Times" w:eastAsia="Times New Roman" w:hAnsi="Times" w:cs="Times New Roman"/>
            <w:color w:val="0000FF"/>
            <w:kern w:val="0"/>
            <w:sz w:val="27"/>
            <w:szCs w:val="27"/>
            <w:u w:val="single"/>
            <w:lang w:eastAsia="pl-PL"/>
            <w14:ligatures w14:val="none"/>
          </w:rPr>
          <w:t>https://www.kaggle.com/datasets</w:t>
        </w:r>
      </w:hyperlink>
    </w:p>
    <w:p w14:paraId="0A0B613D" w14:textId="77777777" w:rsidR="0078465C" w:rsidRPr="0078465C" w:rsidRDefault="0078465C" w:rsidP="0078465C">
      <w:pPr>
        <w:numPr>
          <w:ilvl w:val="0"/>
          <w:numId w:val="7"/>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32" w:tgtFrame="_blank" w:history="1">
        <w:r w:rsidRPr="0078465C">
          <w:rPr>
            <w:rFonts w:ascii="Times" w:eastAsia="Times New Roman" w:hAnsi="Times" w:cs="Times New Roman"/>
            <w:color w:val="0000FF"/>
            <w:kern w:val="0"/>
            <w:sz w:val="27"/>
            <w:szCs w:val="27"/>
            <w:u w:val="single"/>
            <w:lang w:eastAsia="pl-PL"/>
            <w14:ligatures w14:val="none"/>
          </w:rPr>
          <w:t>https://www.reddit.com/r/datasets/</w:t>
        </w:r>
      </w:hyperlink>
    </w:p>
    <w:p w14:paraId="719E1DD9" w14:textId="77777777" w:rsidR="0078465C" w:rsidRPr="0078465C" w:rsidRDefault="0078465C" w:rsidP="0078465C">
      <w:pPr>
        <w:spacing w:before="100" w:beforeAutospacing="1" w:after="100" w:afterAutospacing="1" w:line="240" w:lineRule="auto"/>
        <w:outlineLvl w:val="2"/>
        <w:rPr>
          <w:rFonts w:ascii="Times" w:eastAsia="Times New Roman" w:hAnsi="Times" w:cs="Times New Roman"/>
          <w:b/>
          <w:bCs/>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Zbiory danych i źródła własnościowe</w:t>
      </w:r>
    </w:p>
    <w:p w14:paraId="59EC12FA"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Zbiory danych własnościowych zawierają dane, które są głównie własnością i kontrolą określonych osób lub organizacji. Te dane są ograniczone w dystrybucji, ponieważ są sprzedawane na podstawie umowy licencyjnej. Niektóre dane z prywatnych źródeł nie mogą być łatwo ujawnione, jak dane publiczne.</w:t>
      </w:r>
    </w:p>
    <w:p w14:paraId="50A0F87B"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Dane dotyczące bezpieczeństwa narodowego, dane geologiczne, geofizyczne i biologiczne to przykłady danych własnościowych. Tego typu dane zazwyczaj są objęte prawami autorskimi lub patentami. Zbiory danych własnościowych, które głównie zawierają wrażliwe informacje, są mniej powszechnie dostępne niż zbiory danych otwartych.</w:t>
      </w:r>
    </w:p>
    <w:p w14:paraId="4A696398"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Niektóre standardowe źródła zbiorów danych własnościowych są wymienione poniżej.</w:t>
      </w:r>
    </w:p>
    <w:p w14:paraId="481EA10D"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lastRenderedPageBreak/>
        <w:t>Opieka zdrowotna:</w:t>
      </w:r>
    </w:p>
    <w:p w14:paraId="5A15399A"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33" w:tgtFrame="_blank" w:history="1">
        <w:r w:rsidRPr="0078465C">
          <w:rPr>
            <w:rFonts w:ascii="Times" w:eastAsia="Times New Roman" w:hAnsi="Times" w:cs="Times New Roman"/>
            <w:color w:val="0000FF"/>
            <w:kern w:val="0"/>
            <w:sz w:val="27"/>
            <w:szCs w:val="27"/>
            <w:u w:val="single"/>
            <w:lang w:eastAsia="pl-PL"/>
            <w14:ligatures w14:val="none"/>
          </w:rPr>
          <w:t>https://www.sgim.org/communities/research/dataset-compendium/proprietary-datasets</w:t>
        </w:r>
      </w:hyperlink>
    </w:p>
    <w:p w14:paraId="7B4FA687"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Dane rynków finansowych:</w:t>
      </w:r>
    </w:p>
    <w:p w14:paraId="39B4843A"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34" w:tgtFrame="_blank" w:history="1">
        <w:r w:rsidRPr="0078465C">
          <w:rPr>
            <w:rFonts w:ascii="Times" w:eastAsia="Times New Roman" w:hAnsi="Times" w:cs="Times New Roman"/>
            <w:color w:val="0000FF"/>
            <w:kern w:val="0"/>
            <w:sz w:val="27"/>
            <w:szCs w:val="27"/>
            <w:u w:val="single"/>
            <w:lang w:eastAsia="pl-PL"/>
            <w14:ligatures w14:val="none"/>
          </w:rPr>
          <w:t>https://datarade.ai/data-categories/proprietary-market-data</w:t>
        </w:r>
      </w:hyperlink>
    </w:p>
    <w:p w14:paraId="5D417039"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 xml:space="preserve">Zbiory danych oparte na Google </w:t>
      </w:r>
      <w:proofErr w:type="spellStart"/>
      <w:r w:rsidRPr="0078465C">
        <w:rPr>
          <w:rFonts w:ascii="Times" w:eastAsia="Times New Roman" w:hAnsi="Times" w:cs="Times New Roman"/>
          <w:b/>
          <w:bCs/>
          <w:color w:val="000000"/>
          <w:kern w:val="0"/>
          <w:sz w:val="27"/>
          <w:szCs w:val="27"/>
          <w:lang w:eastAsia="pl-PL"/>
          <w14:ligatures w14:val="none"/>
        </w:rPr>
        <w:t>Cloud</w:t>
      </w:r>
      <w:proofErr w:type="spellEnd"/>
      <w:r w:rsidRPr="0078465C">
        <w:rPr>
          <w:rFonts w:ascii="Times" w:eastAsia="Times New Roman" w:hAnsi="Times" w:cs="Times New Roman"/>
          <w:b/>
          <w:bCs/>
          <w:color w:val="000000"/>
          <w:kern w:val="0"/>
          <w:sz w:val="27"/>
          <w:szCs w:val="27"/>
          <w:lang w:eastAsia="pl-PL"/>
          <w14:ligatures w14:val="none"/>
        </w:rPr>
        <w:t>:</w:t>
      </w:r>
    </w:p>
    <w:p w14:paraId="327B1BAA"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35" w:tgtFrame="_blank" w:history="1">
        <w:r w:rsidRPr="0078465C">
          <w:rPr>
            <w:rFonts w:ascii="Times" w:eastAsia="Times New Roman" w:hAnsi="Times" w:cs="Times New Roman"/>
            <w:color w:val="0000FF"/>
            <w:kern w:val="0"/>
            <w:sz w:val="27"/>
            <w:szCs w:val="27"/>
            <w:u w:val="single"/>
            <w:lang w:eastAsia="pl-PL"/>
            <w14:ligatures w14:val="none"/>
          </w:rPr>
          <w:t>https://cloud.google.com/datasets</w:t>
        </w:r>
      </w:hyperlink>
    </w:p>
    <w:p w14:paraId="37E1243F" w14:textId="77777777" w:rsidR="0078465C" w:rsidRPr="0078465C" w:rsidRDefault="0078465C" w:rsidP="0078465C">
      <w:pPr>
        <w:spacing w:before="100" w:beforeAutospacing="1" w:after="100" w:afterAutospacing="1" w:line="240" w:lineRule="auto"/>
        <w:outlineLvl w:val="2"/>
        <w:rPr>
          <w:rFonts w:ascii="Times" w:eastAsia="Times New Roman" w:hAnsi="Times" w:cs="Times New Roman"/>
          <w:b/>
          <w:bCs/>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Licencje zbiorów danych</w:t>
      </w:r>
    </w:p>
    <w:p w14:paraId="53385668"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color w:val="000000"/>
          <w:kern w:val="0"/>
          <w:sz w:val="27"/>
          <w:szCs w:val="27"/>
          <w:lang w:eastAsia="pl-PL"/>
          <w14:ligatures w14:val="none"/>
        </w:rPr>
        <w:t>Kiedy wybierasz zbiór danych, konieczne jest zapoznanie się z licencją. Licencja wyjaśnia, czy możesz używać danego zbioru danych, czy musisz zaakceptować określone zasady, aby go używać. Różne typy licencji są wymienione poniżej.</w:t>
      </w:r>
    </w:p>
    <w:p w14:paraId="3357C599"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PUBLIC DOMAIN MARK - PUBLIC DOMAIN</w:t>
      </w:r>
      <w:r w:rsidRPr="0078465C">
        <w:rPr>
          <w:rFonts w:ascii="Times" w:eastAsia="Times New Roman" w:hAnsi="Times" w:cs="Times New Roman"/>
          <w:color w:val="000000"/>
          <w:kern w:val="0"/>
          <w:sz w:val="27"/>
          <w:szCs w:val="27"/>
          <w:lang w:eastAsia="pl-PL"/>
          <w14:ligatures w14:val="none"/>
        </w:rPr>
        <w:br/>
        <w:t xml:space="preserve">Kiedy zbiór danych ma licencję Public </w:t>
      </w:r>
      <w:proofErr w:type="spellStart"/>
      <w:r w:rsidRPr="0078465C">
        <w:rPr>
          <w:rFonts w:ascii="Times" w:eastAsia="Times New Roman" w:hAnsi="Times" w:cs="Times New Roman"/>
          <w:color w:val="000000"/>
          <w:kern w:val="0"/>
          <w:sz w:val="27"/>
          <w:szCs w:val="27"/>
          <w:lang w:eastAsia="pl-PL"/>
          <w14:ligatures w14:val="none"/>
        </w:rPr>
        <w:t>Domain</w:t>
      </w:r>
      <w:proofErr w:type="spellEnd"/>
      <w:r w:rsidRPr="0078465C">
        <w:rPr>
          <w:rFonts w:ascii="Times" w:eastAsia="Times New Roman" w:hAnsi="Times" w:cs="Times New Roman"/>
          <w:color w:val="000000"/>
          <w:kern w:val="0"/>
          <w:sz w:val="27"/>
          <w:szCs w:val="27"/>
          <w:lang w:eastAsia="pl-PL"/>
          <w14:ligatures w14:val="none"/>
        </w:rPr>
        <w:t>, wszystkie prawa do używania, dostępu, modyfikacji i udostępniania zbioru danych są otwarte dla wszystkich. Technicznie rzecz biorąc, nie ma tutaj licencji.</w:t>
      </w:r>
    </w:p>
    <w:p w14:paraId="4944550D"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OPEN DATA COMMONS PUBLIC DOMAIN DEDICATION AND LICENSE – PDDL</w:t>
      </w:r>
      <w:r w:rsidRPr="0078465C">
        <w:rPr>
          <w:rFonts w:ascii="Times" w:eastAsia="Times New Roman" w:hAnsi="Times" w:cs="Times New Roman"/>
          <w:color w:val="000000"/>
          <w:kern w:val="0"/>
          <w:sz w:val="27"/>
          <w:szCs w:val="27"/>
          <w:lang w:eastAsia="pl-PL"/>
          <w14:ligatures w14:val="none"/>
        </w:rPr>
        <w:br/>
        <w:t xml:space="preserve">Licencja Open Data </w:t>
      </w:r>
      <w:proofErr w:type="spellStart"/>
      <w:r w:rsidRPr="0078465C">
        <w:rPr>
          <w:rFonts w:ascii="Times" w:eastAsia="Times New Roman" w:hAnsi="Times" w:cs="Times New Roman"/>
          <w:color w:val="000000"/>
          <w:kern w:val="0"/>
          <w:sz w:val="27"/>
          <w:szCs w:val="27"/>
          <w:lang w:eastAsia="pl-PL"/>
          <w14:ligatures w14:val="none"/>
        </w:rPr>
        <w:t>Commons</w:t>
      </w:r>
      <w:proofErr w:type="spellEnd"/>
      <w:r w:rsidRPr="0078465C">
        <w:rPr>
          <w:rFonts w:ascii="Times" w:eastAsia="Times New Roman" w:hAnsi="Times" w:cs="Times New Roman"/>
          <w:color w:val="000000"/>
          <w:kern w:val="0"/>
          <w:sz w:val="27"/>
          <w:szCs w:val="27"/>
          <w:lang w:eastAsia="pl-PL"/>
          <w14:ligatures w14:val="none"/>
        </w:rPr>
        <w:t xml:space="preserve"> ma te same cechy, co licencja Public </w:t>
      </w:r>
      <w:proofErr w:type="spellStart"/>
      <w:r w:rsidRPr="0078465C">
        <w:rPr>
          <w:rFonts w:ascii="Times" w:eastAsia="Times New Roman" w:hAnsi="Times" w:cs="Times New Roman"/>
          <w:color w:val="000000"/>
          <w:kern w:val="0"/>
          <w:sz w:val="27"/>
          <w:szCs w:val="27"/>
          <w:lang w:eastAsia="pl-PL"/>
          <w14:ligatures w14:val="none"/>
        </w:rPr>
        <w:t>Domain</w:t>
      </w:r>
      <w:proofErr w:type="spellEnd"/>
      <w:r w:rsidRPr="0078465C">
        <w:rPr>
          <w:rFonts w:ascii="Times" w:eastAsia="Times New Roman" w:hAnsi="Times" w:cs="Times New Roman"/>
          <w:color w:val="000000"/>
          <w:kern w:val="0"/>
          <w:sz w:val="27"/>
          <w:szCs w:val="27"/>
          <w:lang w:eastAsia="pl-PL"/>
          <w14:ligatures w14:val="none"/>
        </w:rPr>
        <w:t>, ale różnica polega na tym, że licencja PDDL wykorzystuje mechanizm licencjonowania, aby przyznać prawa do zbioru danych.</w:t>
      </w:r>
    </w:p>
    <w:p w14:paraId="5D7F9EB9"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CREATIVE COMMONS ATTRIBUTION 4.0 INTERNATIONAL CC-BY</w:t>
      </w:r>
      <w:r w:rsidRPr="0078465C">
        <w:rPr>
          <w:rFonts w:ascii="Times" w:eastAsia="Times New Roman" w:hAnsi="Times" w:cs="Times New Roman"/>
          <w:color w:val="000000"/>
          <w:kern w:val="0"/>
          <w:sz w:val="27"/>
          <w:szCs w:val="27"/>
          <w:lang w:eastAsia="pl-PL"/>
          <w14:ligatures w14:val="none"/>
        </w:rPr>
        <w:br/>
        <w:t>Ta licencja pozwala użytkownikom na udostępnianie i modyfikowanie zbioru danych, ale tylko pod warunkiem, że podają uznanie dla twórcy(ów) zbioru danych.</w:t>
      </w:r>
    </w:p>
    <w:p w14:paraId="03F91898"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COMMUNITY DATA LICENSE AGREEMENT – CDLA PERMISSIVE-2.0</w:t>
      </w:r>
      <w:r w:rsidRPr="0078465C">
        <w:rPr>
          <w:rFonts w:ascii="Times" w:eastAsia="Times New Roman" w:hAnsi="Times" w:cs="Times New Roman"/>
          <w:color w:val="000000"/>
          <w:kern w:val="0"/>
          <w:sz w:val="27"/>
          <w:szCs w:val="27"/>
          <w:lang w:eastAsia="pl-PL"/>
          <w14:ligatures w14:val="none"/>
        </w:rPr>
        <w:br/>
        <w:t>Podobnie jak większość licencji open-</w:t>
      </w:r>
      <w:proofErr w:type="spellStart"/>
      <w:r w:rsidRPr="0078465C">
        <w:rPr>
          <w:rFonts w:ascii="Times" w:eastAsia="Times New Roman" w:hAnsi="Times" w:cs="Times New Roman"/>
          <w:color w:val="000000"/>
          <w:kern w:val="0"/>
          <w:sz w:val="27"/>
          <w:szCs w:val="27"/>
          <w:lang w:eastAsia="pl-PL"/>
          <w14:ligatures w14:val="none"/>
        </w:rPr>
        <w:t>source</w:t>
      </w:r>
      <w:proofErr w:type="spellEnd"/>
      <w:r w:rsidRPr="0078465C">
        <w:rPr>
          <w:rFonts w:ascii="Times" w:eastAsia="Times New Roman" w:hAnsi="Times" w:cs="Times New Roman"/>
          <w:color w:val="000000"/>
          <w:kern w:val="0"/>
          <w:sz w:val="27"/>
          <w:szCs w:val="27"/>
          <w:lang w:eastAsia="pl-PL"/>
          <w14:ligatures w14:val="none"/>
        </w:rPr>
        <w:t>, ta licencja pozwala użytkownikom na używanie, modyfikowanie, dostosowywanie i udostępnianie zbioru danych, ale tylko pod warunkiem, że dołączony jest również zrzeczenie się gwarancji i odpowiedzialności.</w:t>
      </w:r>
    </w:p>
    <w:p w14:paraId="06313C97"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OPEN DATA COMMONS ATTRIBUTION LICENSE - ODC-BY</w:t>
      </w:r>
      <w:r w:rsidRPr="0078465C">
        <w:rPr>
          <w:rFonts w:ascii="Times" w:eastAsia="Times New Roman" w:hAnsi="Times" w:cs="Times New Roman"/>
          <w:color w:val="000000"/>
          <w:kern w:val="0"/>
          <w:sz w:val="27"/>
          <w:szCs w:val="27"/>
          <w:lang w:eastAsia="pl-PL"/>
          <w14:ligatures w14:val="none"/>
        </w:rPr>
        <w:br/>
        <w:t>Ta licencja pozwala użytkownikom na udostępnianie i dostosowywanie zbioru danych, ale tylko pod warunkiem, że podają uznanie dla twórcy(ów) zbioru danych.</w:t>
      </w:r>
    </w:p>
    <w:p w14:paraId="29EE1744"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CREATIVE COMMONS ATTRIBUTION-SHAREALIKE 4.0 INTERNATIONAL - CC-BY-SA</w:t>
      </w:r>
      <w:r w:rsidRPr="0078465C">
        <w:rPr>
          <w:rFonts w:ascii="Times" w:eastAsia="Times New Roman" w:hAnsi="Times" w:cs="Times New Roman"/>
          <w:color w:val="000000"/>
          <w:kern w:val="0"/>
          <w:sz w:val="27"/>
          <w:szCs w:val="27"/>
          <w:lang w:eastAsia="pl-PL"/>
          <w14:ligatures w14:val="none"/>
        </w:rPr>
        <w:br/>
      </w:r>
      <w:r w:rsidRPr="0078465C">
        <w:rPr>
          <w:rFonts w:ascii="Times" w:eastAsia="Times New Roman" w:hAnsi="Times" w:cs="Times New Roman"/>
          <w:color w:val="000000"/>
          <w:kern w:val="0"/>
          <w:sz w:val="27"/>
          <w:szCs w:val="27"/>
          <w:lang w:eastAsia="pl-PL"/>
          <w14:ligatures w14:val="none"/>
        </w:rPr>
        <w:lastRenderedPageBreak/>
        <w:t>Ta licencja pozwala użytkownikom na używanie, udostępnianie i dostosowywanie zbioru danych, ale tylko pod warunkiem, że podają uznanie dla zbioru danych i pokazują wszelkie zmiany lub przekształcenia, które wprowadzili w zbiorze danych. Użytkownicy mogą nie chcieć korzystać z tej licencji, ponieważ muszą dzielić się pracą, którą wykonali nad zbiorem danych.</w:t>
      </w:r>
    </w:p>
    <w:p w14:paraId="2DFF5E33"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COMMUNITY DATA LICENSE AGREEMENT – CDLA-SHARING-1.0</w:t>
      </w:r>
      <w:r w:rsidRPr="0078465C">
        <w:rPr>
          <w:rFonts w:ascii="Times" w:eastAsia="Times New Roman" w:hAnsi="Times" w:cs="Times New Roman"/>
          <w:color w:val="000000"/>
          <w:kern w:val="0"/>
          <w:sz w:val="27"/>
          <w:szCs w:val="27"/>
          <w:lang w:eastAsia="pl-PL"/>
          <w14:ligatures w14:val="none"/>
        </w:rPr>
        <w:br/>
        <w:t>Ta licencja wykorzystuje zasadę „</w:t>
      </w:r>
      <w:proofErr w:type="spellStart"/>
      <w:r w:rsidRPr="0078465C">
        <w:rPr>
          <w:rFonts w:ascii="Times" w:eastAsia="Times New Roman" w:hAnsi="Times" w:cs="Times New Roman"/>
          <w:color w:val="000000"/>
          <w:kern w:val="0"/>
          <w:sz w:val="27"/>
          <w:szCs w:val="27"/>
          <w:lang w:eastAsia="pl-PL"/>
          <w14:ligatures w14:val="none"/>
        </w:rPr>
        <w:t>copyleft</w:t>
      </w:r>
      <w:proofErr w:type="spellEnd"/>
      <w:r w:rsidRPr="0078465C">
        <w:rPr>
          <w:rFonts w:ascii="Times" w:eastAsia="Times New Roman" w:hAnsi="Times" w:cs="Times New Roman"/>
          <w:color w:val="000000"/>
          <w:kern w:val="0"/>
          <w:sz w:val="27"/>
          <w:szCs w:val="27"/>
          <w:lang w:eastAsia="pl-PL"/>
          <w14:ligatures w14:val="none"/>
        </w:rPr>
        <w:t>”: użytkownicy mogą używać, modyfikować i dostosowywać zbiór danych, ale tylko pod warunkiem, że nie dodają ograniczeń licencyjnych do nowej pracy, którą tworzą na podstawie zbioru danych.</w:t>
      </w:r>
    </w:p>
    <w:p w14:paraId="38CDA3D8"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OPEN DATA COMMONS OPEN DATABASE LICENSE - ODC-ODBL</w:t>
      </w:r>
      <w:r w:rsidRPr="0078465C">
        <w:rPr>
          <w:rFonts w:ascii="Times" w:eastAsia="Times New Roman" w:hAnsi="Times" w:cs="Times New Roman"/>
          <w:color w:val="000000"/>
          <w:kern w:val="0"/>
          <w:sz w:val="27"/>
          <w:szCs w:val="27"/>
          <w:lang w:eastAsia="pl-PL"/>
          <w14:ligatures w14:val="none"/>
        </w:rPr>
        <w:br/>
        <w:t>Ta licencja pozwala użytkownikom na używanie, udostępnianie i dostosowywanie zbioru danych, ale tylko pod warunkiem, że podają uznanie dla zbioru danych i pokazują wszelkie zmiany lub przekształcenia, które wprowadzają w zbiorze danych. Użytkownicy mogą nie chcieć korzystać z tej licencji, ponieważ muszą dzielić się pracą, którą wykonali nad zbiorem danych.</w:t>
      </w:r>
    </w:p>
    <w:p w14:paraId="44135CBA"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val="en-US" w:eastAsia="pl-PL"/>
          <w14:ligatures w14:val="none"/>
        </w:rPr>
        <w:t>CREATIVE COMMONS ATTRIBUTION-NONCOMMERCIAL 4.0 INTERNATIONAL - CC BY-NC</w:t>
      </w:r>
      <w:r w:rsidRPr="0078465C">
        <w:rPr>
          <w:rFonts w:ascii="Times" w:eastAsia="Times New Roman" w:hAnsi="Times" w:cs="Times New Roman"/>
          <w:color w:val="000000"/>
          <w:kern w:val="0"/>
          <w:sz w:val="27"/>
          <w:szCs w:val="27"/>
          <w:lang w:val="en-US" w:eastAsia="pl-PL"/>
          <w14:ligatures w14:val="none"/>
        </w:rPr>
        <w:br/>
        <w:t xml:space="preserve">Ta licencja jest licencją restrykcyjną. </w:t>
      </w:r>
      <w:r w:rsidRPr="0078465C">
        <w:rPr>
          <w:rFonts w:ascii="Times" w:eastAsia="Times New Roman" w:hAnsi="Times" w:cs="Times New Roman"/>
          <w:color w:val="000000"/>
          <w:kern w:val="0"/>
          <w:sz w:val="27"/>
          <w:szCs w:val="27"/>
          <w:lang w:eastAsia="pl-PL"/>
          <w14:ligatures w14:val="none"/>
        </w:rPr>
        <w:t>Użytkownicy mogą udostępniać i dostosowywać zbiór danych, pod warunkiem, że podają uznanie dla jego twórcy(ów) i zapewniają, że zbiór danych nie jest używany do celów komercyjnych.</w:t>
      </w:r>
    </w:p>
    <w:p w14:paraId="35D91B72"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val="en-US" w:eastAsia="pl-PL"/>
          <w14:ligatures w14:val="none"/>
        </w:rPr>
        <w:t>CREATIVE COMMONS ATTRIBUTION-NO DERIVATIVES 4.0 INTERNATIONAL - CC BY-ND</w:t>
      </w:r>
      <w:r w:rsidRPr="0078465C">
        <w:rPr>
          <w:rFonts w:ascii="Times" w:eastAsia="Times New Roman" w:hAnsi="Times" w:cs="Times New Roman"/>
          <w:color w:val="000000"/>
          <w:kern w:val="0"/>
          <w:sz w:val="27"/>
          <w:szCs w:val="27"/>
          <w:lang w:val="en-US" w:eastAsia="pl-PL"/>
          <w14:ligatures w14:val="none"/>
        </w:rPr>
        <w:br/>
        <w:t xml:space="preserve">Ta licencja jest również licencją restrykcyjną. </w:t>
      </w:r>
      <w:r w:rsidRPr="0078465C">
        <w:rPr>
          <w:rFonts w:ascii="Times" w:eastAsia="Times New Roman" w:hAnsi="Times" w:cs="Times New Roman"/>
          <w:color w:val="000000"/>
          <w:kern w:val="0"/>
          <w:sz w:val="27"/>
          <w:szCs w:val="27"/>
          <w:lang w:eastAsia="pl-PL"/>
          <w14:ligatures w14:val="none"/>
        </w:rPr>
        <w:t>Użytkownicy mogą udostępniać zbiór danych, jeśli podają uznanie dla jego twórcy(ów). Ta licencja nie zezwala na dodatki, przekształcenia ani zmiany w zbiorze danych.</w:t>
      </w:r>
    </w:p>
    <w:p w14:paraId="64FEB004"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CREATIVE COMMONS ATTRIBUTION-NONCOMMERCIAL-SHAREALIKE 4.0 INTERNATIONAL - CC BY-NC-SA</w:t>
      </w:r>
      <w:r w:rsidRPr="0078465C">
        <w:rPr>
          <w:rFonts w:ascii="Times" w:eastAsia="Times New Roman" w:hAnsi="Times" w:cs="Times New Roman"/>
          <w:color w:val="000000"/>
          <w:kern w:val="0"/>
          <w:sz w:val="27"/>
          <w:szCs w:val="27"/>
          <w:lang w:eastAsia="pl-PL"/>
          <w14:ligatures w14:val="none"/>
        </w:rPr>
        <w:br/>
        <w:t>Ta licencja pozwala użytkownikom na udostępnianie zbioru danych tylko pod warunkiem, że podają uznanie dla jego twórcy(ów). Użytkownicy mogą udostępniać dodatki, przekształcenia lub zmiany w zbiorze danych, ale nie mogą używać zbioru danych do celów komercyjnych.</w:t>
      </w:r>
    </w:p>
    <w:p w14:paraId="19B36DDC" w14:textId="77777777" w:rsidR="0078465C" w:rsidRPr="0078465C" w:rsidRDefault="0078465C" w:rsidP="0078465C">
      <w:pPr>
        <w:numPr>
          <w:ilvl w:val="0"/>
          <w:numId w:val="8"/>
        </w:num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CREATIVE COMMONS ATTRIBUTION-NONCOMMERCIAL-NODERIVATIVES 4.0 INTERNATIONAL - CC BY-NC-ND</w:t>
      </w:r>
      <w:r w:rsidRPr="0078465C">
        <w:rPr>
          <w:rFonts w:ascii="Times" w:eastAsia="Times New Roman" w:hAnsi="Times" w:cs="Times New Roman"/>
          <w:color w:val="000000"/>
          <w:kern w:val="0"/>
          <w:sz w:val="27"/>
          <w:szCs w:val="27"/>
          <w:lang w:eastAsia="pl-PL"/>
          <w14:ligatures w14:val="none"/>
        </w:rPr>
        <w:br/>
        <w:t>Ta licencja pozwala użytkownikom na udostępnianie zbioru danych tylko pod warunkiem, że podają uznanie dla jego twórcy(ów). Użytkownicy nie mają prawa modyfikować zbioru danych ani używać go do celów komercyjnych.</w:t>
      </w:r>
    </w:p>
    <w:p w14:paraId="138A53B0"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r w:rsidRPr="0078465C">
        <w:rPr>
          <w:rFonts w:ascii="Times" w:eastAsia="Times New Roman" w:hAnsi="Times" w:cs="Times New Roman"/>
          <w:b/>
          <w:bCs/>
          <w:i/>
          <w:iCs/>
          <w:color w:val="000000"/>
          <w:kern w:val="0"/>
          <w:sz w:val="27"/>
          <w:szCs w:val="27"/>
          <w:lang w:eastAsia="pl-PL"/>
          <w14:ligatures w14:val="none"/>
        </w:rPr>
        <w:lastRenderedPageBreak/>
        <w:t>Uwaga: Istnieją dodatkowe typy licencji. Każdy zbiór danych, którego używasz, będzie zawierał szczegóły dotyczące swojej licencji.</w:t>
      </w:r>
    </w:p>
    <w:p w14:paraId="3CB93458" w14:textId="77777777" w:rsidR="0078465C" w:rsidRPr="0078465C" w:rsidRDefault="0078465C" w:rsidP="0078465C">
      <w:pPr>
        <w:spacing w:before="100" w:beforeAutospacing="1" w:after="100" w:afterAutospacing="1" w:line="240" w:lineRule="auto"/>
        <w:outlineLvl w:val="1"/>
        <w:rPr>
          <w:rFonts w:ascii="Times" w:eastAsia="Times New Roman" w:hAnsi="Times" w:cs="Times New Roman"/>
          <w:b/>
          <w:bCs/>
          <w:color w:val="000000"/>
          <w:kern w:val="0"/>
          <w:sz w:val="36"/>
          <w:szCs w:val="36"/>
          <w:lang w:eastAsia="pl-PL"/>
          <w14:ligatures w14:val="none"/>
        </w:rPr>
      </w:pPr>
      <w:r w:rsidRPr="0078465C">
        <w:rPr>
          <w:rFonts w:ascii="Times" w:eastAsia="Times New Roman" w:hAnsi="Times" w:cs="Times New Roman"/>
          <w:b/>
          <w:bCs/>
          <w:color w:val="000000"/>
          <w:kern w:val="0"/>
          <w:sz w:val="36"/>
          <w:szCs w:val="36"/>
          <w:lang w:eastAsia="pl-PL"/>
          <w14:ligatures w14:val="none"/>
        </w:rPr>
        <w:t>Autor(</w:t>
      </w:r>
      <w:proofErr w:type="spellStart"/>
      <w:r w:rsidRPr="0078465C">
        <w:rPr>
          <w:rFonts w:ascii="Times" w:eastAsia="Times New Roman" w:hAnsi="Times" w:cs="Times New Roman"/>
          <w:b/>
          <w:bCs/>
          <w:color w:val="000000"/>
          <w:kern w:val="0"/>
          <w:sz w:val="36"/>
          <w:szCs w:val="36"/>
          <w:lang w:eastAsia="pl-PL"/>
          <w14:ligatures w14:val="none"/>
        </w:rPr>
        <w:t>zy</w:t>
      </w:r>
      <w:proofErr w:type="spellEnd"/>
      <w:r w:rsidRPr="0078465C">
        <w:rPr>
          <w:rFonts w:ascii="Times" w:eastAsia="Times New Roman" w:hAnsi="Times" w:cs="Times New Roman"/>
          <w:b/>
          <w:bCs/>
          <w:color w:val="000000"/>
          <w:kern w:val="0"/>
          <w:sz w:val="36"/>
          <w:szCs w:val="36"/>
          <w:lang w:eastAsia="pl-PL"/>
          <w14:ligatures w14:val="none"/>
        </w:rPr>
        <w:t>)</w:t>
      </w:r>
    </w:p>
    <w:p w14:paraId="2819F0A8"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36" w:tgtFrame="_blank" w:history="1">
        <w:proofErr w:type="spellStart"/>
        <w:r w:rsidRPr="0078465C">
          <w:rPr>
            <w:rFonts w:ascii="Times" w:eastAsia="Times New Roman" w:hAnsi="Times" w:cs="Times New Roman"/>
            <w:color w:val="0000FF"/>
            <w:kern w:val="0"/>
            <w:sz w:val="27"/>
            <w:szCs w:val="27"/>
            <w:u w:val="single"/>
            <w:lang w:eastAsia="pl-PL"/>
            <w14:ligatures w14:val="none"/>
          </w:rPr>
          <w:t>Lakshmi</w:t>
        </w:r>
        <w:proofErr w:type="spellEnd"/>
        <w:r w:rsidRPr="0078465C">
          <w:rPr>
            <w:rFonts w:ascii="Times" w:eastAsia="Times New Roman" w:hAnsi="Times" w:cs="Times New Roman"/>
            <w:color w:val="0000FF"/>
            <w:kern w:val="0"/>
            <w:sz w:val="27"/>
            <w:szCs w:val="27"/>
            <w:u w:val="single"/>
            <w:lang w:eastAsia="pl-PL"/>
            <w14:ligatures w14:val="none"/>
          </w:rPr>
          <w:t xml:space="preserve"> </w:t>
        </w:r>
        <w:proofErr w:type="spellStart"/>
        <w:r w:rsidRPr="0078465C">
          <w:rPr>
            <w:rFonts w:ascii="Times" w:eastAsia="Times New Roman" w:hAnsi="Times" w:cs="Times New Roman"/>
            <w:color w:val="0000FF"/>
            <w:kern w:val="0"/>
            <w:sz w:val="27"/>
            <w:szCs w:val="27"/>
            <w:u w:val="single"/>
            <w:lang w:eastAsia="pl-PL"/>
            <w14:ligatures w14:val="none"/>
          </w:rPr>
          <w:t>Holla</w:t>
        </w:r>
        <w:proofErr w:type="spellEnd"/>
      </w:hyperlink>
    </w:p>
    <w:p w14:paraId="06322AF6" w14:textId="77777777" w:rsidR="0078465C" w:rsidRPr="0078465C" w:rsidRDefault="0078465C" w:rsidP="0078465C">
      <w:pPr>
        <w:spacing w:before="100" w:beforeAutospacing="1" w:after="100" w:afterAutospacing="1" w:line="240" w:lineRule="auto"/>
        <w:outlineLvl w:val="2"/>
        <w:rPr>
          <w:rFonts w:ascii="Times" w:eastAsia="Times New Roman" w:hAnsi="Times" w:cs="Times New Roman"/>
          <w:b/>
          <w:bCs/>
          <w:color w:val="000000"/>
          <w:kern w:val="0"/>
          <w:sz w:val="27"/>
          <w:szCs w:val="27"/>
          <w:lang w:eastAsia="pl-PL"/>
          <w14:ligatures w14:val="none"/>
        </w:rPr>
      </w:pPr>
      <w:r w:rsidRPr="0078465C">
        <w:rPr>
          <w:rFonts w:ascii="Times" w:eastAsia="Times New Roman" w:hAnsi="Times" w:cs="Times New Roman"/>
          <w:b/>
          <w:bCs/>
          <w:color w:val="000000"/>
          <w:kern w:val="0"/>
          <w:sz w:val="27"/>
          <w:szCs w:val="27"/>
          <w:lang w:eastAsia="pl-PL"/>
          <w14:ligatures w14:val="none"/>
        </w:rPr>
        <w:t>Inni Współtwórcy</w:t>
      </w:r>
    </w:p>
    <w:p w14:paraId="4DA6CF3F" w14:textId="77777777" w:rsidR="0078465C" w:rsidRPr="0078465C" w:rsidRDefault="0078465C" w:rsidP="0078465C">
      <w:pPr>
        <w:spacing w:before="100" w:beforeAutospacing="1" w:after="100" w:afterAutospacing="1" w:line="240" w:lineRule="auto"/>
        <w:rPr>
          <w:rFonts w:ascii="Times" w:eastAsia="Times New Roman" w:hAnsi="Times" w:cs="Times New Roman"/>
          <w:color w:val="000000"/>
          <w:kern w:val="0"/>
          <w:sz w:val="27"/>
          <w:szCs w:val="27"/>
          <w:lang w:eastAsia="pl-PL"/>
          <w14:ligatures w14:val="none"/>
        </w:rPr>
      </w:pPr>
      <w:hyperlink r:id="rId37" w:tgtFrame="_blank" w:history="1">
        <w:r w:rsidRPr="0078465C">
          <w:rPr>
            <w:rFonts w:ascii="Times" w:eastAsia="Times New Roman" w:hAnsi="Times" w:cs="Times New Roman"/>
            <w:color w:val="0000FF"/>
            <w:kern w:val="0"/>
            <w:sz w:val="27"/>
            <w:szCs w:val="27"/>
            <w:u w:val="single"/>
            <w:lang w:eastAsia="pl-PL"/>
            <w14:ligatures w14:val="none"/>
          </w:rPr>
          <w:t>Malika Singla</w:t>
        </w:r>
      </w:hyperlink>
    </w:p>
    <w:p w14:paraId="41B64D95" w14:textId="77777777" w:rsidR="0078465C" w:rsidRDefault="0078465C"/>
    <w:sectPr w:rsidR="00784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4D98"/>
    <w:multiLevelType w:val="multilevel"/>
    <w:tmpl w:val="0740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432E1"/>
    <w:multiLevelType w:val="multilevel"/>
    <w:tmpl w:val="4952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D740B"/>
    <w:multiLevelType w:val="multilevel"/>
    <w:tmpl w:val="351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F0145"/>
    <w:multiLevelType w:val="multilevel"/>
    <w:tmpl w:val="E2B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54B6"/>
    <w:multiLevelType w:val="multilevel"/>
    <w:tmpl w:val="2DA8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E70E6"/>
    <w:multiLevelType w:val="multilevel"/>
    <w:tmpl w:val="E3B2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45480"/>
    <w:multiLevelType w:val="multilevel"/>
    <w:tmpl w:val="E0E2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8582B"/>
    <w:multiLevelType w:val="multilevel"/>
    <w:tmpl w:val="522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84744">
    <w:abstractNumId w:val="5"/>
  </w:num>
  <w:num w:numId="2" w16cid:durableId="344670470">
    <w:abstractNumId w:val="4"/>
  </w:num>
  <w:num w:numId="3" w16cid:durableId="1594586269">
    <w:abstractNumId w:val="3"/>
  </w:num>
  <w:num w:numId="4" w16cid:durableId="737169692">
    <w:abstractNumId w:val="7"/>
  </w:num>
  <w:num w:numId="5" w16cid:durableId="2054497929">
    <w:abstractNumId w:val="6"/>
  </w:num>
  <w:num w:numId="6" w16cid:durableId="784617440">
    <w:abstractNumId w:val="2"/>
  </w:num>
  <w:num w:numId="7" w16cid:durableId="769013069">
    <w:abstractNumId w:val="0"/>
  </w:num>
  <w:num w:numId="8" w16cid:durableId="1726683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5C"/>
    <w:rsid w:val="0078465C"/>
    <w:rsid w:val="00C458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CBA70D7"/>
  <w15:chartTrackingRefBased/>
  <w15:docId w15:val="{595A6C83-FA68-B74D-B2DC-74FEF9CA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84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784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78465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8465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8465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8465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8465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8465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8465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8465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78465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78465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8465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8465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8465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8465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8465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8465C"/>
    <w:rPr>
      <w:rFonts w:eastAsiaTheme="majorEastAsia" w:cstheme="majorBidi"/>
      <w:color w:val="272727" w:themeColor="text1" w:themeTint="D8"/>
    </w:rPr>
  </w:style>
  <w:style w:type="paragraph" w:styleId="Tytu">
    <w:name w:val="Title"/>
    <w:basedOn w:val="Normalny"/>
    <w:next w:val="Normalny"/>
    <w:link w:val="TytuZnak"/>
    <w:uiPriority w:val="10"/>
    <w:qFormat/>
    <w:rsid w:val="00784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8465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8465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8465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8465C"/>
    <w:pPr>
      <w:spacing w:before="160"/>
      <w:jc w:val="center"/>
    </w:pPr>
    <w:rPr>
      <w:i/>
      <w:iCs/>
      <w:color w:val="404040" w:themeColor="text1" w:themeTint="BF"/>
    </w:rPr>
  </w:style>
  <w:style w:type="character" w:customStyle="1" w:styleId="CytatZnak">
    <w:name w:val="Cytat Znak"/>
    <w:basedOn w:val="Domylnaczcionkaakapitu"/>
    <w:link w:val="Cytat"/>
    <w:uiPriority w:val="29"/>
    <w:rsid w:val="0078465C"/>
    <w:rPr>
      <w:i/>
      <w:iCs/>
      <w:color w:val="404040" w:themeColor="text1" w:themeTint="BF"/>
    </w:rPr>
  </w:style>
  <w:style w:type="paragraph" w:styleId="Akapitzlist">
    <w:name w:val="List Paragraph"/>
    <w:basedOn w:val="Normalny"/>
    <w:uiPriority w:val="34"/>
    <w:qFormat/>
    <w:rsid w:val="0078465C"/>
    <w:pPr>
      <w:ind w:left="720"/>
      <w:contextualSpacing/>
    </w:pPr>
  </w:style>
  <w:style w:type="character" w:styleId="Wyrnienieintensywne">
    <w:name w:val="Intense Emphasis"/>
    <w:basedOn w:val="Domylnaczcionkaakapitu"/>
    <w:uiPriority w:val="21"/>
    <w:qFormat/>
    <w:rsid w:val="0078465C"/>
    <w:rPr>
      <w:i/>
      <w:iCs/>
      <w:color w:val="0F4761" w:themeColor="accent1" w:themeShade="BF"/>
    </w:rPr>
  </w:style>
  <w:style w:type="paragraph" w:styleId="Cytatintensywny">
    <w:name w:val="Intense Quote"/>
    <w:basedOn w:val="Normalny"/>
    <w:next w:val="Normalny"/>
    <w:link w:val="CytatintensywnyZnak"/>
    <w:uiPriority w:val="30"/>
    <w:qFormat/>
    <w:rsid w:val="00784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8465C"/>
    <w:rPr>
      <w:i/>
      <w:iCs/>
      <w:color w:val="0F4761" w:themeColor="accent1" w:themeShade="BF"/>
    </w:rPr>
  </w:style>
  <w:style w:type="character" w:styleId="Odwoanieintensywne">
    <w:name w:val="Intense Reference"/>
    <w:basedOn w:val="Domylnaczcionkaakapitu"/>
    <w:uiPriority w:val="32"/>
    <w:qFormat/>
    <w:rsid w:val="0078465C"/>
    <w:rPr>
      <w:b/>
      <w:bCs/>
      <w:smallCaps/>
      <w:color w:val="0F4761" w:themeColor="accent1" w:themeShade="BF"/>
      <w:spacing w:val="5"/>
    </w:rPr>
  </w:style>
  <w:style w:type="paragraph" w:styleId="NormalnyWeb">
    <w:name w:val="Normal (Web)"/>
    <w:basedOn w:val="Normalny"/>
    <w:uiPriority w:val="99"/>
    <w:semiHidden/>
    <w:unhideWhenUsed/>
    <w:rsid w:val="0078465C"/>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styleId="Pogrubienie">
    <w:name w:val="Strong"/>
    <w:basedOn w:val="Domylnaczcionkaakapitu"/>
    <w:uiPriority w:val="22"/>
    <w:qFormat/>
    <w:rsid w:val="0078465C"/>
    <w:rPr>
      <w:b/>
      <w:bCs/>
    </w:rPr>
  </w:style>
  <w:style w:type="character" w:styleId="Hipercze">
    <w:name w:val="Hyperlink"/>
    <w:basedOn w:val="Domylnaczcionkaakapitu"/>
    <w:uiPriority w:val="99"/>
    <w:semiHidden/>
    <w:unhideWhenUsed/>
    <w:rsid w:val="00784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8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trade.un.org/" TargetMode="External"/><Relationship Id="rId18" Type="http://schemas.openxmlformats.org/officeDocument/2006/relationships/hyperlink" Target="https://www.drugabuse.gov/related-topics/trends-statistics" TargetMode="External"/><Relationship Id="rId26" Type="http://schemas.openxmlformats.org/officeDocument/2006/relationships/hyperlink" Target="https://www.sgim.org/communities/research/dataset-compendium/public-datasets-topic-grid" TargetMode="External"/><Relationship Id="rId39" Type="http://schemas.openxmlformats.org/officeDocument/2006/relationships/theme" Target="theme/theme1.xml"/><Relationship Id="rId21" Type="http://schemas.openxmlformats.org/officeDocument/2006/relationships/hyperlink" Target="https://www.fda.gov/Food/default.htm" TargetMode="External"/><Relationship Id="rId34" Type="http://schemas.openxmlformats.org/officeDocument/2006/relationships/hyperlink" Target="https://datarade.ai/data-categories/proprietary-market-data" TargetMode="External"/><Relationship Id="rId7" Type="http://schemas.openxmlformats.org/officeDocument/2006/relationships/hyperlink" Target="https://www.census.gov/data.html" TargetMode="External"/><Relationship Id="rId12" Type="http://schemas.openxmlformats.org/officeDocument/2006/relationships/hyperlink" Target="https://www.globalfinancialdata.com/" TargetMode="External"/><Relationship Id="rId17" Type="http://schemas.openxmlformats.org/officeDocument/2006/relationships/hyperlink" Target="https://www.icpsr.umich.edu/icpsrweb/content/NACJD/index.html" TargetMode="External"/><Relationship Id="rId25" Type="http://schemas.openxmlformats.org/officeDocument/2006/relationships/hyperlink" Target="https://earthdata.nasa.gov/" TargetMode="External"/><Relationship Id="rId33" Type="http://schemas.openxmlformats.org/officeDocument/2006/relationships/hyperlink" Target="https://www.sgim.org/communities/research/dataset-compendium/proprietary-dataset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bi.gov/services/cjis/ucr" TargetMode="External"/><Relationship Id="rId20" Type="http://schemas.openxmlformats.org/officeDocument/2006/relationships/hyperlink" Target="https://www.who.int/gho/database/en/" TargetMode="External"/><Relationship Id="rId29" Type="http://schemas.openxmlformats.org/officeDocument/2006/relationships/hyperlink" Target="https://www.glassdoor.com/research/" TargetMode="External"/><Relationship Id="rId1" Type="http://schemas.openxmlformats.org/officeDocument/2006/relationships/numbering" Target="numbering.xml"/><Relationship Id="rId6" Type="http://schemas.openxmlformats.org/officeDocument/2006/relationships/hyperlink" Target="https://www.data.gov/" TargetMode="External"/><Relationship Id="rId11" Type="http://schemas.openxmlformats.org/officeDocument/2006/relationships/hyperlink" Target="https://data.worldbank.org/" TargetMode="External"/><Relationship Id="rId24" Type="http://schemas.openxmlformats.org/officeDocument/2006/relationships/hyperlink" Target="https://pds.nasa.gov/" TargetMode="External"/><Relationship Id="rId32" Type="http://schemas.openxmlformats.org/officeDocument/2006/relationships/hyperlink" Target="https://www.reddit.com/r/datasets/" TargetMode="External"/><Relationship Id="rId37" Type="http://schemas.openxmlformats.org/officeDocument/2006/relationships/hyperlink" Target="https://www.linkedin.com/in/malika-goyal-04798622/" TargetMode="External"/><Relationship Id="rId5" Type="http://schemas.openxmlformats.org/officeDocument/2006/relationships/image" Target="media/image1.png"/><Relationship Id="rId15" Type="http://schemas.openxmlformats.org/officeDocument/2006/relationships/hyperlink" Target="https://fred.stlouisfed.org/" TargetMode="External"/><Relationship Id="rId23" Type="http://schemas.openxmlformats.org/officeDocument/2006/relationships/hyperlink" Target="https://www.opensciencedatacloud.org/" TargetMode="External"/><Relationship Id="rId28" Type="http://schemas.openxmlformats.org/officeDocument/2006/relationships/hyperlink" Target="https://nces.ed.gov/" TargetMode="External"/><Relationship Id="rId36" Type="http://schemas.openxmlformats.org/officeDocument/2006/relationships/hyperlink" Target="https://www.linkedin.com/in/lakshmi-holla-b39062149/" TargetMode="External"/><Relationship Id="rId10" Type="http://schemas.openxmlformats.org/officeDocument/2006/relationships/hyperlink" Target="https://data.un.org/" TargetMode="External"/><Relationship Id="rId19" Type="http://schemas.openxmlformats.org/officeDocument/2006/relationships/hyperlink" Target="https://www.unodc.org/unodc/en/data-and-analysis/" TargetMode="External"/><Relationship Id="rId31"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www.opendatanetwork.com/" TargetMode="External"/><Relationship Id="rId14" Type="http://schemas.openxmlformats.org/officeDocument/2006/relationships/hyperlink" Target="https://www.nber.org/" TargetMode="External"/><Relationship Id="rId22" Type="http://schemas.openxmlformats.org/officeDocument/2006/relationships/hyperlink" Target="https://seer.cancer.gov/faststats/selections.php?series=cancer" TargetMode="External"/><Relationship Id="rId27" Type="http://schemas.openxmlformats.org/officeDocument/2006/relationships/hyperlink" Target="https://scholar.google.com/" TargetMode="External"/><Relationship Id="rId30" Type="http://schemas.openxmlformats.org/officeDocument/2006/relationships/hyperlink" Target="https://www.yelp.com/dataset" TargetMode="External"/><Relationship Id="rId35" Type="http://schemas.openxmlformats.org/officeDocument/2006/relationships/hyperlink" Target="https://cloud.google.com/datasets" TargetMode="External"/><Relationship Id="rId8" Type="http://schemas.openxmlformats.org/officeDocument/2006/relationships/hyperlink" Target="https://data.gov.uk/"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1268</Words>
  <Characters>7752</Characters>
  <Application>Microsoft Office Word</Application>
  <DocSecurity>0</DocSecurity>
  <Lines>117</Lines>
  <Paragraphs>27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Skarga AbQ</dc:creator>
  <cp:keywords/>
  <dc:description/>
  <cp:lastModifiedBy>Skarga AbQ</cp:lastModifiedBy>
  <cp:revision>1</cp:revision>
  <dcterms:created xsi:type="dcterms:W3CDTF">2025-04-22T09:17:00Z</dcterms:created>
  <dcterms:modified xsi:type="dcterms:W3CDTF">2025-04-22T09:17:00Z</dcterms:modified>
</cp:coreProperties>
</file>