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Requerimiento Funcional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Nombre de la Clase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Nombre del método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Team(String,int,int,int)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addTeam()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Requerimiento Funcional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Nombre de la Clase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Nombre del método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coach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Coach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coach(String,String,String,int)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addCoach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Requerimiento Funcional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Nombre de la Clase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Nombre del método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Player(String,String,String,int,int)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addPlayer()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