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47A" w:rsidRDefault="00AD35D9" w:rsidP="00CA31A1">
      <w:pPr>
        <w:pStyle w:val="NoSpacing"/>
      </w:pPr>
      <w:sdt>
        <w:sdtPr>
          <w:id w:val="1161434561"/>
          <w:citation/>
        </w:sdtPr>
        <w:sdtEndPr/>
        <w:sdtContent>
          <w:r w:rsidR="00C900C6">
            <w:fldChar w:fldCharType="begin"/>
          </w:r>
          <w:r w:rsidR="00C900C6">
            <w:instrText xml:space="preserve"> CITATION Dem15 \l 2057 </w:instrText>
          </w:r>
          <w:r w:rsidR="00C900C6">
            <w:fldChar w:fldCharType="separate"/>
          </w:r>
          <w:r w:rsidR="00C900C6" w:rsidRPr="00C900C6">
            <w:rPr>
              <w:noProof/>
            </w:rPr>
            <w:t>[1]</w:t>
          </w:r>
          <w:r w:rsidR="00C900C6">
            <w:fldChar w:fldCharType="end"/>
          </w:r>
        </w:sdtContent>
      </w:sdt>
      <w:sdt>
        <w:sdtPr>
          <w:id w:val="-1042515233"/>
          <w:citation/>
        </w:sdtPr>
        <w:sdtEndPr/>
        <w:sdtContent>
          <w:r w:rsidR="00B90FC3">
            <w:fldChar w:fldCharType="begin"/>
          </w:r>
          <w:r w:rsidR="00B90FC3">
            <w:instrText xml:space="preserve"> CITATION Jul05 \l 2057 </w:instrText>
          </w:r>
          <w:r w:rsidR="00B90FC3">
            <w:fldChar w:fldCharType="separate"/>
          </w:r>
          <w:r w:rsidR="00B90FC3">
            <w:rPr>
              <w:noProof/>
            </w:rPr>
            <w:t xml:space="preserve"> </w:t>
          </w:r>
          <w:r w:rsidR="00B90FC3" w:rsidRPr="00B90FC3">
            <w:rPr>
              <w:noProof/>
            </w:rPr>
            <w:t>[2]</w:t>
          </w:r>
          <w:r w:rsidR="00B90FC3">
            <w:fldChar w:fldCharType="end"/>
          </w:r>
        </w:sdtContent>
      </w:sdt>
      <w:sdt>
        <w:sdtPr>
          <w:id w:val="-2105879376"/>
          <w:citation/>
        </w:sdtPr>
        <w:sdtEndPr/>
        <w:sdtContent>
          <w:r w:rsidR="00B90FC3">
            <w:fldChar w:fldCharType="begin"/>
          </w:r>
          <w:r w:rsidR="00B90FC3">
            <w:instrText xml:space="preserve"> CITATION Cla03 \l 2057 </w:instrText>
          </w:r>
          <w:r w:rsidR="00B90FC3">
            <w:fldChar w:fldCharType="separate"/>
          </w:r>
          <w:r w:rsidR="00B90FC3">
            <w:rPr>
              <w:noProof/>
            </w:rPr>
            <w:t xml:space="preserve"> </w:t>
          </w:r>
          <w:r w:rsidR="00B90FC3" w:rsidRPr="00B90FC3">
            <w:rPr>
              <w:noProof/>
            </w:rPr>
            <w:t>[3]</w:t>
          </w:r>
          <w:r w:rsidR="00B90FC3">
            <w:fldChar w:fldCharType="end"/>
          </w:r>
        </w:sdtContent>
      </w:sdt>
      <w:sdt>
        <w:sdtPr>
          <w:id w:val="-1101493292"/>
          <w:citation/>
        </w:sdtPr>
        <w:sdtContent>
          <w:r w:rsidR="00715353">
            <w:fldChar w:fldCharType="begin"/>
          </w:r>
          <w:r w:rsidR="00715353">
            <w:instrText xml:space="preserve"> CITATION SHa03 \l 2057 </w:instrText>
          </w:r>
          <w:r w:rsidR="00715353">
            <w:fldChar w:fldCharType="separate"/>
          </w:r>
          <w:r w:rsidR="00715353">
            <w:rPr>
              <w:noProof/>
            </w:rPr>
            <w:t xml:space="preserve"> </w:t>
          </w:r>
          <w:r w:rsidR="00715353" w:rsidRPr="00715353">
            <w:rPr>
              <w:noProof/>
            </w:rPr>
            <w:t>[4]</w:t>
          </w:r>
          <w:r w:rsidR="00715353">
            <w:fldChar w:fldCharType="end"/>
          </w:r>
        </w:sdtContent>
      </w:sdt>
      <w:sdt>
        <w:sdtPr>
          <w:id w:val="-1712343162"/>
          <w:citation/>
        </w:sdtPr>
        <w:sdtContent>
          <w:r w:rsidR="00E4232A">
            <w:fldChar w:fldCharType="begin"/>
          </w:r>
          <w:r w:rsidR="00E4232A">
            <w:instrText xml:space="preserve"> CITATION Rai04 \l 2057 </w:instrText>
          </w:r>
          <w:r w:rsidR="00E4232A">
            <w:fldChar w:fldCharType="separate"/>
          </w:r>
          <w:r w:rsidR="00E4232A">
            <w:rPr>
              <w:noProof/>
            </w:rPr>
            <w:t xml:space="preserve"> </w:t>
          </w:r>
          <w:r w:rsidR="00E4232A" w:rsidRPr="00E4232A">
            <w:rPr>
              <w:noProof/>
            </w:rPr>
            <w:t>[5]</w:t>
          </w:r>
          <w:r w:rsidR="00E4232A">
            <w:fldChar w:fldCharType="end"/>
          </w:r>
        </w:sdtContent>
      </w:sdt>
    </w:p>
    <w:p w:rsidR="00E03635" w:rsidRDefault="00E03635" w:rsidP="00CA31A1">
      <w:pPr>
        <w:pStyle w:val="NoSpacing"/>
      </w:pPr>
    </w:p>
    <w:p w:rsidR="00CA31A1" w:rsidRPr="002375F1" w:rsidRDefault="00E03635" w:rsidP="00CA31A1">
      <w:pPr>
        <w:pStyle w:val="NoSpacing"/>
        <w:rPr>
          <w:b/>
        </w:rPr>
      </w:pPr>
      <w:r w:rsidRPr="002375F1">
        <w:rPr>
          <w:b/>
        </w:rPr>
        <w:t>Reviews on</w:t>
      </w:r>
      <w:r w:rsidR="00CA31A1">
        <w:rPr>
          <w:b/>
        </w:rPr>
        <w:t>:</w:t>
      </w:r>
    </w:p>
    <w:p w:rsidR="00E03635" w:rsidRDefault="00E03635" w:rsidP="00CA31A1">
      <w:pPr>
        <w:pStyle w:val="NoSpacing"/>
      </w:pPr>
      <w:r>
        <w:t>Bioinformatics</w:t>
      </w:r>
    </w:p>
    <w:p w:rsidR="00E03635" w:rsidRDefault="00E03635" w:rsidP="00CA31A1">
      <w:pPr>
        <w:pStyle w:val="NoSpacing"/>
      </w:pPr>
      <w:r>
        <w:t>Microarray</w:t>
      </w:r>
    </w:p>
    <w:p w:rsidR="00E03635" w:rsidRDefault="00E03635" w:rsidP="00CA31A1">
      <w:pPr>
        <w:pStyle w:val="NoSpacing"/>
      </w:pPr>
      <w:r>
        <w:t>Algorithms gene network</w:t>
      </w:r>
    </w:p>
    <w:p w:rsidR="000679E2" w:rsidRDefault="00E03635" w:rsidP="00CA31A1">
      <w:pPr>
        <w:pStyle w:val="NoSpacing"/>
      </w:pPr>
      <w:proofErr w:type="spellStart"/>
      <w:r>
        <w:t>Generank</w:t>
      </w:r>
      <w:proofErr w:type="spellEnd"/>
    </w:p>
    <w:p w:rsidR="004A1F29" w:rsidRDefault="004A1F29" w:rsidP="00CA31A1">
      <w:pPr>
        <w:pStyle w:val="NoSpacing"/>
      </w:pPr>
    </w:p>
    <w:p w:rsidR="004A1F29" w:rsidRPr="002375F1" w:rsidRDefault="00856376" w:rsidP="00CA31A1">
      <w:pPr>
        <w:pStyle w:val="NoSpacing"/>
        <w:rPr>
          <w:b/>
        </w:rPr>
      </w:pPr>
      <w:r w:rsidRPr="002375F1">
        <w:rPr>
          <w:b/>
        </w:rPr>
        <w:t>Bioinformatics book</w:t>
      </w:r>
    </w:p>
    <w:p w:rsidR="00856376" w:rsidRDefault="004A1F29" w:rsidP="00CA31A1">
      <w:pPr>
        <w:pStyle w:val="NoSpacing"/>
      </w:pPr>
      <w:r>
        <w:t>Chapters 10</w:t>
      </w:r>
      <w:proofErr w:type="gramStart"/>
      <w:r>
        <w:t>,11,12,13,15</w:t>
      </w:r>
      <w:proofErr w:type="gramEnd"/>
      <w:r>
        <w:t xml:space="preserve"> </w:t>
      </w:r>
    </w:p>
    <w:p w:rsidR="00856376" w:rsidRDefault="00856376" w:rsidP="00CA31A1">
      <w:pPr>
        <w:pStyle w:val="NoSpacing"/>
      </w:pPr>
    </w:p>
    <w:p w:rsidR="00DD7E40" w:rsidRPr="002375F1" w:rsidRDefault="00DD7E40" w:rsidP="00CA31A1">
      <w:pPr>
        <w:pStyle w:val="NoSpacing"/>
        <w:rPr>
          <w:b/>
        </w:rPr>
      </w:pPr>
      <w:r w:rsidRPr="002375F1">
        <w:rPr>
          <w:b/>
        </w:rPr>
        <w:t xml:space="preserve">FROM </w:t>
      </w:r>
      <w:proofErr w:type="spellStart"/>
      <w:r w:rsidRPr="002375F1">
        <w:rPr>
          <w:b/>
        </w:rPr>
        <w:t>GeneRank</w:t>
      </w:r>
      <w:proofErr w:type="spellEnd"/>
      <w:r w:rsidRPr="002375F1">
        <w:rPr>
          <w:b/>
        </w:rPr>
        <w:t xml:space="preserve"> paper</w:t>
      </w:r>
      <w:r w:rsidR="00CA31A1">
        <w:rPr>
          <w:b/>
        </w:rPr>
        <w:t>:</w:t>
      </w:r>
    </w:p>
    <w:p w:rsidR="00DD7E40" w:rsidRDefault="00DD7E40" w:rsidP="00CA31A1">
      <w:pPr>
        <w:pStyle w:val="NoSpacing"/>
      </w:pPr>
      <w:r>
        <w:t>Measurement variability</w:t>
      </w:r>
    </w:p>
    <w:p w:rsidR="00DD7E40" w:rsidRDefault="00DD7E40" w:rsidP="00CA31A1">
      <w:pPr>
        <w:pStyle w:val="NoSpacing"/>
      </w:pPr>
      <w:r>
        <w:t>Network graph</w:t>
      </w:r>
      <w:r w:rsidR="00E54F67">
        <w:t xml:space="preserve"> -&gt; undirected</w:t>
      </w:r>
    </w:p>
    <w:p w:rsidR="00AF5D22" w:rsidRDefault="00AF5D22" w:rsidP="00CA31A1">
      <w:pPr>
        <w:pStyle w:val="NoSpacing"/>
      </w:pPr>
      <w:r w:rsidRPr="00AF5D22">
        <w:t>Expression profile correlation coefficient</w:t>
      </w:r>
    </w:p>
    <w:p w:rsidR="001568F9" w:rsidRDefault="001568F9" w:rsidP="00CA31A1">
      <w:pPr>
        <w:pStyle w:val="NoSpacing"/>
      </w:pPr>
      <w:r>
        <w:t>Differential expression, p-values</w:t>
      </w:r>
    </w:p>
    <w:p w:rsidR="009A7026" w:rsidRDefault="009A7026" w:rsidP="00CA31A1">
      <w:pPr>
        <w:pStyle w:val="NoSpacing"/>
      </w:pPr>
      <w:r>
        <w:t>Biological process, Cellular component, Molecular function</w:t>
      </w:r>
    </w:p>
    <w:p w:rsidR="004802D3" w:rsidRDefault="004802D3" w:rsidP="00CA31A1">
      <w:pPr>
        <w:pStyle w:val="NoSpacing"/>
      </w:pPr>
      <w:r>
        <w:t>Degree, out degree (web pages</w:t>
      </w:r>
      <w:r w:rsidR="00734F1B">
        <w:t xml:space="preserve"> and for genes</w:t>
      </w:r>
      <w:r>
        <w:t>)</w:t>
      </w:r>
    </w:p>
    <w:p w:rsidR="004B0D03" w:rsidRDefault="004B0D03" w:rsidP="00CA31A1">
      <w:pPr>
        <w:pStyle w:val="NoSpacing"/>
      </w:pPr>
      <w:proofErr w:type="spellStart"/>
      <w:r>
        <w:t>Vectror</w:t>
      </w:r>
      <w:proofErr w:type="spellEnd"/>
      <w:r>
        <w:t xml:space="preserve"> 1-norm</w:t>
      </w:r>
    </w:p>
    <w:p w:rsidR="00FF0DB1" w:rsidRDefault="00FF0DB1" w:rsidP="00CA31A1">
      <w:pPr>
        <w:pStyle w:val="NoSpacing"/>
      </w:pPr>
    </w:p>
    <w:p w:rsidR="00FF0DB1" w:rsidRPr="002375F1" w:rsidRDefault="00FF0DB1" w:rsidP="00CA31A1">
      <w:pPr>
        <w:pStyle w:val="NoSpacing"/>
        <w:rPr>
          <w:b/>
        </w:rPr>
      </w:pPr>
      <w:proofErr w:type="spellStart"/>
      <w:r w:rsidRPr="002375F1">
        <w:rPr>
          <w:b/>
        </w:rPr>
        <w:t>MicroArray</w:t>
      </w:r>
      <w:proofErr w:type="spellEnd"/>
      <w:r w:rsidRPr="002375F1">
        <w:rPr>
          <w:b/>
        </w:rPr>
        <w:t xml:space="preserve"> enriched </w:t>
      </w:r>
      <w:proofErr w:type="spellStart"/>
      <w:proofErr w:type="gramStart"/>
      <w:r w:rsidRPr="002375F1">
        <w:rPr>
          <w:b/>
        </w:rPr>
        <w:t>GeneRank</w:t>
      </w:r>
      <w:proofErr w:type="spellEnd"/>
      <w:r w:rsidR="007078BC" w:rsidRPr="002375F1">
        <w:rPr>
          <w:b/>
        </w:rPr>
        <w:t xml:space="preserve"> </w:t>
      </w:r>
      <w:r w:rsidR="0053555E" w:rsidRPr="002375F1">
        <w:rPr>
          <w:b/>
        </w:rPr>
        <w:t xml:space="preserve"> (</w:t>
      </w:r>
      <w:proofErr w:type="gramEnd"/>
      <w:r w:rsidR="0053555E" w:rsidRPr="002375F1">
        <w:rPr>
          <w:b/>
        </w:rPr>
        <w:t>look at reference list, lots in there)</w:t>
      </w:r>
      <w:r w:rsidR="00CA31A1">
        <w:rPr>
          <w:b/>
        </w:rPr>
        <w:t>:</w:t>
      </w:r>
    </w:p>
    <w:p w:rsidR="008C224D" w:rsidRDefault="009B22FC" w:rsidP="00CA31A1">
      <w:pPr>
        <w:pStyle w:val="NoSpacing"/>
      </w:pPr>
      <w:r>
        <w:t xml:space="preserve">The Squared </w:t>
      </w:r>
      <w:proofErr w:type="spellStart"/>
      <w:proofErr w:type="gramStart"/>
      <w:r>
        <w:t>pearson</w:t>
      </w:r>
      <w:proofErr w:type="spellEnd"/>
      <w:proofErr w:type="gramEnd"/>
      <w:r>
        <w:t xml:space="preserve"> coefficient</w:t>
      </w:r>
    </w:p>
    <w:p w:rsidR="000757AE" w:rsidRDefault="000757AE" w:rsidP="00CA31A1">
      <w:pPr>
        <w:pStyle w:val="NoSpacing"/>
      </w:pPr>
      <w:r>
        <w:t xml:space="preserve">Bold face to denote vectors and </w:t>
      </w:r>
      <w:proofErr w:type="spellStart"/>
      <w:r>
        <w:t>matricies</w:t>
      </w:r>
      <w:proofErr w:type="spellEnd"/>
    </w:p>
    <w:p w:rsidR="00E964FB" w:rsidRDefault="00E964FB" w:rsidP="00CA31A1">
      <w:pPr>
        <w:pStyle w:val="NoSpacing"/>
      </w:pPr>
      <w:r>
        <w:t>Log-transformation</w:t>
      </w:r>
    </w:p>
    <w:p w:rsidR="00D94411" w:rsidRDefault="00D94411" w:rsidP="00CA31A1">
      <w:pPr>
        <w:pStyle w:val="NoSpacing"/>
      </w:pPr>
      <w:r>
        <w:t>Coefficient of determination</w:t>
      </w:r>
    </w:p>
    <w:p w:rsidR="009A79A0" w:rsidRDefault="009A79A0" w:rsidP="00CA31A1">
      <w:pPr>
        <w:pStyle w:val="NoSpacing"/>
      </w:pPr>
      <w:r>
        <w:t xml:space="preserve">Cluster </w:t>
      </w:r>
      <w:proofErr w:type="gramStart"/>
      <w:r>
        <w:t>analysis</w:t>
      </w:r>
      <w:r w:rsidR="00B73897">
        <w:t xml:space="preserve">  (</w:t>
      </w:r>
      <w:proofErr w:type="gramEnd"/>
      <w:r w:rsidR="00B73897">
        <w:t xml:space="preserve">k-means, hierarchical </w:t>
      </w:r>
      <w:proofErr w:type="spellStart"/>
      <w:r w:rsidR="00B73897">
        <w:t>etc</w:t>
      </w:r>
      <w:proofErr w:type="spellEnd"/>
      <w:r w:rsidR="00B73897">
        <w:t>)</w:t>
      </w:r>
      <w:bookmarkStart w:id="0" w:name="_GoBack"/>
      <w:bookmarkEnd w:id="0"/>
    </w:p>
    <w:p w:rsidR="00FE5ADE" w:rsidRDefault="00FE5ADE" w:rsidP="00CA31A1">
      <w:pPr>
        <w:pStyle w:val="NoSpacing"/>
      </w:pPr>
      <w:r>
        <w:t>Eigen-vector</w:t>
      </w:r>
    </w:p>
    <w:p w:rsidR="008A4679" w:rsidRDefault="00003355" w:rsidP="00CA31A1">
      <w:pPr>
        <w:pStyle w:val="NoSpacing"/>
      </w:pPr>
      <w:r>
        <w:t>Gaussian</w:t>
      </w:r>
      <w:r w:rsidR="008A4679">
        <w:t xml:space="preserve"> </w:t>
      </w:r>
      <w:r w:rsidR="00A66940">
        <w:t>density</w:t>
      </w:r>
    </w:p>
    <w:p w:rsidR="003A71AE" w:rsidRDefault="003A71AE" w:rsidP="00CA31A1">
      <w:pPr>
        <w:pStyle w:val="NoSpacing"/>
      </w:pPr>
      <w:r>
        <w:t>Stochastic matrix</w:t>
      </w:r>
    </w:p>
    <w:p w:rsidR="002375F1" w:rsidRDefault="002375F1" w:rsidP="00CA31A1">
      <w:pPr>
        <w:pStyle w:val="NoSpacing"/>
      </w:pPr>
    </w:p>
    <w:p w:rsidR="000411E6" w:rsidRDefault="00826892" w:rsidP="00CA31A1">
      <w:pPr>
        <w:pStyle w:val="NoSpacing"/>
        <w:rPr>
          <w:b/>
        </w:rPr>
      </w:pPr>
      <w:r>
        <w:rPr>
          <w:b/>
        </w:rPr>
        <w:t>Vital statistics:</w:t>
      </w:r>
    </w:p>
    <w:p w:rsidR="00826892" w:rsidRDefault="00826892" w:rsidP="00CA31A1">
      <w:pPr>
        <w:pStyle w:val="NoSpacing"/>
      </w:pPr>
      <w:r>
        <w:t>No new terms</w:t>
      </w:r>
    </w:p>
    <w:p w:rsidR="00715353" w:rsidRDefault="00715353" w:rsidP="00CA31A1">
      <w:pPr>
        <w:pStyle w:val="NoSpacing"/>
      </w:pPr>
    </w:p>
    <w:p w:rsidR="00715353" w:rsidRDefault="00715353" w:rsidP="00CA31A1">
      <w:pPr>
        <w:pStyle w:val="NoSpacing"/>
        <w:rPr>
          <w:b/>
        </w:rPr>
      </w:pPr>
      <w:r>
        <w:rPr>
          <w:b/>
        </w:rPr>
        <w:t>Making sense of microarray data to classify cancer</w:t>
      </w:r>
    </w:p>
    <w:p w:rsidR="00715353" w:rsidRDefault="00715353" w:rsidP="00CA31A1">
      <w:pPr>
        <w:pStyle w:val="NoSpacing"/>
      </w:pPr>
      <w:r>
        <w:t>No new terms</w:t>
      </w:r>
    </w:p>
    <w:p w:rsidR="002156F6" w:rsidRDefault="002156F6" w:rsidP="00CA31A1">
      <w:pPr>
        <w:pStyle w:val="NoSpacing"/>
      </w:pPr>
    </w:p>
    <w:p w:rsidR="00715353" w:rsidRDefault="002156F6" w:rsidP="00CA31A1">
      <w:pPr>
        <w:pStyle w:val="NoSpacing"/>
        <w:rPr>
          <w:b/>
        </w:rPr>
      </w:pPr>
      <w:r w:rsidRPr="002156F6">
        <w:rPr>
          <w:b/>
        </w:rPr>
        <w:t>Graph-based iterative Group Analysis enhances microarray interpretation</w:t>
      </w:r>
      <w:r w:rsidRPr="002156F6">
        <w:rPr>
          <w:b/>
        </w:rPr>
        <w:tab/>
      </w:r>
    </w:p>
    <w:p w:rsidR="002156F6" w:rsidRDefault="002156F6" w:rsidP="00CA31A1">
      <w:pPr>
        <w:pStyle w:val="NoSpacing"/>
      </w:pPr>
      <w:proofErr w:type="spellStart"/>
      <w:r>
        <w:t>Pysiologically</w:t>
      </w:r>
      <w:proofErr w:type="spellEnd"/>
    </w:p>
    <w:p w:rsidR="00B475DA" w:rsidRDefault="00B475DA" w:rsidP="00CA31A1">
      <w:pPr>
        <w:pStyle w:val="NoSpacing"/>
      </w:pPr>
      <w:r>
        <w:t>Look at yeast diauxic shift experiment</w:t>
      </w:r>
    </w:p>
    <w:p w:rsidR="00A2664C" w:rsidRDefault="00A2664C" w:rsidP="00CA31A1">
      <w:pPr>
        <w:pStyle w:val="NoSpacing"/>
      </w:pPr>
      <w:proofErr w:type="gramStart"/>
      <w:r>
        <w:t>t-statistic</w:t>
      </w:r>
      <w:proofErr w:type="gramEnd"/>
      <w:r w:rsidR="007C198A">
        <w:t xml:space="preserve"> (ref 1)</w:t>
      </w:r>
    </w:p>
    <w:p w:rsidR="00F6362A" w:rsidRDefault="00F6362A" w:rsidP="00CA31A1">
      <w:pPr>
        <w:pStyle w:val="NoSpacing"/>
      </w:pPr>
      <w:proofErr w:type="gramStart"/>
      <w:r>
        <w:t>strong</w:t>
      </w:r>
      <w:proofErr w:type="gramEnd"/>
      <w:r>
        <w:t xml:space="preserve"> non-parametric </w:t>
      </w:r>
      <w:proofErr w:type="spellStart"/>
      <w:r>
        <w:t>RankProducts</w:t>
      </w:r>
      <w:proofErr w:type="spellEnd"/>
      <w:r w:rsidR="007C198A">
        <w:t xml:space="preserve"> (ref 2)</w:t>
      </w:r>
    </w:p>
    <w:p w:rsidR="00E617E3" w:rsidRDefault="00E617E3" w:rsidP="00CA31A1">
      <w:pPr>
        <w:pStyle w:val="NoSpacing"/>
      </w:pPr>
      <w:proofErr w:type="gramStart"/>
      <w:r>
        <w:t>metabolic</w:t>
      </w:r>
      <w:proofErr w:type="gramEnd"/>
      <w:r>
        <w:t xml:space="preserve"> network</w:t>
      </w:r>
    </w:p>
    <w:p w:rsidR="00A623AA" w:rsidRDefault="00A623AA" w:rsidP="00CA31A1">
      <w:pPr>
        <w:pStyle w:val="NoSpacing"/>
      </w:pPr>
      <w:r>
        <w:t>(Yeast used as a test case as the biology and GO is very well developed and understood)</w:t>
      </w:r>
    </w:p>
    <w:p w:rsidR="00D9108C" w:rsidRDefault="00D9108C" w:rsidP="00CA31A1">
      <w:pPr>
        <w:pStyle w:val="NoSpacing"/>
      </w:pPr>
    </w:p>
    <w:p w:rsidR="00D9108C" w:rsidRDefault="00D9108C" w:rsidP="00CA31A1">
      <w:pPr>
        <w:pStyle w:val="NoSpacing"/>
        <w:rPr>
          <w:b/>
        </w:rPr>
      </w:pPr>
      <w:r w:rsidRPr="00D9108C">
        <w:rPr>
          <w:b/>
        </w:rPr>
        <w:t>Discovering regulatory and signalling circuits in molecular interaction networks.</w:t>
      </w:r>
    </w:p>
    <w:p w:rsidR="00D9108C" w:rsidRDefault="00D9108C" w:rsidP="00CA31A1">
      <w:pPr>
        <w:pStyle w:val="NoSpacing"/>
      </w:pPr>
      <w:r>
        <w:t>Proteomics</w:t>
      </w:r>
    </w:p>
    <w:p w:rsidR="0034333B" w:rsidRPr="00D9108C" w:rsidRDefault="0034333B" w:rsidP="00CA31A1">
      <w:pPr>
        <w:pStyle w:val="NoSpacing"/>
      </w:pPr>
    </w:p>
    <w:p w:rsidR="001920B6" w:rsidRDefault="001920B6" w:rsidP="001920B6">
      <w:pPr>
        <w:pStyle w:val="NoSpacing"/>
      </w:pPr>
    </w:p>
    <w:p w:rsidR="001920B6" w:rsidRDefault="001920B6" w:rsidP="001920B6">
      <w:pPr>
        <w:pStyle w:val="NoSpacing"/>
      </w:pPr>
      <w:r>
        <w:t>Transcription factor</w:t>
      </w:r>
    </w:p>
    <w:p w:rsidR="001920B6" w:rsidRDefault="001920B6" w:rsidP="001920B6">
      <w:pPr>
        <w:pStyle w:val="NoSpacing"/>
      </w:pPr>
      <w:r>
        <w:t>Genetics</w:t>
      </w:r>
    </w:p>
    <w:p w:rsidR="00DF3D85" w:rsidRPr="00715353" w:rsidRDefault="001920B6" w:rsidP="001920B6">
      <w:pPr>
        <w:pStyle w:val="NoSpacing"/>
      </w:pPr>
      <w:proofErr w:type="gramStart"/>
      <w:r>
        <w:t>only</w:t>
      </w:r>
      <w:proofErr w:type="gramEnd"/>
      <w:r>
        <w:t xml:space="preserve"> looking at expression of a gene doesn't tell all, one gene could code for multiple </w:t>
      </w:r>
      <w:proofErr w:type="spellStart"/>
      <w:r>
        <w:t>protiens</w:t>
      </w:r>
      <w:proofErr w:type="spellEnd"/>
      <w:r>
        <w:t>!</w:t>
      </w:r>
    </w:p>
    <w:sectPr w:rsidR="00DF3D85" w:rsidRPr="0071535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5D9" w:rsidRDefault="00AD35D9" w:rsidP="002375F1">
      <w:pPr>
        <w:spacing w:after="0" w:line="240" w:lineRule="auto"/>
      </w:pPr>
      <w:r>
        <w:separator/>
      </w:r>
    </w:p>
  </w:endnote>
  <w:endnote w:type="continuationSeparator" w:id="0">
    <w:p w:rsidR="00AD35D9" w:rsidRDefault="00AD35D9" w:rsidP="0023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5F1" w:rsidRDefault="00AC1F7D">
    <w:pPr>
      <w:pStyle w:val="Footer"/>
    </w:pPr>
    <w:r>
      <w:ptab w:relativeTo="margin" w:alignment="center" w:leader="none"/>
    </w:r>
    <w:r w:rsidR="002375F1">
      <w:t xml:space="preserve">Page </w:t>
    </w:r>
    <w:r w:rsidR="002375F1">
      <w:fldChar w:fldCharType="begin"/>
    </w:r>
    <w:r w:rsidR="002375F1">
      <w:instrText xml:space="preserve"> PAGE   \* MERGEFORMAT </w:instrText>
    </w:r>
    <w:r w:rsidR="002375F1">
      <w:fldChar w:fldCharType="separate"/>
    </w:r>
    <w:r w:rsidR="0034333B">
      <w:rPr>
        <w:noProof/>
      </w:rPr>
      <w:t>1</w:t>
    </w:r>
    <w:r w:rsidR="002375F1">
      <w:rPr>
        <w:noProof/>
      </w:rPr>
      <w:fldChar w:fldCharType="end"/>
    </w:r>
    <w:r w:rsidR="002375F1"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34333B">
      <w:rPr>
        <w:noProof/>
      </w:rPr>
      <w:t>1</w:t>
    </w:r>
    <w:r>
      <w:rPr>
        <w:noProof/>
      </w:rPr>
      <w:fldChar w:fldCharType="end"/>
    </w:r>
  </w:p>
  <w:p w:rsidR="002375F1" w:rsidRDefault="00237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5D9" w:rsidRDefault="00AD35D9" w:rsidP="002375F1">
      <w:pPr>
        <w:spacing w:after="0" w:line="240" w:lineRule="auto"/>
      </w:pPr>
      <w:r>
        <w:separator/>
      </w:r>
    </w:p>
  </w:footnote>
  <w:footnote w:type="continuationSeparator" w:id="0">
    <w:p w:rsidR="00AD35D9" w:rsidRDefault="00AD35D9" w:rsidP="00237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5A"/>
    <w:rsid w:val="00003355"/>
    <w:rsid w:val="000411E6"/>
    <w:rsid w:val="000679E2"/>
    <w:rsid w:val="000757AE"/>
    <w:rsid w:val="001568F9"/>
    <w:rsid w:val="001920B6"/>
    <w:rsid w:val="001A3A5A"/>
    <w:rsid w:val="002156F6"/>
    <w:rsid w:val="002375F1"/>
    <w:rsid w:val="0033004C"/>
    <w:rsid w:val="0034333B"/>
    <w:rsid w:val="00392241"/>
    <w:rsid w:val="003A71AE"/>
    <w:rsid w:val="004802D3"/>
    <w:rsid w:val="004A1F29"/>
    <w:rsid w:val="004B0D03"/>
    <w:rsid w:val="0053555E"/>
    <w:rsid w:val="00624A49"/>
    <w:rsid w:val="0064147A"/>
    <w:rsid w:val="007078BC"/>
    <w:rsid w:val="00715353"/>
    <w:rsid w:val="00734F1B"/>
    <w:rsid w:val="007C198A"/>
    <w:rsid w:val="00826892"/>
    <w:rsid w:val="00856376"/>
    <w:rsid w:val="008A4679"/>
    <w:rsid w:val="008C224D"/>
    <w:rsid w:val="009A7026"/>
    <w:rsid w:val="009A79A0"/>
    <w:rsid w:val="009B22FC"/>
    <w:rsid w:val="00A2664C"/>
    <w:rsid w:val="00A623AA"/>
    <w:rsid w:val="00A66940"/>
    <w:rsid w:val="00AC1F7D"/>
    <w:rsid w:val="00AD35D9"/>
    <w:rsid w:val="00AF5D22"/>
    <w:rsid w:val="00B475DA"/>
    <w:rsid w:val="00B73897"/>
    <w:rsid w:val="00B90FC3"/>
    <w:rsid w:val="00C900C6"/>
    <w:rsid w:val="00CA31A1"/>
    <w:rsid w:val="00D9108C"/>
    <w:rsid w:val="00D94411"/>
    <w:rsid w:val="00DD7E40"/>
    <w:rsid w:val="00DF3D85"/>
    <w:rsid w:val="00E03635"/>
    <w:rsid w:val="00E406E5"/>
    <w:rsid w:val="00E4232A"/>
    <w:rsid w:val="00E54F67"/>
    <w:rsid w:val="00E617E3"/>
    <w:rsid w:val="00E964FB"/>
    <w:rsid w:val="00F6362A"/>
    <w:rsid w:val="00FE5ADE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8CA8E-DEFE-439F-9120-9E4BAAD2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5F1"/>
  </w:style>
  <w:style w:type="paragraph" w:styleId="Footer">
    <w:name w:val="footer"/>
    <w:basedOn w:val="Normal"/>
    <w:link w:val="FooterChar"/>
    <w:uiPriority w:val="99"/>
    <w:unhideWhenUsed/>
    <w:rsid w:val="0023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F1"/>
  </w:style>
  <w:style w:type="paragraph" w:styleId="NoSpacing">
    <w:name w:val="No Spacing"/>
    <w:uiPriority w:val="1"/>
    <w:qFormat/>
    <w:rsid w:val="00CA31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Dem15</b:Tag>
    <b:SourceType>JournalArticle</b:SourceType>
    <b:Guid>{03312421-FE59-44D2-BDD0-C92279B8DECF}</b:Guid>
    <b:Author>
      <b:Author>
        <b:NameList>
          <b:Person>
            <b:Last>Demidenko</b:Last>
            <b:First>Eugene</b:First>
          </b:Person>
        </b:NameList>
      </b:Author>
    </b:Author>
    <b:Title>Microarray enriched gene rank</b:Title>
    <b:JournalName>BioData Min</b:JournalName>
    <b:Year>2015</b:Year>
    <b:Volume>8</b:Volume>
    <b:Issue>2</b:Issue>
    <b:RefOrder>1</b:RefOrder>
  </b:Source>
  <b:Source>
    <b:Tag>Jul05</b:Tag>
    <b:SourceType>JournalArticle</b:SourceType>
    <b:Guid>{8A465851-AB02-4C77-90A0-6B08B286A3B0}</b:Guid>
    <b:Title>GeneRank: Using search engine technology for the analysis of microarray experiments</b:Title>
    <b:Year>2005</b:Year>
    <b:Author>
      <b:Author>
        <b:NameList>
          <b:Person>
            <b:Last>Julie L Morrison</b:Last>
            <b:First>Rainer</b:First>
            <b:Middle>Breitling, Desmond J Higham and David R Gilbert</b:Middle>
          </b:Person>
        </b:NameList>
      </b:Author>
    </b:Author>
    <b:JournalName>BMC Bioinformatics</b:JournalName>
    <b:Volume>6</b:Volume>
    <b:Issue>233</b:Issue>
    <b:RefOrder>2</b:RefOrder>
  </b:Source>
  <b:Source>
    <b:Tag>Cla03</b:Tag>
    <b:SourceType>JournalArticle</b:SourceType>
    <b:Guid>{EE76F725-9A37-4EF1-863C-1949DD9BAAF1}</b:Guid>
    <b:Author>
      <b:Author>
        <b:NameList>
          <b:Person>
            <b:Last>Tilstone</b:Last>
            <b:First>Claire</b:First>
          </b:Person>
        </b:NameList>
      </b:Author>
    </b:Author>
    <b:Title>DNA microarrays: Vital statistics</b:Title>
    <b:JournalName>Nature</b:JournalName>
    <b:Year>2003</b:Year>
    <b:Volume>424</b:Volume>
    <b:RefOrder>3</b:RefOrder>
  </b:Source>
  <b:Source>
    <b:Tag>SHa03</b:Tag>
    <b:SourceType>JournalArticle</b:SourceType>
    <b:Guid>{FEFE9C7A-E351-4F40-8CC7-94E28AA9D2A1}</b:Guid>
    <b:Author>
      <b:Author>
        <b:NameList>
          <b:Person>
            <b:Last>Creighton</b:Last>
            <b:First>S</b:First>
            <b:Middle>Hanash and C</b:Middle>
          </b:Person>
        </b:NameList>
      </b:Author>
    </b:Author>
    <b:Title>Making sense of microarray data to classify cancer</b:Title>
    <b:JournalName>The Pharmacogenomics Journal</b:JournalName>
    <b:Year>2003</b:Year>
    <b:Volume>3</b:Volume>
    <b:Issue>308-311</b:Issue>
    <b:RefOrder>4</b:RefOrder>
  </b:Source>
  <b:Source>
    <b:Tag>Rai04</b:Tag>
    <b:SourceType>JournalArticle</b:SourceType>
    <b:Guid>{C7DAB8CA-C4ED-4FA1-8B1C-0427BCA395F6}</b:Guid>
    <b:Author>
      <b:Author>
        <b:NameList>
          <b:Person>
            <b:Last>Rainer Breitling</b:Last>
            <b:First>Anna</b:First>
            <b:Middle>Amtmann and Pawel Herzyk</b:Middle>
          </b:Person>
        </b:NameList>
      </b:Author>
    </b:Author>
    <b:Title>Graph-based iterative Group Analysis enhances microarray interpretation</b:Title>
    <b:JournalName>BMC Bioinformatics</b:JournalName>
    <b:Year>2004</b:Year>
    <b:Volume>5</b:Volume>
    <b:Issue>100</b:Issue>
    <b:RefOrder>5</b:RefOrder>
  </b:Source>
</b:Sources>
</file>

<file path=customXml/itemProps1.xml><?xml version="1.0" encoding="utf-8"?>
<ds:datastoreItem xmlns:ds="http://schemas.openxmlformats.org/officeDocument/2006/customXml" ds:itemID="{7859D4AA-F975-4D1E-B7A6-6D98ADAF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fryer</dc:creator>
  <cp:keywords/>
  <dc:description/>
  <cp:lastModifiedBy>daniel fryer</cp:lastModifiedBy>
  <cp:revision>66</cp:revision>
  <dcterms:created xsi:type="dcterms:W3CDTF">2016-02-11T20:41:00Z</dcterms:created>
  <dcterms:modified xsi:type="dcterms:W3CDTF">2016-02-13T21:46:00Z</dcterms:modified>
</cp:coreProperties>
</file>