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21/10/2024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sprint 3</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la reunión retomando trabajo pendiente por parte de Damaris Riveros continuando la creación de la funcionalidad de generar rutina diaria avanzando y dejándola funcional pero con detalles por arreglar.Bastian Pacheco comienza a crear la función para mostrar los equipo seguidos por el usuario en su perfil terminando parte de la tarea, dejándola pendiente para la siguiente reunión. Se finaliza la reunión creando el acta minuta.</w:t>
            </w:r>
          </w:p>
        </w:tc>
      </w:tr>
    </w:tbl>
    <w:p w:rsidR="00000000" w:rsidDel="00000000" w:rsidP="00000000" w:rsidRDefault="00000000" w:rsidRPr="00000000" w14:paraId="00000030">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-499229</wp:posOffset>
          </wp:positionV>
          <wp:extent cx="2209800" cy="367030"/>
          <wp:effectExtent b="0" l="0" r="0" t="0"/>
          <wp:wrapSquare wrapText="bothSides" distB="0" distT="0" distL="114300" distR="114300"/>
          <wp:docPr id="1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hPFD33EDZ3AxVen2drRbR/71w==">CgMxLjA4AHIhMXBBMGNiOG5sMEJNWGc0dTRFS0M4U09DUGk3WTQzdFNH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