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PrivaceCheck / LocalRAG</w:t>
      </w:r>
    </w:p>
    <w:p>
      <w:pPr>
        <w:jc w:val="center"/>
      </w:pPr>
      <w:r>
        <w:rPr>
          <w:i/>
          <w:sz w:val="26"/>
        </w:rPr>
        <w:t>Sistema RAG corporativo 100% local con control de acceso por rol y verificación de air-gap</w:t>
      </w:r>
    </w:p>
    <w:p>
      <w:pPr>
        <w:jc w:val="center"/>
      </w:pPr>
      <w:r>
        <w:rPr>
          <w:sz w:val="20"/>
        </w:rPr>
        <w:t>Curso PLN 2026-1 — PUCP | Tópico T04 (Resolución de preguntas)</w:t>
        <w:br/>
      </w:r>
      <w:r>
        <w:rPr>
          <w:sz w:val="20"/>
        </w:rPr>
        <w:t>Documento de entendimiento para el equipo</w:t>
      </w:r>
    </w:p>
    <w:p/>
    <w:p>
      <w:pPr>
        <w:pStyle w:val="Heading1"/>
      </w:pPr>
      <w:r>
        <w:t>1. ¿Qué es el proyecto?</w:t>
      </w:r>
    </w:p>
    <w:p>
      <w:r>
        <w:rPr>
          <w:b w:val="0"/>
          <w:i w:val="0"/>
        </w:rPr>
        <w:t>PrivaceCheck (antes LocalRAG) es un chatbot de preguntas y respuestas sobre los documentos internos de una empresa, que corre 100% en local: sin internet, sin OpenAI, sin nube. Un empleado pregunta en lenguaje natural (p. ej. "¿cuántos días de vacaciones tengo?") y el sistema busca en los documentos internos y responde citando la fuente.</w:t>
      </w:r>
    </w:p>
    <w:p>
      <w:r>
        <w:rPr>
          <w:b w:val="0"/>
          <w:i w:val="0"/>
        </w:rPr>
        <w:t>Sobre esa base, el proyecto añade tres cosas que lo hacen apto para un entorno corporativo real y que constituyen el aporte académico:</w:t>
      </w:r>
    </w:p>
    <w:p>
      <w:pPr>
        <w:pStyle w:val="ListBullet"/>
      </w:pPr>
      <w:r>
        <w:t>Recuperación híbrida (densa + dispersa) que combina embeddings semánticos con BM25 léxico, evaluada con un ablation study.</w:t>
      </w:r>
    </w:p>
    <w:p>
      <w:pPr>
        <w:pStyle w:val="ListBullet"/>
      </w:pPr>
      <w:r>
        <w:t>Control de acceso por rol y tier de sensibilidad: cada usuario solo recibe información de los documentos para los que tiene autorización.</w:t>
      </w:r>
    </w:p>
    <w:p>
      <w:pPr>
        <w:pStyle w:val="ListBullet"/>
      </w:pPr>
      <w:r>
        <w:t>Operación air-gapped verificada: se demuestra, con un script, que el sistema no envía ningún dato a internet (egreso cero).</w:t>
      </w:r>
    </w:p>
    <w:p>
      <w:pPr>
        <w:pStyle w:val="Heading1"/>
      </w:pPr>
      <w:r>
        <w:t>2. El problema que resuelve</w:t>
      </w:r>
    </w:p>
    <w:p>
      <w:r>
        <w:rPr>
          <w:b w:val="0"/>
          <w:i w:val="0"/>
        </w:rPr>
        <w:t>Las empresas tienen documentos confidenciales (pricing, contratos, arquitecturas, post-mortems) que NO pueden subir a un LLM en la nube por riesgo de fuga. Además, no todo el personal debe ver todo: el área comercial no necesita ver runbooks técnicos, ni un colaborador general debe ver la cartera de clientes. PrivaceCheck responde a ambas necesidades: privacidad (todo local) y necesidad-de-saber (control de acceso).</w:t>
      </w:r>
    </w:p>
    <w:p>
      <w:pPr>
        <w:pStyle w:val="Heading1"/>
      </w:pPr>
      <w:r>
        <w:t>3. Arquitectura general</w:t>
      </w:r>
    </w:p>
    <w:p>
      <w:r>
        <w:rPr>
          <w:b w:val="0"/>
          <w:i w:val="0"/>
        </w:rPr>
        <w:t>El flujo de una consulta, paso a paso:</w:t>
      </w:r>
    </w:p>
    <w:p>
      <w:pPr>
        <w:pStyle w:val="ListNumber"/>
      </w:pPr>
      <w:r>
        <w:t>El usuario escribe una pregunta y su rol (en la interfaz web).</w:t>
      </w:r>
    </w:p>
    <w:p>
      <w:pPr>
        <w:pStyle w:val="ListNumber"/>
      </w:pPr>
      <w:r>
        <w:t>Se calcula el embedding de la pregunta (modelo local de sentence-transformers).</w:t>
      </w:r>
    </w:p>
    <w:p>
      <w:pPr>
        <w:pStyle w:val="ListNumber"/>
      </w:pPr>
      <w:r>
        <w:t>El retriever recupera los fragmentos (chunks) más relevantes combinando embeddings + BM25, PERO filtrando antes por el clearance del rol (control de acceso).</w:t>
      </w:r>
    </w:p>
    <w:p>
      <w:pPr>
        <w:pStyle w:val="ListNumber"/>
      </w:pPr>
      <w:r>
        <w:t>Si no hay fragmentos autorizados, el sistema responde con un refusal y NO llama al LLM.</w:t>
      </w:r>
    </w:p>
    <w:p>
      <w:pPr>
        <w:pStyle w:val="ListNumber"/>
      </w:pPr>
      <w:r>
        <w:t>Si hay contexto, se arma un prompt con esos fragmentos y se envía al LLM local (Qwen2.5 vía Ollama), que redacta la respuesta citando el doc_id de cada fuente.</w:t>
      </w:r>
    </w:p>
    <w:p>
      <w:pPr>
        <w:pStyle w:val="ListNumber"/>
      </w:pPr>
      <w:r>
        <w:t>La respuesta se transmite en streaming a la interfaz.</w:t>
      </w:r>
    </w:p>
    <w:p>
      <w:r>
        <w:rPr>
          <w:b w:val="0"/>
          <w:i w:val="0"/>
        </w:rPr>
        <w:t>Los embeddings y la búsqueda viven dentro del proceso Python; solo la generación de texto usa Ollama (un servidor local en 127.0.0.1). Nada sale a internet.</w:t>
      </w:r>
    </w:p>
    <w:p>
      <w:pPr>
        <w:pStyle w:val="Heading1"/>
      </w:pPr>
      <w:r>
        <w:t>4. El pipeline RAG en detalle</w:t>
      </w:r>
    </w:p>
    <w:p>
      <w:pPr>
        <w:pStyle w:val="Heading2"/>
      </w:pPr>
      <w:r>
        <w:t>4.1 Ingesta y chunking</w:t>
      </w:r>
    </w:p>
    <w:p>
      <w:r>
        <w:rPr>
          <w:b w:val="0"/>
          <w:i w:val="0"/>
        </w:rPr>
        <w:t>Los documentos (PDF, Word, Excel, CSV, TXT) se parsean a texto y se parten en fragmentos (chunks) de 400 caracteres con solape de 100. A cada chunk se le adjunta metadata: nombre de archivo, doc_id (D01–D23), tier y categoría de sensibilidad.</w:t>
      </w:r>
    </w:p>
    <w:p>
      <w:pPr>
        <w:pStyle w:val="Heading2"/>
      </w:pPr>
      <w:r>
        <w:t>4.2 Embeddings</w:t>
      </w:r>
    </w:p>
    <w:p>
      <w:r>
        <w:rPr>
          <w:b w:val="0"/>
          <w:i w:val="0"/>
        </w:rPr>
        <w:t>Cada chunk se convierte en un vector con el modelo multilingüe paraphrase-multilingual-MiniLM-L12-v2 (corre local, sin Ollama). Estos vectores capturan el significado, permitiendo búsqueda semántica.</w:t>
      </w:r>
    </w:p>
    <w:p>
      <w:pPr>
        <w:pStyle w:val="Heading2"/>
      </w:pPr>
      <w:r>
        <w:t>4.3 Base vectorial</w:t>
      </w:r>
    </w:p>
    <w:p>
      <w:r>
        <w:rPr>
          <w:b w:val="0"/>
          <w:i w:val="0"/>
        </w:rPr>
        <w:t>Los vectores y la metadata se guardan en ChromaDB (base de datos vectorial local). ChromaDB permite buscar por similitud semántica y filtrar por metadata (clave para el control de acceso).</w:t>
      </w:r>
    </w:p>
    <w:p>
      <w:pPr>
        <w:pStyle w:val="Heading2"/>
      </w:pPr>
      <w:r>
        <w:t>4.4 El retriever híbrido</w:t>
      </w:r>
    </w:p>
    <w:p>
      <w:r>
        <w:rPr>
          <w:b w:val="0"/>
          <w:i w:val="0"/>
        </w:rPr>
        <w:t>Es el corazón del sistema. Combina dos señales complementarias:</w:t>
      </w:r>
    </w:p>
    <w:p>
      <w:pPr>
        <w:pStyle w:val="ListBullet"/>
      </w:pPr>
      <w:r>
        <w:t>Embeddings (densa): entiende el significado; bueno para preguntas conceptuales.</w:t>
      </w:r>
    </w:p>
    <w:p>
      <w:pPr>
        <w:pStyle w:val="ListBullet"/>
      </w:pPr>
      <w:r>
        <w:t>BM25 (dispersa/léxica): coincidencia de palabras exactas; bueno para datos factuales (montos, códigos, nombres).</w:t>
      </w:r>
    </w:p>
    <w:p>
      <w:r>
        <w:rPr>
          <w:b w:val="0"/>
          <w:i w:val="0"/>
        </w:rPr>
        <w:t>Ambos rankings se fusionan con Reciprocal Rank Fusion (RRF), que combina las posiciones de cada lista. El modo de producción es "híbrido" = RRF(embeddings, BM25).</w:t>
      </w:r>
    </w:p>
    <w:p>
      <w:r>
        <w:rPr>
          <w:b w:val="0"/>
          <w:i w:val="0"/>
        </w:rPr>
        <w:t>También existe un modo LDA (modelado de tópicos) que se mantiene únicamente como ablation negativa: se demostró que aporta poco en este dominio factual (ver Resultados).</w:t>
      </w:r>
    </w:p>
    <w:p>
      <w:pPr>
        <w:pStyle w:val="Heading1"/>
      </w:pPr>
      <w:r>
        <w:t>5. Control de acceso por rol y tier (aporte central)</w:t>
      </w:r>
    </w:p>
    <w:p>
      <w:r>
        <w:rPr>
          <w:b w:val="0"/>
          <w:i w:val="0"/>
        </w:rPr>
        <w:t>Cada documento tiene un tier de sensibilidad. Cada rol tiene un nivel de clearance. El retriever filtra los chunks por clearance ANTES de pasarlos al LLM, de modo que la información restringida nunca llega al modelo.</w:t>
      </w:r>
    </w:p>
    <w:p>
      <w:pPr>
        <w:pStyle w:val="Heading2"/>
      </w:pPr>
      <w:r>
        <w:t>5.1 Tiers de los documentos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Tier</w:t>
            </w:r>
          </w:p>
        </w:tc>
        <w:tc>
          <w:tcPr>
            <w:tcW w:type="dxa" w:w="2880"/>
          </w:tcPr>
          <w:p>
            <w:r/>
            <w:r>
              <w:rPr>
                <w:b/>
              </w:rPr>
              <w:t>Documentos</w:t>
            </w:r>
          </w:p>
        </w:tc>
        <w:tc>
          <w:tcPr>
            <w:tcW w:type="dxa" w:w="2880"/>
          </w:tcPr>
          <w:p>
            <w:r/>
            <w:r>
              <w:rPr>
                <w:b/>
              </w:rPr>
              <w:t>Contenido</w:t>
            </w:r>
          </w:p>
        </w:tc>
      </w:tr>
      <w:tr>
        <w:tc>
          <w:tcPr>
            <w:tcW w:type="dxa" w:w="2880"/>
          </w:tcPr>
          <w:p>
            <w:r>
              <w:t>Tier-1 (employee-facing)</w:t>
            </w:r>
          </w:p>
        </w:tc>
        <w:tc>
          <w:tcPr>
            <w:tcW w:type="dxa" w:w="2880"/>
          </w:tcPr>
          <w:p>
            <w:r>
              <w:t>D01–D08, D15</w:t>
            </w:r>
          </w:p>
        </w:tc>
        <w:tc>
          <w:tcPr>
            <w:tcW w:type="dxa" w:w="2880"/>
          </w:tcPr>
          <w:p>
            <w:r>
              <w:t>Políticas generales para todos</w:t>
            </w:r>
          </w:p>
        </w:tc>
      </w:tr>
      <w:tr>
        <w:tc>
          <w:tcPr>
            <w:tcW w:type="dxa" w:w="2880"/>
          </w:tcPr>
          <w:p>
            <w:r>
              <w:t>Tier-2 (operacional interno)</w:t>
            </w:r>
          </w:p>
        </w:tc>
        <w:tc>
          <w:tcPr>
            <w:tcW w:type="dxa" w:w="2880"/>
          </w:tcPr>
          <w:p>
            <w:r>
              <w:t>D09–D14</w:t>
            </w:r>
          </w:p>
        </w:tc>
        <w:tc>
          <w:tcPr>
            <w:tcW w:type="dxa" w:w="2880"/>
          </w:tcPr>
          <w:p>
            <w:r>
              <w:t>Seguridad TI, viáticos, datos</w:t>
            </w:r>
          </w:p>
        </w:tc>
      </w:tr>
      <w:tr>
        <w:tc>
          <w:tcPr>
            <w:tcW w:type="dxa" w:w="2880"/>
          </w:tcPr>
          <w:p>
            <w:r>
              <w:t>Tier-3 comercial</w:t>
            </w:r>
          </w:p>
        </w:tc>
        <w:tc>
          <w:tcPr>
            <w:tcW w:type="dxa" w:w="2880"/>
          </w:tcPr>
          <w:p>
            <w:r>
              <w:t>D16, D17, D18, D22</w:t>
            </w:r>
          </w:p>
        </w:tc>
        <w:tc>
          <w:tcPr>
            <w:tcW w:type="dxa" w:w="2880"/>
          </w:tcPr>
          <w:p>
            <w:r>
              <w:t>Pricing, RFP, clientes, SLA</w:t>
            </w:r>
          </w:p>
        </w:tc>
      </w:tr>
      <w:tr>
        <w:tc>
          <w:tcPr>
            <w:tcW w:type="dxa" w:w="2880"/>
          </w:tcPr>
          <w:p>
            <w:r>
              <w:t>Tier-3 técnico</w:t>
            </w:r>
          </w:p>
        </w:tc>
        <w:tc>
          <w:tcPr>
            <w:tcW w:type="dxa" w:w="2880"/>
          </w:tcPr>
          <w:p>
            <w:r>
              <w:t>D19, D20, D21, D23</w:t>
            </w:r>
          </w:p>
        </w:tc>
        <w:tc>
          <w:tcPr>
            <w:tcW w:type="dxa" w:w="2880"/>
          </w:tcPr>
          <w:p>
            <w:r>
              <w:t>Arquitecturas, post-mortems, SDLC, IA</w:t>
            </w:r>
          </w:p>
        </w:tc>
      </w:tr>
    </w:tbl>
    <w:p/>
    <w:p>
      <w:pPr>
        <w:pStyle w:val="Heading2"/>
      </w:pPr>
      <w:r>
        <w:t>5.2 Roles y su acceso</w:t>
      </w:r>
    </w:p>
    <w:tbl>
      <w:tblPr>
        <w:tblStyle w:val="TableGrid"/>
        <w:tblW w:type="auto" w:w="0"/>
        <w:tblLook w:firstColumn="1" w:firstRow="1" w:lastColumn="0" w:lastRow="0" w:noHBand="0" w:noVBand="1" w:val="04A0"/>
      </w:tblPr>
      <w:tblGrid>
        <w:gridCol w:w="4320"/>
        <w:gridCol w:w="4320"/>
      </w:tblGrid>
      <w:tr>
        <w:tc>
          <w:tcPr>
            <w:tcW w:type="dxa" w:w="4320"/>
          </w:tcPr>
          <w:p>
            <w:r/>
            <w:r>
              <w:rPr>
                <w:b/>
              </w:rPr>
              <w:t>Rol</w:t>
            </w:r>
          </w:p>
        </w:tc>
        <w:tc>
          <w:tcPr>
            <w:tcW w:type="dxa" w:w="4320"/>
          </w:tcPr>
          <w:p>
            <w:r/>
            <w:r>
              <w:rPr>
                <w:b/>
              </w:rPr>
              <w:t>Acceso</w:t>
            </w:r>
          </w:p>
        </w:tc>
      </w:tr>
      <w:tr>
        <w:tc>
          <w:tcPr>
            <w:tcW w:type="dxa" w:w="4320"/>
          </w:tcPr>
          <w:p>
            <w:r>
              <w:t>colaborador_general</w:t>
            </w:r>
          </w:p>
        </w:tc>
        <w:tc>
          <w:tcPr>
            <w:tcW w:type="dxa" w:w="4320"/>
          </w:tcPr>
          <w:p>
            <w:r>
              <w:t>Tier-1</w:t>
            </w:r>
          </w:p>
        </w:tc>
      </w:tr>
      <w:tr>
        <w:tc>
          <w:tcPr>
            <w:tcW w:type="dxa" w:w="4320"/>
          </w:tcPr>
          <w:p>
            <w:r>
              <w:t>mando_medio</w:t>
            </w:r>
          </w:p>
        </w:tc>
        <w:tc>
          <w:tcPr>
            <w:tcW w:type="dxa" w:w="4320"/>
          </w:tcPr>
          <w:p>
            <w:r>
              <w:t>Tier-1 + Tier-2</w:t>
            </w:r>
          </w:p>
        </w:tc>
      </w:tr>
      <w:tr>
        <w:tc>
          <w:tcPr>
            <w:tcW w:type="dxa" w:w="4320"/>
          </w:tcPr>
          <w:p>
            <w:r>
              <w:t>comercial_senior</w:t>
            </w:r>
          </w:p>
        </w:tc>
        <w:tc>
          <w:tcPr>
            <w:tcW w:type="dxa" w:w="4320"/>
          </w:tcPr>
          <w:p>
            <w:r>
              <w:t>Tier-1 + Tier-2 + Tier-3 comercial</w:t>
            </w:r>
          </w:p>
        </w:tc>
      </w:tr>
      <w:tr>
        <w:tc>
          <w:tcPr>
            <w:tcW w:type="dxa" w:w="4320"/>
          </w:tcPr>
          <w:p>
            <w:r>
              <w:t>tecnico_senior</w:t>
            </w:r>
          </w:p>
        </w:tc>
        <w:tc>
          <w:tcPr>
            <w:tcW w:type="dxa" w:w="4320"/>
          </w:tcPr>
          <w:p>
            <w:r>
              <w:t>Tier-1 + Tier-2 + Tier-3 técnico</w:t>
            </w:r>
          </w:p>
        </w:tc>
      </w:tr>
      <w:tr>
        <w:tc>
          <w:tcPr>
            <w:tcW w:type="dxa" w:w="4320"/>
          </w:tcPr>
          <w:p>
            <w:r>
              <w:t>gerencia</w:t>
            </w:r>
          </w:p>
        </w:tc>
        <w:tc>
          <w:tcPr>
            <w:tcW w:type="dxa" w:w="4320"/>
          </w:tcPr>
          <w:p>
            <w:r>
              <w:t>Todos los tiers</w:t>
            </w:r>
          </w:p>
        </w:tc>
      </w:tr>
    </w:tbl>
    <w:p/>
    <w:p>
      <w:pPr>
        <w:pStyle w:val="Heading2"/>
      </w:pPr>
      <w:r>
        <w:t>5.3 Por qué es robusto</w:t>
      </w:r>
    </w:p>
    <w:p>
      <w:r>
        <w:rPr>
          <w:b w:val="0"/>
          <w:i w:val="0"/>
        </w:rPr>
        <w:t>Como el filtro actúa a nivel de recuperación (metadata en ChromaDB + filtrado previo en BM25), el contenido prohibido nunca entra al prompt. Esto lo hace inmune a ataques de prompt injection / jailbreak: aunque el usuario intente engañar al modelo, el modelo simplemente no tiene la información delante. Es más fuerte que pedirle al LLM "por favor no reveles esto".</w:t>
      </w:r>
    </w:p>
    <w:p>
      <w:pPr>
        <w:pStyle w:val="Heading2"/>
      </w:pPr>
      <w:r>
        <w:t>5.4 Refusal y citación</w:t>
      </w:r>
    </w:p>
    <w:p>
      <w:r>
        <w:rPr>
          <w:b w:val="0"/>
          <w:i w:val="0"/>
        </w:rPr>
        <w:t>Si un usuario sin clearance pregunta por algo restringido, el sistema responde con un refusal. En modo "opaco" (por defecto) la negativa es idéntica a la de una pregunta sin respuesta, para no revelar siquiera que la información existe. Cuando sí responde, el LLM debe citar el doc_id de cada fragmento usado (p. ej. "S/. 110 [D16]").</w:t>
      </w:r>
    </w:p>
    <w:p>
      <w:pPr>
        <w:pStyle w:val="Heading1"/>
      </w:pPr>
      <w:r>
        <w:t>6. Privacidad y air-gap (egreso cero)</w:t>
      </w:r>
    </w:p>
    <w:p>
      <w:r>
        <w:rPr>
          <w:b w:val="0"/>
          <w:i w:val="0"/>
        </w:rPr>
        <w:t>El proyecto garantiza —y verifica— que ningún dato sale a internet:</w:t>
      </w:r>
    </w:p>
    <w:p>
      <w:pPr>
        <w:pStyle w:val="ListBullet"/>
      </w:pPr>
      <w:r>
        <w:t>Modo offline forzado: HuggingFace, Transformers y ChromaDB con telemetría apagada y sin descargas (módulo airgap.py).</w:t>
      </w:r>
    </w:p>
    <w:p>
      <w:pPr>
        <w:pStyle w:val="ListBullet"/>
      </w:pPr>
      <w:r>
        <w:t>La app escucha solo en localhost (o en la LAN interna en modo servidor), nunca expuesta a internet.</w:t>
      </w:r>
    </w:p>
    <w:p>
      <w:pPr>
        <w:pStyle w:val="ListBullet"/>
      </w:pPr>
      <w:r>
        <w:t>El script verify_airgap.py intercepta toda conexión saliente durante una carga de trabajo real y demuestra 0 intentos de egreso a la red pública.</w:t>
      </w:r>
    </w:p>
    <w:p>
      <w:pPr>
        <w:pStyle w:val="ListBullet"/>
      </w:pPr>
      <w:r>
        <w:t>Aclaración: una VPN NO sirve para esto (tuneliza tráfico). El control correcto es el bloqueo de egreso / air-gap.</w:t>
      </w:r>
    </w:p>
    <w:p>
      <w:r>
        <w:rPr>
          <w:b w:val="0"/>
          <w:i w:val="0"/>
        </w:rPr>
        <w:t>Nota: una VPN no es lo apropiado; lo que se usa es air-gap real (sin ruta a internet) más bloqueo de egreso por firewall para el proceso de Ollama. Ver docs/AIRGAP.md.</w:t>
      </w:r>
    </w:p>
    <w:p>
      <w:pPr>
        <w:pStyle w:val="Heading1"/>
      </w:pPr>
      <w:r>
        <w:t>7. El corpus de evaluación (empresa ficticia Nexus)</w:t>
      </w:r>
    </w:p>
    <w:p>
      <w:r>
        <w:rPr>
          <w:b w:val="0"/>
          <w:i w:val="0"/>
        </w:rPr>
        <w:t>Todo se prueba sobre Nexus Soluciones S.A.C., una empresa ficticia pero internamente consistente (148 empleados, San Isidro, Lima). El corpus tiene:</w:t>
      </w:r>
    </w:p>
    <w:p>
      <w:pPr>
        <w:pStyle w:val="ListBullet"/>
      </w:pPr>
      <w:r>
        <w:t>23 documentos sintéticos (.docx): D01–D15 (políticas) y D16–D23 (confidenciales).</w:t>
      </w:r>
    </w:p>
    <w:p>
      <w:pPr>
        <w:pStyle w:val="ListBullet"/>
      </w:pPr>
      <w:r>
        <w:t>Ground truth en JSON: la "fuente de verdad" de cada dato.</w:t>
      </w:r>
    </w:p>
    <w:p>
      <w:pPr>
        <w:pStyle w:val="ListBullet"/>
      </w:pPr>
      <w:r>
        <w:t>75 pares Q&amp;A base (D01–D15) + 40 pares Q&amp;A Tier-3 (D16–D23) para medir recuperación.</w:t>
      </w:r>
    </w:p>
    <w:p>
      <w:pPr>
        <w:pStyle w:val="ListBullet"/>
      </w:pPr>
      <w:r>
        <w:t>40 preguntas adversariales (paraphrase, indirect, jailbreak) que intentan extraer información Tier-3 sin autorización, para medir la resistencia del control de acceso.</w:t>
      </w:r>
    </w:p>
    <w:p>
      <w:pPr>
        <w:pStyle w:val="Heading1"/>
      </w:pPr>
      <w:r>
        <w:t>8. Evaluación y métricas</w:t>
      </w:r>
    </w:p>
    <w:p>
      <w:r>
        <w:rPr>
          <w:b w:val="0"/>
          <w:i w:val="0"/>
        </w:rPr>
        <w:t>El proyecto se evalúa de forma automática con varios scripts en eval/:</w:t>
      </w:r>
    </w:p>
    <w:p>
      <w:pPr>
        <w:pStyle w:val="Heading2"/>
      </w:pPr>
      <w:r>
        <w:t>8.1 Calidad del retriever</w:t>
      </w:r>
    </w:p>
    <w:p>
      <w:r>
        <w:rPr>
          <w:b w:val="0"/>
          <w:i w:val="0"/>
        </w:rPr>
        <w:t>Métricas: P@1 (¿el primer resultado es del documento correcto?), P@3 y MRR (Mean Reciprocal Rank). Se comparan los modos en un ablation study.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Modo</w:t>
            </w:r>
          </w:p>
        </w:tc>
        <w:tc>
          <w:tcPr>
            <w:tcW w:type="dxa" w:w="2160"/>
          </w:tcPr>
          <w:p>
            <w:r/>
            <w:r>
              <w:rPr>
                <w:b/>
              </w:rPr>
              <w:t>P@1</w:t>
            </w:r>
          </w:p>
        </w:tc>
        <w:tc>
          <w:tcPr>
            <w:tcW w:type="dxa" w:w="2160"/>
          </w:tcPr>
          <w:p>
            <w:r/>
            <w:r>
              <w:rPr>
                <w:b/>
              </w:rPr>
              <w:t>P@3</w:t>
            </w:r>
          </w:p>
        </w:tc>
        <w:tc>
          <w:tcPr>
            <w:tcW w:type="dxa" w:w="2160"/>
          </w:tcPr>
          <w:p>
            <w:r/>
            <w:r>
              <w:rPr>
                <w:b/>
              </w:rPr>
              <w:t>MRR</w:t>
            </w:r>
          </w:p>
        </w:tc>
      </w:tr>
      <w:tr>
        <w:tc>
          <w:tcPr>
            <w:tcW w:type="dxa" w:w="2160"/>
          </w:tcPr>
          <w:p>
            <w:r>
              <w:t>solo_embeddings</w:t>
            </w:r>
          </w:p>
        </w:tc>
        <w:tc>
          <w:tcPr>
            <w:tcW w:type="dxa" w:w="2160"/>
          </w:tcPr>
          <w:p>
            <w:r>
              <w:t>0.61</w:t>
            </w:r>
          </w:p>
        </w:tc>
        <w:tc>
          <w:tcPr>
            <w:tcW w:type="dxa" w:w="2160"/>
          </w:tcPr>
          <w:p>
            <w:r>
              <w:t>0.49</w:t>
            </w:r>
          </w:p>
        </w:tc>
        <w:tc>
          <w:tcPr>
            <w:tcW w:type="dxa" w:w="2160"/>
          </w:tcPr>
          <w:p>
            <w:r>
              <w:t>0.714</w:t>
            </w:r>
          </w:p>
        </w:tc>
      </w:tr>
      <w:tr>
        <w:tc>
          <w:tcPr>
            <w:tcW w:type="dxa" w:w="2160"/>
          </w:tcPr>
          <w:p>
            <w:r>
              <w:t>solo_bm25</w:t>
            </w:r>
          </w:p>
        </w:tc>
        <w:tc>
          <w:tcPr>
            <w:tcW w:type="dxa" w:w="2160"/>
          </w:tcPr>
          <w:p>
            <w:r>
              <w:t>0.71</w:t>
            </w:r>
          </w:p>
        </w:tc>
        <w:tc>
          <w:tcPr>
            <w:tcW w:type="dxa" w:w="2160"/>
          </w:tcPr>
          <w:p>
            <w:r>
              <w:t>0.50</w:t>
            </w:r>
          </w:p>
        </w:tc>
        <w:tc>
          <w:tcPr>
            <w:tcW w:type="dxa" w:w="2160"/>
          </w:tcPr>
          <w:p>
            <w:r>
              <w:t>0.779</w:t>
            </w:r>
          </w:p>
        </w:tc>
      </w:tr>
      <w:tr>
        <w:tc>
          <w:tcPr>
            <w:tcW w:type="dxa" w:w="2160"/>
          </w:tcPr>
          <w:p>
            <w:r>
              <w:t>solo_lda</w:t>
            </w:r>
          </w:p>
        </w:tc>
        <w:tc>
          <w:tcPr>
            <w:tcW w:type="dxa" w:w="2160"/>
          </w:tcPr>
          <w:p>
            <w:r>
              <w:t>0.11</w:t>
            </w:r>
          </w:p>
        </w:tc>
        <w:tc>
          <w:tcPr>
            <w:tcW w:type="dxa" w:w="2160"/>
          </w:tcPr>
          <w:p>
            <w:r>
              <w:t>0.13</w:t>
            </w:r>
          </w:p>
        </w:tc>
        <w:tc>
          <w:tcPr>
            <w:tcW w:type="dxa" w:w="2160"/>
          </w:tcPr>
          <w:p>
            <w:r>
              <w:t>0.242</w:t>
            </w:r>
          </w:p>
        </w:tc>
      </w:tr>
      <w:tr>
        <w:tc>
          <w:tcPr>
            <w:tcW w:type="dxa" w:w="2160"/>
          </w:tcPr>
          <w:p>
            <w:r>
              <w:t>híbrido (emb+bm25)</w:t>
            </w:r>
          </w:p>
        </w:tc>
        <w:tc>
          <w:tcPr>
            <w:tcW w:type="dxa" w:w="2160"/>
          </w:tcPr>
          <w:p>
            <w:r>
              <w:t>0.73</w:t>
            </w:r>
          </w:p>
        </w:tc>
        <w:tc>
          <w:tcPr>
            <w:tcW w:type="dxa" w:w="2160"/>
          </w:tcPr>
          <w:p>
            <w:r>
              <w:t>0.54</w:t>
            </w:r>
          </w:p>
        </w:tc>
        <w:tc>
          <w:tcPr>
            <w:tcW w:type="dxa" w:w="2160"/>
          </w:tcPr>
          <w:p>
            <w:r>
              <w:t>0.810</w:t>
            </w:r>
          </w:p>
        </w:tc>
      </w:tr>
      <w:tr>
        <w:tc>
          <w:tcPr>
            <w:tcW w:type="dxa" w:w="2160"/>
          </w:tcPr>
          <w:p>
            <w:r>
              <w:t>+lda (emb+bm25+lda)</w:t>
            </w:r>
          </w:p>
        </w:tc>
        <w:tc>
          <w:tcPr>
            <w:tcW w:type="dxa" w:w="2160"/>
          </w:tcPr>
          <w:p>
            <w:r>
              <w:t>0.57</w:t>
            </w:r>
          </w:p>
        </w:tc>
        <w:tc>
          <w:tcPr>
            <w:tcW w:type="dxa" w:w="2160"/>
          </w:tcPr>
          <w:p>
            <w:r>
              <w:t>0.51</w:t>
            </w:r>
          </w:p>
        </w:tc>
        <w:tc>
          <w:tcPr>
            <w:tcW w:type="dxa" w:w="2160"/>
          </w:tcPr>
          <w:p>
            <w:r>
              <w:t>0.709</w:t>
            </w:r>
          </w:p>
        </w:tc>
      </w:tr>
    </w:tbl>
    <w:p/>
    <w:p>
      <w:r>
        <w:rPr>
          <w:b w:val="0"/>
          <w:i w:val="0"/>
        </w:rPr>
        <w:t>Lectura: el híbrido emb+bm25 gana. LDA es una señal débil que, al añadirla, EMPEORA el híbrido (0.810 → 0.709). Por eso LDA queda como ablation negativa, no como contribución. Es un hallazgo honesto y reportable.</w:t>
      </w:r>
    </w:p>
    <w:p>
      <w:pPr>
        <w:pStyle w:val="Heading2"/>
      </w:pPr>
      <w:r>
        <w:t>8.2 Control de acceso</w:t>
      </w:r>
    </w:p>
    <w:p>
      <w:r>
        <w:rPr>
          <w:b w:val="0"/>
          <w:i w:val="0"/>
        </w:rPr>
        <w:t>Métricas: Tier Leakage Rate (TLR, fuga de información), False Refusal Rate (FRR), Citation Accuracy y Adversarial Resilience.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Métrica</w:t>
            </w:r>
          </w:p>
        </w:tc>
        <w:tc>
          <w:tcPr>
            <w:tcW w:type="dxa" w:w="2880"/>
          </w:tcPr>
          <w:p>
            <w:r/>
            <w:r>
              <w:rPr>
                <w:b/>
              </w:rPr>
              <w:t>Resultado</w:t>
            </w:r>
          </w:p>
        </w:tc>
        <w:tc>
          <w:tcPr>
            <w:tcW w:type="dxa" w:w="2880"/>
          </w:tcPr>
          <w:p>
            <w:r/>
            <w:r>
              <w:rPr>
                <w:b/>
              </w:rPr>
              <w:t>Interpretación</w:t>
            </w:r>
          </w:p>
        </w:tc>
      </w:tr>
      <w:tr>
        <w:tc>
          <w:tcPr>
            <w:tcW w:type="dxa" w:w="2880"/>
          </w:tcPr>
          <w:p>
            <w:r>
              <w:t>TLR (retrieval-level)</w:t>
            </w:r>
          </w:p>
        </w:tc>
        <w:tc>
          <w:tcPr>
            <w:tcW w:type="dxa" w:w="2880"/>
          </w:tcPr>
          <w:p>
            <w:r>
              <w:t>0.0%</w:t>
            </w:r>
          </w:p>
        </w:tc>
        <w:tc>
          <w:tcPr>
            <w:tcW w:type="dxa" w:w="2880"/>
          </w:tcPr>
          <w:p>
            <w:r>
              <w:t>Cero fuga en 270 consultas sin clearance</w:t>
            </w:r>
          </w:p>
        </w:tc>
      </w:tr>
      <w:tr>
        <w:tc>
          <w:tcPr>
            <w:tcW w:type="dxa" w:w="2880"/>
          </w:tcPr>
          <w:p>
            <w:r>
              <w:t>Jailbreak / indirect / paraphrase</w:t>
            </w:r>
          </w:p>
        </w:tc>
        <w:tc>
          <w:tcPr>
            <w:tcW w:type="dxa" w:w="2880"/>
          </w:tcPr>
          <w:p>
            <w:r>
              <w:t>0.0% c/u</w:t>
            </w:r>
          </w:p>
        </w:tc>
        <w:tc>
          <w:tcPr>
            <w:tcW w:type="dxa" w:w="2880"/>
          </w:tcPr>
          <w:p>
            <w:r>
              <w:t>El filtro resiste todos los ataques</w:t>
            </w:r>
          </w:p>
        </w:tc>
      </w:tr>
    </w:tbl>
    <w:p/>
    <w:p>
      <w:r>
        <w:rPr>
          <w:b w:val="0"/>
          <w:i w:val="0"/>
        </w:rPr>
        <w:t>Resultado clave: el filtro a nivel de recuperación da fuga 0% incluso bajo jailbreak, porque el contenido prohibido nunca llega al modelo. (FRR, citación y TLR a nivel de respuesta requieren el LLM corriendo y se completan al ejecutar con Ollama arriba.)</w:t>
      </w:r>
    </w:p>
    <w:p>
      <w:pPr>
        <w:pStyle w:val="Heading1"/>
      </w:pPr>
      <w:r>
        <w:t>9. Stack tecnológico</w:t>
      </w:r>
    </w:p>
    <w:tbl>
      <w:tblPr>
        <w:tblStyle w:val="TableGrid"/>
        <w:tblW w:type="auto" w:w="0"/>
        <w:tblLook w:firstColumn="1" w:firstRow="1" w:lastColumn="0" w:lastRow="0" w:noHBand="0" w:noVBand="1" w:val="04A0"/>
      </w:tblPr>
      <w:tblGrid>
        <w:gridCol w:w="4320"/>
        <w:gridCol w:w="4320"/>
      </w:tblGrid>
      <w:tr>
        <w:tc>
          <w:tcPr>
            <w:tcW w:type="dxa" w:w="4320"/>
          </w:tcPr>
          <w:p>
            <w:r/>
            <w:r>
              <w:rPr>
                <w:b/>
              </w:rPr>
              <w:t>Componente</w:t>
            </w:r>
          </w:p>
        </w:tc>
        <w:tc>
          <w:tcPr>
            <w:tcW w:type="dxa" w:w="4320"/>
          </w:tcPr>
          <w:p>
            <w:r/>
            <w:r>
              <w:rPr>
                <w:b/>
              </w:rPr>
              <w:t>Tecnología</w:t>
            </w:r>
          </w:p>
        </w:tc>
      </w:tr>
      <w:tr>
        <w:tc>
          <w:tcPr>
            <w:tcW w:type="dxa" w:w="4320"/>
          </w:tcPr>
          <w:p>
            <w:r>
              <w:t>Lenguaje / entorno</w:t>
            </w:r>
          </w:p>
        </w:tc>
        <w:tc>
          <w:tcPr>
            <w:tcW w:type="dxa" w:w="4320"/>
          </w:tcPr>
          <w:p>
            <w:r>
              <w:t>Python 3.12 con uv</w:t>
            </w:r>
          </w:p>
        </w:tc>
      </w:tr>
      <w:tr>
        <w:tc>
          <w:tcPr>
            <w:tcW w:type="dxa" w:w="4320"/>
          </w:tcPr>
          <w:p>
            <w:r>
              <w:t>Backend / API</w:t>
            </w:r>
          </w:p>
        </w:tc>
        <w:tc>
          <w:tcPr>
            <w:tcW w:type="dxa" w:w="4320"/>
          </w:tcPr>
          <w:p>
            <w:r>
              <w:t>FastAPI + Uvicorn</w:t>
            </w:r>
          </w:p>
        </w:tc>
      </w:tr>
      <w:tr>
        <w:tc>
          <w:tcPr>
            <w:tcW w:type="dxa" w:w="4320"/>
          </w:tcPr>
          <w:p>
            <w:r>
              <w:t>Embeddings</w:t>
            </w:r>
          </w:p>
        </w:tc>
        <w:tc>
          <w:tcPr>
            <w:tcW w:type="dxa" w:w="4320"/>
          </w:tcPr>
          <w:p>
            <w:r>
              <w:t>sentence-transformers (paraphrase-multilingual-MiniLM-L12-v2)</w:t>
            </w:r>
          </w:p>
        </w:tc>
      </w:tr>
      <w:tr>
        <w:tc>
          <w:tcPr>
            <w:tcW w:type="dxa" w:w="4320"/>
          </w:tcPr>
          <w:p>
            <w:r>
              <w:t>Base vectorial</w:t>
            </w:r>
          </w:p>
        </w:tc>
        <w:tc>
          <w:tcPr>
            <w:tcW w:type="dxa" w:w="4320"/>
          </w:tcPr>
          <w:p>
            <w:r>
              <w:t>ChromaDB 1.5.x</w:t>
            </w:r>
          </w:p>
        </w:tc>
      </w:tr>
      <w:tr>
        <w:tc>
          <w:tcPr>
            <w:tcW w:type="dxa" w:w="4320"/>
          </w:tcPr>
          <w:p>
            <w:r>
              <w:t>Recuperación léxica</w:t>
            </w:r>
          </w:p>
        </w:tc>
        <w:tc>
          <w:tcPr>
            <w:tcW w:type="dxa" w:w="4320"/>
          </w:tcPr>
          <w:p>
            <w:r>
              <w:t>rank-bm25</w:t>
            </w:r>
          </w:p>
        </w:tc>
      </w:tr>
      <w:tr>
        <w:tc>
          <w:tcPr>
            <w:tcW w:type="dxa" w:w="4320"/>
          </w:tcPr>
          <w:p>
            <w:r>
              <w:t>LLM (generación)</w:t>
            </w:r>
          </w:p>
        </w:tc>
        <w:tc>
          <w:tcPr>
            <w:tcW w:type="dxa" w:w="4320"/>
          </w:tcPr>
          <w:p>
            <w:r>
              <w:t>Qwen2.5-3B vía Ollama (local)</w:t>
            </w:r>
          </w:p>
        </w:tc>
      </w:tr>
      <w:tr>
        <w:tc>
          <w:tcPr>
            <w:tcW w:type="dxa" w:w="4320"/>
          </w:tcPr>
          <w:p>
            <w:r>
              <w:t>Interfaz</w:t>
            </w:r>
          </w:p>
        </w:tc>
        <w:tc>
          <w:tcPr>
            <w:tcW w:type="dxa" w:w="4320"/>
          </w:tcPr>
          <w:p>
            <w:r>
              <w:t>HTML / CSS / JavaScript</w:t>
            </w:r>
          </w:p>
        </w:tc>
      </w:tr>
      <w:tr>
        <w:tc>
          <w:tcPr>
            <w:tcW w:type="dxa" w:w="4320"/>
          </w:tcPr>
          <w:p>
            <w:r>
              <w:t>Tests</w:t>
            </w:r>
          </w:p>
        </w:tc>
        <w:tc>
          <w:tcPr>
            <w:tcW w:type="dxa" w:w="4320"/>
          </w:tcPr>
          <w:p>
            <w:r>
              <w:t>pytest</w:t>
            </w:r>
          </w:p>
        </w:tc>
      </w:tr>
    </w:tbl>
    <w:p/>
    <w:p>
      <w:pPr>
        <w:pStyle w:val="Heading1"/>
      </w:pPr>
      <w:r>
        <w:t>10. Cómo ejecutarlo</w:t>
      </w:r>
    </w:p>
    <w:p>
      <w:r>
        <w:rPr>
          <w:b w:val="0"/>
          <w:i w:val="0"/>
        </w:rPr>
        <w:t>Requisitos: Python 3.12, uv y Ollama instalados.</w:t>
      </w:r>
    </w:p>
    <w:p>
      <w:r>
        <w:rPr>
          <w:rFonts w:ascii="Consolas" w:hAnsi="Consolas"/>
          <w:color w:val="222222"/>
          <w:sz w:val="19"/>
        </w:rPr>
        <w:t># 1. Entorno y dependencias</w:t>
        <w:br/>
        <w:t>uv venv --python 3.12 --prompt local-rag</w:t>
        <w:br/>
        <w:t>uv pip install -r requirements.txt</w:t>
        <w:br/>
        <w:br/>
        <w:t># 2. Modelo de chat (una vez, con internet)</w:t>
        <w:br/>
        <w:t>ollama pull qwen2.5:3b</w:t>
        <w:br/>
        <w:br/>
        <w:t># 3. Indexar el corpus (23 docs)</w:t>
        <w:br/>
        <w:t>python scripts/reindex_nexus.py</w:t>
        <w:br/>
        <w:br/>
        <w:t># 4. Levantar la app</w:t>
        <w:br/>
        <w:t>python localrag/main.py   # abre http://localhost:8080</w:t>
      </w:r>
    </w:p>
    <w:p>
      <w:r>
        <w:rPr>
          <w:b w:val="0"/>
          <w:i w:val="0"/>
        </w:rPr>
        <w:t>Para que otra laptop se conecte (misma WiFi): correr con APP_MODE=server, abrir el puerto 8080 en el firewall y entrar a http://&lt;ip-del-servidor&gt;:8080.</w:t>
      </w:r>
    </w:p>
    <w:p>
      <w:pPr>
        <w:pStyle w:val="Heading2"/>
      </w:pPr>
      <w:r>
        <w:t>10.1 Scripts útiles</w:t>
      </w:r>
    </w:p>
    <w:p>
      <w:r>
        <w:rPr>
          <w:rFonts w:ascii="Consolas" w:hAnsi="Consolas"/>
          <w:color w:val="222222"/>
          <w:sz w:val="19"/>
        </w:rPr>
        <w:t>python eval/benchmark.py          # ablation del retriever</w:t>
        <w:br/>
        <w:t>python eval/benchmark_tiered.py   # ablation por tier</w:t>
        <w:br/>
        <w:t>python eval/benchmark_access.py   # control de acceso (TLR, FRR, ...)</w:t>
        <w:br/>
        <w:t>python scripts/verify_airgap.py   # verifica egreso cero + filtro de acceso</w:t>
        <w:br/>
        <w:t>python scripts/simular_usuarios.py# simula varios usuarios concurrentes</w:t>
        <w:br/>
        <w:t>python -m pytest tests/           # tests del control de acceso</w:t>
      </w:r>
    </w:p>
    <w:p>
      <w:pPr>
        <w:pStyle w:val="Heading1"/>
      </w:pPr>
      <w:r>
        <w:t>11. Estructura del proyecto (archivos clave)</w:t>
      </w:r>
    </w:p>
    <w:tbl>
      <w:tblPr>
        <w:tblStyle w:val="TableGrid"/>
        <w:tblW w:type="auto" w:w="0"/>
        <w:tblLook w:firstColumn="1" w:firstRow="1" w:lastColumn="0" w:lastRow="0" w:noHBand="0" w:noVBand="1" w:val="04A0"/>
      </w:tblPr>
      <w:tblGrid>
        <w:gridCol w:w="4320"/>
        <w:gridCol w:w="4320"/>
      </w:tblGrid>
      <w:tr>
        <w:tc>
          <w:tcPr>
            <w:tcW w:type="dxa" w:w="4320"/>
          </w:tcPr>
          <w:p>
            <w:r/>
            <w:r>
              <w:rPr>
                <w:b/>
              </w:rPr>
              <w:t>Ruta</w:t>
            </w:r>
          </w:p>
        </w:tc>
        <w:tc>
          <w:tcPr>
            <w:tcW w:type="dxa" w:w="4320"/>
          </w:tcPr>
          <w:p>
            <w:r/>
            <w:r>
              <w:rPr>
                <w:b/>
              </w:rPr>
              <w:t>Qué hace</w:t>
            </w:r>
          </w:p>
        </w:tc>
      </w:tr>
      <w:tr>
        <w:tc>
          <w:tcPr>
            <w:tcW w:type="dxa" w:w="4320"/>
          </w:tcPr>
          <w:p>
            <w:r>
              <w:t>localrag/access.py</w:t>
            </w:r>
          </w:p>
        </w:tc>
        <w:tc>
          <w:tcPr>
            <w:tcW w:type="dxa" w:w="4320"/>
          </w:tcPr>
          <w:p>
            <w:r>
              <w:t>Tiers, roles y clearance (control de acceso)</w:t>
            </w:r>
          </w:p>
        </w:tc>
      </w:tr>
      <w:tr>
        <w:tc>
          <w:tcPr>
            <w:tcW w:type="dxa" w:w="4320"/>
          </w:tcPr>
          <w:p>
            <w:r>
              <w:t>localrag/airgap.py</w:t>
            </w:r>
          </w:p>
        </w:tc>
        <w:tc>
          <w:tcPr>
            <w:tcW w:type="dxa" w:w="4320"/>
          </w:tcPr>
          <w:p>
            <w:r>
              <w:t>Modo offline / telemetría apagada</w:t>
            </w:r>
          </w:p>
        </w:tc>
      </w:tr>
      <w:tr>
        <w:tc>
          <w:tcPr>
            <w:tcW w:type="dxa" w:w="4320"/>
          </w:tcPr>
          <w:p>
            <w:r>
              <w:t>localrag/rag/ingestion.py</w:t>
            </w:r>
          </w:p>
        </w:tc>
        <w:tc>
          <w:tcPr>
            <w:tcW w:type="dxa" w:w="4320"/>
          </w:tcPr>
          <w:p>
            <w:r>
              <w:t>Parseo, chunking y tagueo por tier</w:t>
            </w:r>
          </w:p>
        </w:tc>
      </w:tr>
      <w:tr>
        <w:tc>
          <w:tcPr>
            <w:tcW w:type="dxa" w:w="4320"/>
          </w:tcPr>
          <w:p>
            <w:r>
              <w:t>localrag/rag/embedder.py</w:t>
            </w:r>
          </w:p>
        </w:tc>
        <w:tc>
          <w:tcPr>
            <w:tcW w:type="dxa" w:w="4320"/>
          </w:tcPr>
          <w:p>
            <w:r>
              <w:t>Embeddings locales</w:t>
            </w:r>
          </w:p>
        </w:tc>
      </w:tr>
      <w:tr>
        <w:tc>
          <w:tcPr>
            <w:tcW w:type="dxa" w:w="4320"/>
          </w:tcPr>
          <w:p>
            <w:r>
              <w:t>localrag/rag/vectorstore.py</w:t>
            </w:r>
          </w:p>
        </w:tc>
        <w:tc>
          <w:tcPr>
            <w:tcW w:type="dxa" w:w="4320"/>
          </w:tcPr>
          <w:p>
            <w:r>
              <w:t>ChromaDB + BM25 + RRF + filtro de acceso</w:t>
            </w:r>
          </w:p>
        </w:tc>
      </w:tr>
      <w:tr>
        <w:tc>
          <w:tcPr>
            <w:tcW w:type="dxa" w:w="4320"/>
          </w:tcPr>
          <w:p>
            <w:r>
              <w:t>localrag/rag/retriever.py</w:t>
            </w:r>
          </w:p>
        </w:tc>
        <w:tc>
          <w:tcPr>
            <w:tcW w:type="dxa" w:w="4320"/>
          </w:tcPr>
          <w:p>
            <w:r>
              <w:t>Prompt, refusal, citación, memoria, LLM</w:t>
            </w:r>
          </w:p>
        </w:tc>
      </w:tr>
      <w:tr>
        <w:tc>
          <w:tcPr>
            <w:tcW w:type="dxa" w:w="4320"/>
          </w:tcPr>
          <w:p>
            <w:r>
              <w:t>localrag/api/routes/chat.py</w:t>
            </w:r>
          </w:p>
        </w:tc>
        <w:tc>
          <w:tcPr>
            <w:tcW w:type="dxa" w:w="4320"/>
          </w:tcPr>
          <w:p>
            <w:r>
              <w:t>Endpoint /chat (recibe rol e historial)</w:t>
            </w:r>
          </w:p>
        </w:tc>
      </w:tr>
      <w:tr>
        <w:tc>
          <w:tcPr>
            <w:tcW w:type="dxa" w:w="4320"/>
          </w:tcPr>
          <w:p>
            <w:r>
              <w:t>localrag/ui/static/</w:t>
            </w:r>
          </w:p>
        </w:tc>
        <w:tc>
          <w:tcPr>
            <w:tcW w:type="dxa" w:w="4320"/>
          </w:tcPr>
          <w:p>
            <w:r>
              <w:t>Interfaz web (chat + selector de rol)</w:t>
            </w:r>
          </w:p>
        </w:tc>
      </w:tr>
      <w:tr>
        <w:tc>
          <w:tcPr>
            <w:tcW w:type="dxa" w:w="4320"/>
          </w:tcPr>
          <w:p>
            <w:r>
              <w:t>corpus/</w:t>
            </w:r>
          </w:p>
        </w:tc>
        <w:tc>
          <w:tcPr>
            <w:tcW w:type="dxa" w:w="4320"/>
          </w:tcPr>
          <w:p>
            <w:r>
              <w:t>23 docs, ground truth y Q&amp;A</w:t>
            </w:r>
          </w:p>
        </w:tc>
      </w:tr>
      <w:tr>
        <w:tc>
          <w:tcPr>
            <w:tcW w:type="dxa" w:w="4320"/>
          </w:tcPr>
          <w:p>
            <w:r>
              <w:t>eval/</w:t>
            </w:r>
          </w:p>
        </w:tc>
        <w:tc>
          <w:tcPr>
            <w:tcW w:type="dxa" w:w="4320"/>
          </w:tcPr>
          <w:p>
            <w:r>
              <w:t>Benchmarks</w:t>
            </w:r>
          </w:p>
        </w:tc>
      </w:tr>
      <w:tr>
        <w:tc>
          <w:tcPr>
            <w:tcW w:type="dxa" w:w="4320"/>
          </w:tcPr>
          <w:p>
            <w:r>
              <w:t>scripts/</w:t>
            </w:r>
          </w:p>
        </w:tc>
        <w:tc>
          <w:tcPr>
            <w:tcW w:type="dxa" w:w="4320"/>
          </w:tcPr>
          <w:p>
            <w:r>
              <w:t>Reindexado, verificación, simulación</w:t>
            </w:r>
          </w:p>
        </w:tc>
      </w:tr>
      <w:tr>
        <w:tc>
          <w:tcPr>
            <w:tcW w:type="dxa" w:w="4320"/>
          </w:tcPr>
          <w:p>
            <w:r>
              <w:t>tests/</w:t>
            </w:r>
          </w:p>
        </w:tc>
        <w:tc>
          <w:tcPr>
            <w:tcW w:type="dxa" w:w="4320"/>
          </w:tcPr>
          <w:p>
            <w:r>
              <w:t>Tests del control de acceso</w:t>
            </w:r>
          </w:p>
        </w:tc>
      </w:tr>
      <w:tr>
        <w:tc>
          <w:tcPr>
            <w:tcW w:type="dxa" w:w="4320"/>
          </w:tcPr>
          <w:p>
            <w:r>
              <w:t>docs/</w:t>
            </w:r>
          </w:p>
        </w:tc>
        <w:tc>
          <w:tcPr>
            <w:tcW w:type="dxa" w:w="4320"/>
          </w:tcPr>
          <w:p>
            <w:r>
              <w:t>AIRGAP.md, preguntas_prueba.md, specs</w:t>
            </w:r>
          </w:p>
        </w:tc>
      </w:tr>
    </w:tbl>
    <w:p/>
    <w:p>
      <w:pPr>
        <w:pStyle w:val="Heading1"/>
      </w:pPr>
      <w:r>
        <w:t>12. Glosario rápido</w:t>
      </w:r>
    </w:p>
    <w:tbl>
      <w:tblPr>
        <w:tblStyle w:val="TableGrid"/>
        <w:tblW w:type="auto" w:w="0"/>
        <w:tblLook w:firstColumn="1" w:firstRow="1" w:lastColumn="0" w:lastRow="0" w:noHBand="0" w:noVBand="1" w:val="04A0"/>
      </w:tblPr>
      <w:tblGrid>
        <w:gridCol w:w="4320"/>
        <w:gridCol w:w="4320"/>
      </w:tblGrid>
      <w:tr>
        <w:tc>
          <w:tcPr>
            <w:tcW w:type="dxa" w:w="4320"/>
          </w:tcPr>
          <w:p>
            <w:r/>
            <w:r>
              <w:rPr>
                <w:b/>
              </w:rPr>
              <w:t>Término</w:t>
            </w:r>
          </w:p>
        </w:tc>
        <w:tc>
          <w:tcPr>
            <w:tcW w:type="dxa" w:w="4320"/>
          </w:tcPr>
          <w:p>
            <w:r/>
            <w:r>
              <w:rPr>
                <w:b/>
              </w:rPr>
              <w:t>Significado</w:t>
            </w:r>
          </w:p>
        </w:tc>
      </w:tr>
      <w:tr>
        <w:tc>
          <w:tcPr>
            <w:tcW w:type="dxa" w:w="4320"/>
          </w:tcPr>
          <w:p>
            <w:r>
              <w:t>RAG</w:t>
            </w:r>
          </w:p>
        </w:tc>
        <w:tc>
          <w:tcPr>
            <w:tcW w:type="dxa" w:w="4320"/>
          </w:tcPr>
          <w:p>
            <w:r>
              <w:t>Retrieval-Augmented Generation: recuperar documentos y dárselos al LLM para que responda con base en ellos</w:t>
            </w:r>
          </w:p>
        </w:tc>
      </w:tr>
      <w:tr>
        <w:tc>
          <w:tcPr>
            <w:tcW w:type="dxa" w:w="4320"/>
          </w:tcPr>
          <w:p>
            <w:r>
              <w:t>Chunk</w:t>
            </w:r>
          </w:p>
        </w:tc>
        <w:tc>
          <w:tcPr>
            <w:tcW w:type="dxa" w:w="4320"/>
          </w:tcPr>
          <w:p>
            <w:r>
              <w:t>Fragmento de un documento (aquí, 400 caracteres)</w:t>
            </w:r>
          </w:p>
        </w:tc>
      </w:tr>
      <w:tr>
        <w:tc>
          <w:tcPr>
            <w:tcW w:type="dxa" w:w="4320"/>
          </w:tcPr>
          <w:p>
            <w:r>
              <w:t>Embedding</w:t>
            </w:r>
          </w:p>
        </w:tc>
        <w:tc>
          <w:tcPr>
            <w:tcW w:type="dxa" w:w="4320"/>
          </w:tcPr>
          <w:p>
            <w:r>
              <w:t>Vector que representa el significado de un texto</w:t>
            </w:r>
          </w:p>
        </w:tc>
      </w:tr>
      <w:tr>
        <w:tc>
          <w:tcPr>
            <w:tcW w:type="dxa" w:w="4320"/>
          </w:tcPr>
          <w:p>
            <w:r>
              <w:t>BM25</w:t>
            </w:r>
          </w:p>
        </w:tc>
        <w:tc>
          <w:tcPr>
            <w:tcW w:type="dxa" w:w="4320"/>
          </w:tcPr>
          <w:p>
            <w:r>
              <w:t>Algoritmo de búsqueda por palabras (léxico)</w:t>
            </w:r>
          </w:p>
        </w:tc>
      </w:tr>
      <w:tr>
        <w:tc>
          <w:tcPr>
            <w:tcW w:type="dxa" w:w="4320"/>
          </w:tcPr>
          <w:p>
            <w:r>
              <w:t>RRF</w:t>
            </w:r>
          </w:p>
        </w:tc>
        <w:tc>
          <w:tcPr>
            <w:tcW w:type="dxa" w:w="4320"/>
          </w:tcPr>
          <w:p>
            <w:r>
              <w:t>Reciprocal Rank Fusion: fusiona varios rankings</w:t>
            </w:r>
          </w:p>
        </w:tc>
      </w:tr>
      <w:tr>
        <w:tc>
          <w:tcPr>
            <w:tcW w:type="dxa" w:w="4320"/>
          </w:tcPr>
          <w:p>
            <w:r>
              <w:t>LDA</w:t>
            </w:r>
          </w:p>
        </w:tc>
        <w:tc>
          <w:tcPr>
            <w:tcW w:type="dxa" w:w="4320"/>
          </w:tcPr>
          <w:p>
            <w:r>
              <w:t>Latent Dirichlet Allocation: modelado de tópicos (aquí, ablation)</w:t>
            </w:r>
          </w:p>
        </w:tc>
      </w:tr>
      <w:tr>
        <w:tc>
          <w:tcPr>
            <w:tcW w:type="dxa" w:w="4320"/>
          </w:tcPr>
          <w:p>
            <w:r>
              <w:t>Tier</w:t>
            </w:r>
          </w:p>
        </w:tc>
        <w:tc>
          <w:tcPr>
            <w:tcW w:type="dxa" w:w="4320"/>
          </w:tcPr>
          <w:p>
            <w:r>
              <w:t>Nivel de sensibilidad de un documento (1, 2 o 3)</w:t>
            </w:r>
          </w:p>
        </w:tc>
      </w:tr>
      <w:tr>
        <w:tc>
          <w:tcPr>
            <w:tcW w:type="dxa" w:w="4320"/>
          </w:tcPr>
          <w:p>
            <w:r>
              <w:t>Clearance</w:t>
            </w:r>
          </w:p>
        </w:tc>
        <w:tc>
          <w:tcPr>
            <w:tcW w:type="dxa" w:w="4320"/>
          </w:tcPr>
          <w:p>
            <w:r>
              <w:t>Nivel de acceso autorizado de un rol</w:t>
            </w:r>
          </w:p>
        </w:tc>
      </w:tr>
      <w:tr>
        <w:tc>
          <w:tcPr>
            <w:tcW w:type="dxa" w:w="4320"/>
          </w:tcPr>
          <w:p>
            <w:r>
              <w:t>Refusal</w:t>
            </w:r>
          </w:p>
        </w:tc>
        <w:tc>
          <w:tcPr>
            <w:tcW w:type="dxa" w:w="4320"/>
          </w:tcPr>
          <w:p>
            <w:r>
              <w:t>Negativa del sistema a responder (por falta de acceso o de info)</w:t>
            </w:r>
          </w:p>
        </w:tc>
      </w:tr>
      <w:tr>
        <w:tc>
          <w:tcPr>
            <w:tcW w:type="dxa" w:w="4320"/>
          </w:tcPr>
          <w:p>
            <w:r>
              <w:t>TLR</w:t>
            </w:r>
          </w:p>
        </w:tc>
        <w:tc>
          <w:tcPr>
            <w:tcW w:type="dxa" w:w="4320"/>
          </w:tcPr>
          <w:p>
            <w:r>
              <w:t>Tier Leakage Rate: % de fuga de información restringida</w:t>
            </w:r>
          </w:p>
        </w:tc>
      </w:tr>
      <w:tr>
        <w:tc>
          <w:tcPr>
            <w:tcW w:type="dxa" w:w="4320"/>
          </w:tcPr>
          <w:p>
            <w:r>
              <w:t>Air-gap</w:t>
            </w:r>
          </w:p>
        </w:tc>
        <w:tc>
          <w:tcPr>
            <w:tcW w:type="dxa" w:w="4320"/>
          </w:tcPr>
          <w:p>
            <w:r>
              <w:t>Aislamiento total de la red para que no haya fuga de datos</w:t>
            </w:r>
          </w:p>
        </w:tc>
      </w:tr>
    </w:tbl>
    <w:p/>
    <w:p>
      <w:pPr>
        <w:pStyle w:val="Heading1"/>
      </w:pPr>
      <w:r>
        <w:t>13. Estado actual y pendientes</w:t>
      </w:r>
    </w:p>
    <w:p>
      <w:r>
        <w:rPr>
          <w:b w:val="0"/>
          <w:i w:val="0"/>
        </w:rPr>
        <w:t>Funciona end-to-end: pipeline RAG, retriever híbrido, control de acceso (tests en verde, TLR 0%), air-gap verificado, memoria de conversación y la interfaz con selector de rol. El modelo de generación es Qwen2.5-3B vía Ollama.</w:t>
      </w:r>
    </w:p>
    <w:p>
      <w:r>
        <w:rPr>
          <w:b w:val="0"/>
          <w:i w:val="0"/>
        </w:rPr>
        <w:t>Pendientes / mejoras posibles:</w:t>
      </w:r>
    </w:p>
    <w:p>
      <w:pPr>
        <w:pStyle w:val="ListBullet"/>
      </w:pPr>
      <w:r>
        <w:t>Completar las métricas a nivel de respuesta del benchmark de acceso (FRR, Citation Accuracy) ejecutando con Ollama arriba.</w:t>
      </w:r>
    </w:p>
    <w:p>
      <w:pPr>
        <w:pStyle w:val="ListBullet"/>
      </w:pPr>
      <w:r>
        <w:t>Mejoras de rigor para el paper: desglose por tipo/dificultad, significancia estadística, análisis de errores.</w:t>
      </w:r>
    </w:p>
    <w:p>
      <w:pPr>
        <w:pStyle w:val="ListBullet"/>
      </w:pPr>
      <w:r>
        <w:t>Opcional: reranker cross-encoder para subir la calidad de recuperación.</w:t>
      </w:r>
    </w:p>
    <w:p/>
    <w:p>
      <w:pPr>
        <w:jc w:val="center"/>
      </w:pPr>
      <w:r>
        <w:rPr>
          <w:i/>
          <w:sz w:val="18"/>
        </w:rPr>
        <w:t>Documento generado para el equipo del proyecto — PrivaceCheck / LocalRAG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