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9E9" w:rsidRPr="00FC29E9" w:rsidRDefault="00FC29E9" w:rsidP="00FC29E9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B37EC" w:rsidRPr="00FC29E9">
        <w:rPr>
          <w:rFonts w:ascii="Arial" w:hAnsi="Arial" w:cs="Arial"/>
        </w:rPr>
        <w:t>Pour l'affichage glissant, nous sommes partis sur une solution inspirée des vumètres et des compteurs de vitesse automobile.</w:t>
      </w:r>
    </w:p>
    <w:p w:rsidR="00FE053C" w:rsidRPr="00FC29E9" w:rsidRDefault="00262898" w:rsidP="00262898">
      <w:pPr>
        <w:pStyle w:val="Sansinterligne"/>
        <w:rPr>
          <w:rFonts w:ascii="Arial" w:hAnsi="Arial" w:cs="Arial"/>
        </w:rPr>
      </w:pPr>
      <w:r w:rsidRPr="00FC29E9">
        <w:rPr>
          <w:rFonts w:ascii="Arial" w:hAnsi="Arial" w:cs="Arial"/>
        </w:rPr>
        <w:t>Les c</w:t>
      </w:r>
      <w:r w:rsidR="00330C05" w:rsidRPr="00FC29E9">
        <w:rPr>
          <w:rFonts w:ascii="Arial" w:hAnsi="Arial" w:cs="Arial"/>
        </w:rPr>
        <w:t xml:space="preserve">ontraintes et critères </w:t>
      </w:r>
      <w:r w:rsidRPr="00FC29E9">
        <w:rPr>
          <w:rFonts w:ascii="Arial" w:hAnsi="Arial" w:cs="Arial"/>
        </w:rPr>
        <w:t>sont les suivants :</w:t>
      </w:r>
    </w:p>
    <w:p w:rsidR="0022677A" w:rsidRPr="0022677A" w:rsidRDefault="0022677A" w:rsidP="0022677A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Affichage possible du maximum d'heures sur 7 jours glissants : 168</w:t>
      </w:r>
    </w:p>
    <w:p w:rsidR="005917FC" w:rsidRPr="00FC29E9" w:rsidRDefault="005917FC" w:rsidP="00FE053C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FC29E9">
        <w:rPr>
          <w:rFonts w:ascii="Arial" w:hAnsi="Arial" w:cs="Arial"/>
        </w:rPr>
        <w:t>Deux plages de précision seront utilisées :</w:t>
      </w:r>
    </w:p>
    <w:p w:rsidR="005917FC" w:rsidRPr="00FC29E9" w:rsidRDefault="00330C05" w:rsidP="005917FC">
      <w:pPr>
        <w:pStyle w:val="Sansinterligne"/>
        <w:numPr>
          <w:ilvl w:val="0"/>
          <w:numId w:val="2"/>
        </w:numPr>
        <w:rPr>
          <w:rFonts w:ascii="Arial" w:hAnsi="Arial" w:cs="Arial"/>
        </w:rPr>
      </w:pPr>
      <w:r w:rsidRPr="00FC29E9">
        <w:rPr>
          <w:rFonts w:ascii="Arial" w:hAnsi="Arial" w:cs="Arial"/>
        </w:rPr>
        <w:t xml:space="preserve">Sur la plage 0 - 50h </w:t>
      </w:r>
      <w:r w:rsidR="005917FC" w:rsidRPr="00FC29E9">
        <w:rPr>
          <w:rFonts w:ascii="Arial" w:hAnsi="Arial" w:cs="Arial"/>
        </w:rPr>
        <w:t>: 3°/h</w:t>
      </w:r>
    </w:p>
    <w:p w:rsidR="005917FC" w:rsidRPr="00FC29E9" w:rsidRDefault="00330C05" w:rsidP="005917FC">
      <w:pPr>
        <w:pStyle w:val="Sansinterligne"/>
        <w:numPr>
          <w:ilvl w:val="0"/>
          <w:numId w:val="2"/>
        </w:numPr>
        <w:rPr>
          <w:rFonts w:ascii="Arial" w:hAnsi="Arial" w:cs="Arial"/>
        </w:rPr>
      </w:pPr>
      <w:r w:rsidRPr="00FC29E9">
        <w:rPr>
          <w:rFonts w:ascii="Arial" w:hAnsi="Arial" w:cs="Arial"/>
        </w:rPr>
        <w:t>Sur la plage 50 - 1</w:t>
      </w:r>
      <w:r w:rsidR="005917FC" w:rsidRPr="00FC29E9">
        <w:rPr>
          <w:rFonts w:ascii="Arial" w:hAnsi="Arial" w:cs="Arial"/>
        </w:rPr>
        <w:t>70h : 1°/</w:t>
      </w:r>
      <w:r w:rsidRPr="00FC29E9">
        <w:rPr>
          <w:rFonts w:ascii="Arial" w:hAnsi="Arial" w:cs="Arial"/>
        </w:rPr>
        <w:t>h</w:t>
      </w:r>
    </w:p>
    <w:p w:rsidR="00FE053C" w:rsidRPr="00FC29E9" w:rsidRDefault="00FC29E9" w:rsidP="00FE053C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FE053C" w:rsidRPr="00FC29E9">
        <w:rPr>
          <w:rFonts w:ascii="Arial" w:hAnsi="Arial" w:cs="Arial"/>
        </w:rPr>
        <w:t>otation d'au moins 270°</w:t>
      </w:r>
    </w:p>
    <w:p w:rsidR="0022677A" w:rsidRPr="0022677A" w:rsidRDefault="005917FC" w:rsidP="0022677A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FC29E9">
        <w:rPr>
          <w:rFonts w:ascii="Arial" w:hAnsi="Arial" w:cs="Arial"/>
        </w:rPr>
        <w:t>V</w:t>
      </w:r>
      <w:r w:rsidR="00FE053C" w:rsidRPr="00FC29E9">
        <w:rPr>
          <w:rFonts w:ascii="Arial" w:hAnsi="Arial" w:cs="Arial"/>
        </w:rPr>
        <w:t>itesse de rotation inférieure à la seconde pour 270°</w:t>
      </w:r>
    </w:p>
    <w:p w:rsidR="0022677A" w:rsidRPr="0022677A" w:rsidRDefault="005917FC" w:rsidP="00262898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22677A">
        <w:rPr>
          <w:rFonts w:ascii="Arial" w:hAnsi="Arial" w:cs="Arial"/>
        </w:rPr>
        <w:t>Voltage inférieur à 12V</w:t>
      </w:r>
    </w:p>
    <w:p w:rsidR="00FC29E9" w:rsidRDefault="0022677A" w:rsidP="005917FC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22677A">
        <w:rPr>
          <w:rFonts w:ascii="Arial" w:hAnsi="Arial" w:cs="Arial"/>
        </w:rPr>
        <w:t>cadrant entre 50mm et 90mm de diamètre</w:t>
      </w:r>
    </w:p>
    <w:p w:rsidR="0022677A" w:rsidRDefault="0022677A" w:rsidP="005917FC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Affichage analogique a aiguille</w:t>
      </w:r>
    </w:p>
    <w:p w:rsidR="0022677A" w:rsidRPr="0022677A" w:rsidRDefault="0022677A" w:rsidP="0022677A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Rétroéclairage</w:t>
      </w:r>
      <w:proofErr w:type="spellEnd"/>
    </w:p>
    <w:p w:rsidR="0022677A" w:rsidRDefault="0022677A" w:rsidP="005917FC">
      <w:pPr>
        <w:pStyle w:val="Sansinterligne"/>
        <w:rPr>
          <w:rFonts w:ascii="Arial" w:hAnsi="Arial" w:cs="Arial"/>
        </w:rPr>
      </w:pPr>
    </w:p>
    <w:p w:rsidR="0022677A" w:rsidRDefault="0022677A" w:rsidP="0022677A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Les vumètres commerciaux ne correspondant pas aux attentes en terme de design et de fonctionnalités, il a été retenu une solution alternative avec l'utilisation d'un moteur. Deux types de moteurs peuvent être utilisés pour ce type de projet : un moteur pas à pas (stepper), ou un servomoteur.</w:t>
      </w:r>
    </w:p>
    <w:p w:rsidR="0022677A" w:rsidRPr="00FC29E9" w:rsidRDefault="0022677A" w:rsidP="0022677A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 xml:space="preserve">Le servomoteur à été retenu pour </w:t>
      </w:r>
      <w:r w:rsidRPr="00FC29E9">
        <w:rPr>
          <w:rFonts w:ascii="Arial" w:hAnsi="Arial" w:cs="Arial"/>
        </w:rPr>
        <w:t xml:space="preserve">sa capacité à obtenir un angle de sortie connu </w:t>
      </w:r>
      <w:r>
        <w:rPr>
          <w:rFonts w:ascii="Arial" w:hAnsi="Arial" w:cs="Arial"/>
        </w:rPr>
        <w:t xml:space="preserve">et fixe pour une valeur d'entrée donnée. </w:t>
      </w:r>
    </w:p>
    <w:p w:rsidR="00902C31" w:rsidRPr="00FC29E9" w:rsidRDefault="0022677A" w:rsidP="005917FC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 xml:space="preserve">Parmi </w:t>
      </w:r>
      <w:r w:rsidR="00262898" w:rsidRPr="00FC29E9">
        <w:rPr>
          <w:rFonts w:ascii="Arial" w:hAnsi="Arial" w:cs="Arial"/>
        </w:rPr>
        <w:t xml:space="preserve">les servomoteurs </w:t>
      </w:r>
      <w:r>
        <w:rPr>
          <w:rFonts w:ascii="Arial" w:hAnsi="Arial" w:cs="Arial"/>
        </w:rPr>
        <w:t>répondant aux contraintes chez nos fourni</w:t>
      </w:r>
      <w:r w:rsidR="00ED792E">
        <w:rPr>
          <w:rFonts w:ascii="Arial" w:hAnsi="Arial" w:cs="Arial"/>
        </w:rPr>
        <w:t>sseurs, la différence se situe</w:t>
      </w:r>
      <w:r>
        <w:rPr>
          <w:rFonts w:ascii="Arial" w:hAnsi="Arial" w:cs="Arial"/>
        </w:rPr>
        <w:t xml:space="preserve"> au niveau du couple de décrochage.</w:t>
      </w:r>
      <w:r w:rsidR="00ED792E">
        <w:rPr>
          <w:rFonts w:ascii="Arial" w:hAnsi="Arial" w:cs="Arial"/>
        </w:rPr>
        <w:t xml:space="preserve"> Le </w:t>
      </w:r>
      <w:proofErr w:type="spellStart"/>
      <w:r w:rsidR="00ED792E">
        <w:rPr>
          <w:rFonts w:ascii="Arial" w:hAnsi="Arial" w:cs="Arial"/>
        </w:rPr>
        <w:t>servo</w:t>
      </w:r>
      <w:proofErr w:type="spellEnd"/>
      <w:r w:rsidR="00ED792E">
        <w:rPr>
          <w:rFonts w:ascii="Arial" w:hAnsi="Arial" w:cs="Arial"/>
        </w:rPr>
        <w:t xml:space="preserve"> n'aura ici qu'à déplacer une aiguille qui pèsera beaucoup moins de 100g. Le </w:t>
      </w:r>
      <w:proofErr w:type="spellStart"/>
      <w:r w:rsidR="00ED792E">
        <w:rPr>
          <w:rFonts w:ascii="Arial" w:hAnsi="Arial" w:cs="Arial"/>
        </w:rPr>
        <w:t>servo</w:t>
      </w:r>
      <w:proofErr w:type="spellEnd"/>
      <w:r w:rsidR="00ED792E">
        <w:rPr>
          <w:rFonts w:ascii="Arial" w:hAnsi="Arial" w:cs="Arial"/>
        </w:rPr>
        <w:t xml:space="preserve"> au couple le plus bas correspondant est </w:t>
      </w:r>
      <w:r>
        <w:rPr>
          <w:rFonts w:ascii="Arial" w:hAnsi="Arial" w:cs="Arial"/>
        </w:rPr>
        <w:t xml:space="preserve">le </w:t>
      </w:r>
      <w:r w:rsidRPr="0022677A">
        <w:rPr>
          <w:rFonts w:ascii="Arial" w:hAnsi="Arial" w:cs="Arial"/>
        </w:rPr>
        <w:t>MS-R-1.3-9</w:t>
      </w:r>
      <w:r>
        <w:rPr>
          <w:rFonts w:ascii="Arial" w:hAnsi="Arial" w:cs="Arial"/>
        </w:rPr>
        <w:t xml:space="preserve"> du fournisseur </w:t>
      </w:r>
      <w:r w:rsidR="00ED792E">
        <w:rPr>
          <w:rFonts w:ascii="Arial" w:hAnsi="Arial" w:cs="Arial"/>
        </w:rPr>
        <w:t>OLIMEX. C'est sur celui ci que notre choix s'est porté.</w:t>
      </w:r>
    </w:p>
    <w:sectPr w:rsidR="00902C31" w:rsidRPr="00FC29E9" w:rsidSect="00FC29E9">
      <w:pgSz w:w="11906" w:h="16838"/>
      <w:pgMar w:top="1417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73EE2"/>
    <w:multiLevelType w:val="hybridMultilevel"/>
    <w:tmpl w:val="3C784C0E"/>
    <w:lvl w:ilvl="0" w:tplc="04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6BEB627A"/>
    <w:multiLevelType w:val="hybridMultilevel"/>
    <w:tmpl w:val="7EF4B9FC"/>
    <w:lvl w:ilvl="0" w:tplc="040C0005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B37EC"/>
    <w:rsid w:val="001029CF"/>
    <w:rsid w:val="0022677A"/>
    <w:rsid w:val="00262898"/>
    <w:rsid w:val="00330C05"/>
    <w:rsid w:val="005917FC"/>
    <w:rsid w:val="00792C32"/>
    <w:rsid w:val="00902C31"/>
    <w:rsid w:val="00BB37EC"/>
    <w:rsid w:val="00E63A7E"/>
    <w:rsid w:val="00ED792E"/>
    <w:rsid w:val="00FC29E9"/>
    <w:rsid w:val="00FE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9C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628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vocanson</dc:creator>
  <cp:keywords/>
  <dc:description/>
  <cp:lastModifiedBy>thibault vocanson</cp:lastModifiedBy>
  <cp:revision>3</cp:revision>
  <dcterms:created xsi:type="dcterms:W3CDTF">2018-03-05T15:26:00Z</dcterms:created>
  <dcterms:modified xsi:type="dcterms:W3CDTF">2018-03-06T01:40:00Z</dcterms:modified>
</cp:coreProperties>
</file>