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1242A3E3" w:rsidR="005C4BE9" w:rsidRPr="00804A12" w:rsidRDefault="0047305F" w:rsidP="00804A12">
      <w:pPr>
        <w:pStyle w:val="TituloApartado1"/>
      </w:pPr>
      <w:r>
        <w:t>Sistema RAG sobre el enfoque europeo de la IA (</w:t>
      </w:r>
      <w:proofErr w:type="spellStart"/>
      <w:r>
        <w:t>Excellence</w:t>
      </w:r>
      <w:proofErr w:type="spellEnd"/>
      <w:r>
        <w:t xml:space="preserve"> &amp; Trust) con </w:t>
      </w:r>
      <w:proofErr w:type="spellStart"/>
      <w:r>
        <w:t>Flowise</w:t>
      </w:r>
      <w:proofErr w:type="spellEnd"/>
    </w:p>
    <w:p w14:paraId="1ABD619B" w14:textId="0229F19B" w:rsidR="005C4BE9" w:rsidRDefault="005C4BE9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61E96D" w14:textId="77777777" w:rsidR="00FB6677" w:rsidRDefault="00FB6677" w:rsidP="00FB6677"/>
    <w:p w14:paraId="7F71AF50" w14:textId="3FB16A51" w:rsidR="0047305F" w:rsidRDefault="0047305F" w:rsidP="0047305F">
      <w:r>
        <w:t xml:space="preserve">En esta actividad utilizarás </w:t>
      </w:r>
      <w:proofErr w:type="spellStart"/>
      <w:r>
        <w:t>Flowise</w:t>
      </w:r>
      <w:proofErr w:type="spellEnd"/>
      <w:r>
        <w:t xml:space="preserve"> para construir un sistema de Recuperación Aumentada de Información (RAG) capaz de responder preguntas sobre el enfoque europeo de IA (pilares, políticas y órganos de gobernanza), incluyendo:</w:t>
      </w:r>
    </w:p>
    <w:p w14:paraId="475F8480" w14:textId="4E2FED2C" w:rsidR="0047305F" w:rsidRDefault="0047305F" w:rsidP="0047305F">
      <w:pPr>
        <w:pStyle w:val="Vietaprimernivel"/>
      </w:pPr>
      <w:r>
        <w:t>pilares ‘</w:t>
      </w:r>
      <w:proofErr w:type="spellStart"/>
      <w:r>
        <w:t>excellence</w:t>
      </w:r>
      <w:proofErr w:type="spellEnd"/>
      <w:r>
        <w:t xml:space="preserve"> &amp; trust’,</w:t>
      </w:r>
    </w:p>
    <w:p w14:paraId="366B06AE" w14:textId="6D4BEA6F" w:rsidR="0047305F" w:rsidRDefault="0047305F" w:rsidP="0047305F">
      <w:pPr>
        <w:pStyle w:val="Vietaprimernivel"/>
      </w:pPr>
      <w:r>
        <w:t xml:space="preserve">marcos y páginas relacionadas (AI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Apply</w:t>
      </w:r>
      <w:proofErr w:type="spellEnd"/>
      <w:r>
        <w:t xml:space="preserve"> AI </w:t>
      </w:r>
      <w:proofErr w:type="spellStart"/>
      <w:r>
        <w:t>Strategy</w:t>
      </w:r>
      <w:proofErr w:type="spellEnd"/>
      <w:r>
        <w:t>, AI Office).</w:t>
      </w:r>
    </w:p>
    <w:p w14:paraId="4A0EE617" w14:textId="77777777" w:rsidR="0047305F" w:rsidRDefault="0047305F" w:rsidP="0047305F"/>
    <w:p w14:paraId="05C10E88" w14:textId="146D8EE0" w:rsidR="00FB6677" w:rsidRDefault="0047305F" w:rsidP="0047305F">
      <w:r>
        <w:t>El sistema integrará documentos divulgativos y técnicos de fuentes oficiales y los procesará mediante un modelo de lenguaje para ofrecer respuestas precisas y verificables.</w:t>
      </w:r>
    </w:p>
    <w:p w14:paraId="52405D48" w14:textId="77777777" w:rsidR="0047305F" w:rsidRDefault="0047305F" w:rsidP="0047305F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FF1F0CB" w14:textId="77777777" w:rsidR="00FB6677" w:rsidRDefault="00FB6677" w:rsidP="00FB6677"/>
    <w:p w14:paraId="59DE28B1" w14:textId="77777777" w:rsidR="0047305F" w:rsidRDefault="0047305F" w:rsidP="0047305F">
      <w:r>
        <w:t xml:space="preserve">Deberás crear un flujo de trabajo en </w:t>
      </w:r>
      <w:proofErr w:type="spellStart"/>
      <w:r>
        <w:t>Flowise</w:t>
      </w:r>
      <w:proofErr w:type="spellEnd"/>
      <w:r>
        <w:t xml:space="preserve"> que combine un modelo de lenguaje con técnicas de recuperación de información.</w:t>
      </w:r>
    </w:p>
    <w:p w14:paraId="3698FEF5" w14:textId="77777777" w:rsidR="00B1386A" w:rsidRDefault="00B1386A" w:rsidP="0047305F"/>
    <w:p w14:paraId="3ACBFADF" w14:textId="6DA6E480" w:rsidR="0047305F" w:rsidRDefault="0047305F" w:rsidP="0047305F">
      <w:r>
        <w:t>Sigue los pasos detallados y adjunta en tu entrega las capturas de pantalla solicitadas.</w:t>
      </w:r>
    </w:p>
    <w:p w14:paraId="3E641E6B" w14:textId="5DDB16CB" w:rsidR="0047305F" w:rsidRDefault="0047305F" w:rsidP="0047305F">
      <w:r>
        <w:t>Tu flujo debe ser capaz de recuperar información real sobre sostenibilidad y ofrecer respuestas contextualizadas</w:t>
      </w:r>
      <w:r w:rsidR="00B1386A">
        <w:t xml:space="preserve">, además de añadir </w:t>
      </w:r>
      <w:r>
        <w:t>citas de las fuentes.</w:t>
      </w:r>
    </w:p>
    <w:p w14:paraId="21EFCDCF" w14:textId="77777777" w:rsidR="0047305F" w:rsidRDefault="0047305F" w:rsidP="0047305F"/>
    <w:p w14:paraId="07B73700" w14:textId="6F08104D" w:rsidR="0047305F" w:rsidRPr="007F1F54" w:rsidRDefault="0047305F" w:rsidP="007F1F54">
      <w:pPr>
        <w:pStyle w:val="ListanumeradaTEST"/>
        <w:rPr>
          <w:b/>
          <w:bCs/>
        </w:rPr>
      </w:pPr>
      <w:r w:rsidRPr="007F1F54">
        <w:rPr>
          <w:b/>
          <w:bCs/>
        </w:rPr>
        <w:lastRenderedPageBreak/>
        <w:t xml:space="preserve">Alta en </w:t>
      </w:r>
      <w:proofErr w:type="spellStart"/>
      <w:r w:rsidRPr="007F1F54">
        <w:rPr>
          <w:b/>
          <w:bCs/>
        </w:rPr>
        <w:t>Flowise</w:t>
      </w:r>
      <w:proofErr w:type="spellEnd"/>
    </w:p>
    <w:p w14:paraId="1AC5A257" w14:textId="5EEE7092" w:rsidR="0047305F" w:rsidRDefault="0047305F" w:rsidP="007F1F54">
      <w:pPr>
        <w:pStyle w:val="Vietaprimernivel"/>
      </w:pPr>
      <w:r>
        <w:t xml:space="preserve">Date de alta en </w:t>
      </w:r>
      <w:hyperlink r:id="rId11" w:history="1">
        <w:r w:rsidR="007F1F54" w:rsidRPr="00963A42">
          <w:rPr>
            <w:rStyle w:val="Hipervnculo"/>
          </w:rPr>
          <w:t>https://cloud.flowiseai.com/signin</w:t>
        </w:r>
      </w:hyperlink>
    </w:p>
    <w:p w14:paraId="2AF1A4F2" w14:textId="414B0008" w:rsidR="0047305F" w:rsidRDefault="0047305F" w:rsidP="007F1F54">
      <w:pPr>
        <w:pStyle w:val="Vietaprimernivel"/>
      </w:pPr>
      <w:r w:rsidRPr="007F1F54">
        <w:rPr>
          <w:b/>
          <w:bCs/>
        </w:rPr>
        <w:t>Evidencia:</w:t>
      </w:r>
      <w:r>
        <w:t xml:space="preserve"> captura de pantalla mostrando </w:t>
      </w:r>
      <w:proofErr w:type="spellStart"/>
      <w:r>
        <w:t>Flowise</w:t>
      </w:r>
      <w:proofErr w:type="spellEnd"/>
      <w:r>
        <w:t xml:space="preserve"> en ejecución.</w:t>
      </w:r>
    </w:p>
    <w:p w14:paraId="13519A61" w14:textId="77777777" w:rsidR="0047305F" w:rsidRDefault="0047305F" w:rsidP="0047305F"/>
    <w:p w14:paraId="3C9C3323" w14:textId="5C23E952" w:rsidR="0047305F" w:rsidRPr="007F1F54" w:rsidRDefault="0047305F" w:rsidP="007F1F54">
      <w:pPr>
        <w:pStyle w:val="ListanumeradaTEST"/>
        <w:rPr>
          <w:b/>
          <w:bCs/>
        </w:rPr>
      </w:pPr>
      <w:r w:rsidRPr="007F1F54">
        <w:rPr>
          <w:b/>
          <w:bCs/>
        </w:rPr>
        <w:t>Carga de documentos sobre la aproximación europea a la IA</w:t>
      </w:r>
    </w:p>
    <w:p w14:paraId="4F628C85" w14:textId="751BBC78" w:rsidR="0047305F" w:rsidRDefault="0047305F" w:rsidP="007F1F54">
      <w:pPr>
        <w:pStyle w:val="Vietaprimernivel"/>
      </w:pPr>
      <w:r>
        <w:t xml:space="preserve">En </w:t>
      </w:r>
      <w:proofErr w:type="spellStart"/>
      <w:r>
        <w:t>Flowise</w:t>
      </w:r>
      <w:proofErr w:type="spellEnd"/>
      <w:r>
        <w:t xml:space="preserve">, utiliza </w:t>
      </w:r>
      <w:proofErr w:type="spellStart"/>
      <w:r w:rsidRPr="007F1F54">
        <w:rPr>
          <w:b/>
          <w:bCs/>
        </w:rPr>
        <w:t>Document</w:t>
      </w:r>
      <w:proofErr w:type="spellEnd"/>
      <w:r w:rsidRPr="007F1F54">
        <w:rPr>
          <w:b/>
          <w:bCs/>
        </w:rPr>
        <w:t xml:space="preserve"> </w:t>
      </w:r>
      <w:proofErr w:type="spellStart"/>
      <w:r w:rsidRPr="007F1F54">
        <w:rPr>
          <w:b/>
          <w:bCs/>
        </w:rPr>
        <w:t>Loaders</w:t>
      </w:r>
      <w:proofErr w:type="spellEnd"/>
      <w:r>
        <w:t xml:space="preserve"> apropiado</w:t>
      </w:r>
      <w:r w:rsidR="0085341D">
        <w:t>s</w:t>
      </w:r>
      <w:r>
        <w:t xml:space="preserve"> para cargar la información</w:t>
      </w:r>
      <w:r w:rsidR="0085341D">
        <w:t>,</w:t>
      </w:r>
      <w:r>
        <w:t xml:space="preserve"> por </w:t>
      </w:r>
      <w:proofErr w:type="gramStart"/>
      <w:r>
        <w:t>ejemplo</w:t>
      </w:r>
      <w:proofErr w:type="gramEnd"/>
      <w:r>
        <w:t xml:space="preserve"> desde:</w:t>
      </w:r>
    </w:p>
    <w:p w14:paraId="12B5BD1C" w14:textId="236FFA20" w:rsidR="0047305F" w:rsidRDefault="007F1F54" w:rsidP="007F1F54">
      <w:pPr>
        <w:pStyle w:val="Vietaprimernivel"/>
        <w:numPr>
          <w:ilvl w:val="0"/>
          <w:numId w:val="0"/>
        </w:numPr>
        <w:ind w:left="284"/>
      </w:pPr>
      <w:hyperlink r:id="rId12" w:history="1">
        <w:r w:rsidRPr="00963A42">
          <w:rPr>
            <w:rStyle w:val="Hipervnculo"/>
          </w:rPr>
          <w:t>https://digital-strategy.ec.europa.eu/en/policies/european-approach-artificial-intelligence</w:t>
        </w:r>
      </w:hyperlink>
    </w:p>
    <w:p w14:paraId="61249923" w14:textId="0D4FBAC3" w:rsidR="0047305F" w:rsidRDefault="0047305F" w:rsidP="007F1F54">
      <w:pPr>
        <w:pStyle w:val="Vietaprimernivel"/>
      </w:pPr>
      <w:r w:rsidRPr="0085341D">
        <w:rPr>
          <w:b/>
          <w:bCs/>
        </w:rPr>
        <w:t>Evidencia:</w:t>
      </w:r>
      <w:r>
        <w:t xml:space="preserve"> captura mostrando los nodos de carga con enlace.</w:t>
      </w:r>
    </w:p>
    <w:p w14:paraId="5413B5DF" w14:textId="77777777" w:rsidR="0047305F" w:rsidRDefault="0047305F" w:rsidP="0047305F"/>
    <w:p w14:paraId="133503E8" w14:textId="6A768895" w:rsidR="0047305F" w:rsidRPr="008201D9" w:rsidRDefault="0047305F" w:rsidP="008201D9">
      <w:pPr>
        <w:pStyle w:val="ListanumeradaTEST"/>
        <w:rPr>
          <w:b/>
          <w:bCs/>
        </w:rPr>
      </w:pPr>
      <w:r w:rsidRPr="008201D9">
        <w:rPr>
          <w:b/>
          <w:bCs/>
        </w:rPr>
        <w:t xml:space="preserve">Preprocesamiento de los documentos (Text </w:t>
      </w:r>
      <w:proofErr w:type="spellStart"/>
      <w:r w:rsidRPr="008201D9">
        <w:rPr>
          <w:b/>
          <w:bCs/>
        </w:rPr>
        <w:t>Splitting</w:t>
      </w:r>
      <w:proofErr w:type="spellEnd"/>
      <w:r w:rsidRPr="008201D9">
        <w:rPr>
          <w:b/>
          <w:bCs/>
        </w:rPr>
        <w:t>)</w:t>
      </w:r>
    </w:p>
    <w:p w14:paraId="73E3913A" w14:textId="5B170715" w:rsidR="0047305F" w:rsidRDefault="0047305F" w:rsidP="008C076B">
      <w:pPr>
        <w:pStyle w:val="Vietaprimernivel"/>
      </w:pPr>
      <w:r>
        <w:t xml:space="preserve">Añade un nodo </w:t>
      </w:r>
      <w:r w:rsidRPr="000C44D3">
        <w:rPr>
          <w:b/>
          <w:bCs/>
        </w:rPr>
        <w:t xml:space="preserve">Text </w:t>
      </w:r>
      <w:proofErr w:type="spellStart"/>
      <w:r w:rsidRPr="000C44D3">
        <w:rPr>
          <w:b/>
          <w:bCs/>
        </w:rPr>
        <w:t>Splitters</w:t>
      </w:r>
      <w:proofErr w:type="spellEnd"/>
      <w:r>
        <w:t xml:space="preserve"> para dividir el texto en fragmentos manejables (500</w:t>
      </w:r>
      <w:r w:rsidR="000C44D3">
        <w:t>-</w:t>
      </w:r>
      <w:r>
        <w:t>1000 caracteres).</w:t>
      </w:r>
    </w:p>
    <w:p w14:paraId="7C4755E1" w14:textId="6D45E814" w:rsidR="0047305F" w:rsidRDefault="0047305F" w:rsidP="008C076B">
      <w:pPr>
        <w:pStyle w:val="Vietaprimernivel"/>
      </w:pPr>
      <w:r>
        <w:t>Esta división facilita que el modelo procese información de forma precisa.</w:t>
      </w:r>
    </w:p>
    <w:p w14:paraId="57B683A9" w14:textId="4CEE5B0E" w:rsidR="0047305F" w:rsidRDefault="0047305F" w:rsidP="008C076B">
      <w:pPr>
        <w:pStyle w:val="Vietaprimernivel"/>
      </w:pPr>
      <w:r w:rsidRPr="008C076B">
        <w:rPr>
          <w:b/>
          <w:bCs/>
        </w:rPr>
        <w:t>Evidencia:</w:t>
      </w:r>
      <w:r>
        <w:t xml:space="preserve"> captura de pantalla con la configuración del nodo </w:t>
      </w:r>
      <w:r w:rsidRPr="000C44D3">
        <w:rPr>
          <w:b/>
          <w:bCs/>
        </w:rPr>
        <w:t xml:space="preserve">Text </w:t>
      </w:r>
      <w:proofErr w:type="spellStart"/>
      <w:r w:rsidRPr="000C44D3">
        <w:rPr>
          <w:b/>
          <w:bCs/>
        </w:rPr>
        <w:t>Splitter</w:t>
      </w:r>
      <w:proofErr w:type="spellEnd"/>
      <w:r w:rsidRPr="000C44D3">
        <w:rPr>
          <w:b/>
          <w:bCs/>
        </w:rPr>
        <w:t>.</w:t>
      </w:r>
    </w:p>
    <w:p w14:paraId="0FE5CC08" w14:textId="77777777" w:rsidR="0047305F" w:rsidRDefault="0047305F" w:rsidP="0047305F"/>
    <w:p w14:paraId="7DD0F604" w14:textId="19FDB037" w:rsidR="0047305F" w:rsidRPr="008C076B" w:rsidRDefault="0047305F" w:rsidP="008C076B">
      <w:pPr>
        <w:pStyle w:val="ListanumeradaTEST"/>
        <w:rPr>
          <w:b/>
          <w:bCs/>
        </w:rPr>
      </w:pPr>
      <w:r w:rsidRPr="008C076B">
        <w:rPr>
          <w:b/>
          <w:bCs/>
        </w:rPr>
        <w:t xml:space="preserve">Generación de </w:t>
      </w:r>
      <w:proofErr w:type="spellStart"/>
      <w:r w:rsidRPr="008C076B">
        <w:rPr>
          <w:b/>
          <w:bCs/>
          <w:i/>
          <w:iCs/>
        </w:rPr>
        <w:t>embeddings</w:t>
      </w:r>
      <w:proofErr w:type="spellEnd"/>
    </w:p>
    <w:p w14:paraId="547AF09C" w14:textId="596D9143" w:rsidR="0047305F" w:rsidRDefault="0047305F" w:rsidP="008C076B">
      <w:pPr>
        <w:pStyle w:val="Vietaprimernivel"/>
      </w:pPr>
      <w:r>
        <w:t xml:space="preserve">Usa un nodo </w:t>
      </w:r>
      <w:proofErr w:type="spellStart"/>
      <w:r w:rsidRPr="000C44D3">
        <w:rPr>
          <w:b/>
          <w:bCs/>
        </w:rPr>
        <w:t>Embeddings</w:t>
      </w:r>
      <w:proofErr w:type="spellEnd"/>
      <w:r w:rsidRPr="000C44D3">
        <w:rPr>
          <w:b/>
          <w:bCs/>
        </w:rPr>
        <w:t xml:space="preserve"> </w:t>
      </w:r>
      <w:proofErr w:type="spellStart"/>
      <w:r w:rsidRPr="000C44D3">
        <w:rPr>
          <w:b/>
          <w:bCs/>
        </w:rPr>
        <w:t>Generation</w:t>
      </w:r>
      <w:proofErr w:type="spellEnd"/>
      <w:r>
        <w:t xml:space="preserve"> para convertir los fragmentos en representaciones semánticas </w:t>
      </w:r>
      <w:r w:rsidRPr="000C44D3">
        <w:rPr>
          <w:i/>
          <w:iCs/>
        </w:rPr>
        <w:t>(</w:t>
      </w:r>
      <w:proofErr w:type="spellStart"/>
      <w:r w:rsidRPr="000C44D3">
        <w:rPr>
          <w:i/>
          <w:iCs/>
        </w:rPr>
        <w:t>embeddings</w:t>
      </w:r>
      <w:proofErr w:type="spellEnd"/>
      <w:r w:rsidRPr="000C44D3">
        <w:rPr>
          <w:i/>
          <w:iCs/>
        </w:rPr>
        <w:t>).</w:t>
      </w:r>
    </w:p>
    <w:p w14:paraId="0B6D85F0" w14:textId="268932C2" w:rsidR="0047305F" w:rsidRDefault="0047305F" w:rsidP="008C076B">
      <w:pPr>
        <w:pStyle w:val="Vietaprimernivel"/>
      </w:pPr>
      <w:r>
        <w:t xml:space="preserve">Puedes usar </w:t>
      </w:r>
      <w:proofErr w:type="spellStart"/>
      <w:r w:rsidRPr="000C44D3">
        <w:rPr>
          <w:b/>
          <w:bCs/>
        </w:rPr>
        <w:t>OpenAI</w:t>
      </w:r>
      <w:proofErr w:type="spellEnd"/>
      <w:r w:rsidRPr="000C44D3">
        <w:rPr>
          <w:b/>
          <w:bCs/>
        </w:rPr>
        <w:t>, Google,</w:t>
      </w:r>
      <w:r>
        <w:t xml:space="preserve"> o </w:t>
      </w:r>
      <w:proofErr w:type="spellStart"/>
      <w:r w:rsidRPr="000C44D3">
        <w:rPr>
          <w:b/>
          <w:bCs/>
        </w:rPr>
        <w:t>Hugging</w:t>
      </w:r>
      <w:proofErr w:type="spellEnd"/>
      <w:r w:rsidRPr="000C44D3">
        <w:rPr>
          <w:b/>
          <w:bCs/>
        </w:rPr>
        <w:t xml:space="preserve"> </w:t>
      </w:r>
      <w:proofErr w:type="spellStart"/>
      <w:r w:rsidRPr="000C44D3">
        <w:rPr>
          <w:b/>
          <w:bCs/>
        </w:rPr>
        <w:t>Face</w:t>
      </w:r>
      <w:proofErr w:type="spellEnd"/>
      <w:r w:rsidRPr="000C44D3">
        <w:rPr>
          <w:b/>
          <w:bCs/>
        </w:rPr>
        <w:t>.</w:t>
      </w:r>
    </w:p>
    <w:p w14:paraId="03B805EF" w14:textId="09ADCDBE" w:rsidR="0047305F" w:rsidRDefault="0047305F" w:rsidP="008C076B">
      <w:pPr>
        <w:pStyle w:val="Vietaprimernivel"/>
      </w:pPr>
      <w:r w:rsidRPr="000C44D3">
        <w:rPr>
          <w:b/>
          <w:bCs/>
        </w:rPr>
        <w:t>Evidencia:</w:t>
      </w:r>
      <w:r>
        <w:t xml:space="preserve"> captura del nodo configurado correctamente.</w:t>
      </w:r>
    </w:p>
    <w:p w14:paraId="45C848B6" w14:textId="77777777" w:rsidR="0047305F" w:rsidRDefault="0047305F" w:rsidP="0047305F"/>
    <w:p w14:paraId="2F9A525F" w14:textId="2ADEE230" w:rsidR="0047305F" w:rsidRPr="000C44D3" w:rsidRDefault="0047305F" w:rsidP="000C44D3">
      <w:pPr>
        <w:pStyle w:val="ListanumeradaTEST"/>
        <w:rPr>
          <w:b/>
          <w:bCs/>
        </w:rPr>
      </w:pPr>
      <w:r w:rsidRPr="000C44D3">
        <w:rPr>
          <w:b/>
          <w:bCs/>
        </w:rPr>
        <w:t>Almacenamiento en Vector Store</w:t>
      </w:r>
    </w:p>
    <w:p w14:paraId="4E56E1B3" w14:textId="501C2354" w:rsidR="0047305F" w:rsidRDefault="0047305F" w:rsidP="000C44D3">
      <w:pPr>
        <w:pStyle w:val="Vietaprimernivel"/>
      </w:pPr>
      <w:r>
        <w:t>Añade un nodo Vector Store (</w:t>
      </w:r>
      <w:proofErr w:type="spellStart"/>
      <w:r>
        <w:t>Pinecone</w:t>
      </w:r>
      <w:proofErr w:type="spellEnd"/>
      <w:r>
        <w:t>, In-</w:t>
      </w:r>
      <w:proofErr w:type="spellStart"/>
      <w:r>
        <w:t>Memory</w:t>
      </w:r>
      <w:proofErr w:type="spellEnd"/>
      <w:r>
        <w:t xml:space="preserve">, etc.) para almacenar los </w:t>
      </w:r>
      <w:proofErr w:type="spellStart"/>
      <w:r w:rsidRPr="000C44D3">
        <w:rPr>
          <w:i/>
          <w:iCs/>
        </w:rPr>
        <w:t>embeddings</w:t>
      </w:r>
      <w:proofErr w:type="spellEnd"/>
      <w:r w:rsidRPr="000C44D3">
        <w:rPr>
          <w:i/>
          <w:iCs/>
        </w:rPr>
        <w:t>.</w:t>
      </w:r>
    </w:p>
    <w:p w14:paraId="761D6C09" w14:textId="03177D89" w:rsidR="0047305F" w:rsidRDefault="0047305F" w:rsidP="000C44D3">
      <w:pPr>
        <w:pStyle w:val="Vietaprimernivel"/>
      </w:pPr>
      <w:r>
        <w:t>Este almacén permitirá una recuperación eficiente.</w:t>
      </w:r>
    </w:p>
    <w:p w14:paraId="61C69791" w14:textId="6D936BD3" w:rsidR="0047305F" w:rsidRDefault="0047305F" w:rsidP="000C44D3">
      <w:pPr>
        <w:pStyle w:val="Vietaprimernivel"/>
      </w:pPr>
      <w:r w:rsidRPr="000C44D3">
        <w:rPr>
          <w:b/>
          <w:bCs/>
        </w:rPr>
        <w:t>Evidencia:</w:t>
      </w:r>
      <w:r>
        <w:t xml:space="preserve"> captura de la carga en el nodo Vector Store.</w:t>
      </w:r>
    </w:p>
    <w:p w14:paraId="1AB19116" w14:textId="77777777" w:rsidR="0047305F" w:rsidRDefault="0047305F" w:rsidP="0047305F"/>
    <w:p w14:paraId="1436D448" w14:textId="77777777" w:rsidR="000C44D3" w:rsidRDefault="000C44D3" w:rsidP="0047305F"/>
    <w:p w14:paraId="2917B2B0" w14:textId="38F4D926" w:rsidR="0047305F" w:rsidRPr="000C44D3" w:rsidRDefault="0047305F" w:rsidP="000C44D3">
      <w:pPr>
        <w:pStyle w:val="ListanumeradaTEST"/>
        <w:rPr>
          <w:b/>
          <w:bCs/>
        </w:rPr>
      </w:pPr>
      <w:r w:rsidRPr="000C44D3">
        <w:rPr>
          <w:b/>
          <w:bCs/>
        </w:rPr>
        <w:lastRenderedPageBreak/>
        <w:t>Configuración del flujo RAG</w:t>
      </w:r>
    </w:p>
    <w:p w14:paraId="0D2EDE89" w14:textId="26AC2BA7" w:rsidR="0047305F" w:rsidRDefault="0047305F" w:rsidP="000C44D3">
      <w:pPr>
        <w:pStyle w:val="Vietaprimernivel"/>
      </w:pPr>
      <w:r>
        <w:t xml:space="preserve">Crea un nodo </w:t>
      </w:r>
      <w:proofErr w:type="spellStart"/>
      <w:r w:rsidRPr="000C44D3">
        <w:rPr>
          <w:b/>
          <w:bCs/>
        </w:rPr>
        <w:t>Conversational</w:t>
      </w:r>
      <w:proofErr w:type="spellEnd"/>
      <w:r w:rsidRPr="000C44D3">
        <w:rPr>
          <w:b/>
          <w:bCs/>
        </w:rPr>
        <w:t xml:space="preserve"> </w:t>
      </w:r>
      <w:proofErr w:type="spellStart"/>
      <w:r w:rsidRPr="000C44D3">
        <w:rPr>
          <w:b/>
          <w:bCs/>
        </w:rPr>
        <w:t>Retrieval</w:t>
      </w:r>
      <w:proofErr w:type="spellEnd"/>
      <w:r w:rsidRPr="000C44D3">
        <w:rPr>
          <w:b/>
          <w:bCs/>
        </w:rPr>
        <w:t xml:space="preserve"> QA </w:t>
      </w:r>
      <w:proofErr w:type="spellStart"/>
      <w:r w:rsidRPr="000C44D3">
        <w:rPr>
          <w:b/>
          <w:bCs/>
        </w:rPr>
        <w:t>Chain</w:t>
      </w:r>
      <w:proofErr w:type="spellEnd"/>
      <w:r>
        <w:t xml:space="preserve"> que permita responder preguntas sobre sostenibilidad.</w:t>
      </w:r>
    </w:p>
    <w:p w14:paraId="5A1BE404" w14:textId="248E15B8" w:rsidR="0047305F" w:rsidRDefault="0047305F" w:rsidP="000C44D3">
      <w:pPr>
        <w:pStyle w:val="Vietaprimernivel"/>
      </w:pPr>
      <w:r>
        <w:t>Conecta:</w:t>
      </w:r>
    </w:p>
    <w:p w14:paraId="7B075AC5" w14:textId="3BE83004" w:rsidR="0047305F" w:rsidRDefault="0047305F" w:rsidP="000C44D3">
      <w:pPr>
        <w:pStyle w:val="Vietasegundonivel"/>
      </w:pPr>
      <w:r>
        <w:t xml:space="preserve">Chat → </w:t>
      </w:r>
      <w:proofErr w:type="spellStart"/>
      <w:r>
        <w:t>Retriever</w:t>
      </w:r>
      <w:proofErr w:type="spellEnd"/>
      <w:r>
        <w:t xml:space="preserve"> → LLM → Output.</w:t>
      </w:r>
    </w:p>
    <w:p w14:paraId="6432384B" w14:textId="3934F620" w:rsidR="0047305F" w:rsidRPr="000C44D3" w:rsidRDefault="0047305F" w:rsidP="000C44D3">
      <w:pPr>
        <w:pStyle w:val="Vietaprimernivel"/>
        <w:rPr>
          <w:b/>
          <w:bCs/>
        </w:rPr>
      </w:pPr>
      <w:r w:rsidRPr="000C44D3">
        <w:rPr>
          <w:b/>
          <w:bCs/>
        </w:rPr>
        <w:t>Ejemplos de consultas de prueba:</w:t>
      </w:r>
    </w:p>
    <w:p w14:paraId="75A67154" w14:textId="4ABD3570" w:rsidR="0047305F" w:rsidRDefault="000C44D3" w:rsidP="000C44D3">
      <w:pPr>
        <w:pStyle w:val="Vietasegundonivel"/>
      </w:pPr>
      <w:r>
        <w:t>«</w:t>
      </w:r>
      <w:r w:rsidR="0047305F">
        <w:t>¿Cuáles son los dos pilares del enfoque europeo de IA y qué significan?</w:t>
      </w:r>
      <w:r>
        <w:t>»</w:t>
      </w:r>
      <w:r w:rsidR="0047305F">
        <w:t xml:space="preserve"> </w:t>
      </w:r>
    </w:p>
    <w:p w14:paraId="0D56ACCA" w14:textId="47C17DB6" w:rsidR="0047305F" w:rsidRDefault="000C44D3" w:rsidP="000C44D3">
      <w:pPr>
        <w:pStyle w:val="Vietasegundonivel"/>
      </w:pPr>
      <w:r>
        <w:t>«</w:t>
      </w:r>
      <w:r w:rsidR="0047305F">
        <w:t xml:space="preserve">¿Qué persigue la </w:t>
      </w:r>
      <w:proofErr w:type="spellStart"/>
      <w:r w:rsidR="0047305F">
        <w:t>Apply</w:t>
      </w:r>
      <w:proofErr w:type="spellEnd"/>
      <w:r w:rsidR="0047305F">
        <w:t xml:space="preserve"> AI </w:t>
      </w:r>
      <w:proofErr w:type="spellStart"/>
      <w:r w:rsidR="0047305F">
        <w:t>Strategy</w:t>
      </w:r>
      <w:proofErr w:type="spellEnd"/>
      <w:r w:rsidR="0047305F">
        <w:t xml:space="preserve"> y a quién va dirigida?</w:t>
      </w:r>
      <w:r>
        <w:t>»</w:t>
      </w:r>
    </w:p>
    <w:p w14:paraId="512F6BDE" w14:textId="62CEF6F0" w:rsidR="0047305F" w:rsidRDefault="0047305F" w:rsidP="000C44D3">
      <w:pPr>
        <w:pStyle w:val="Vietaprimernivel"/>
      </w:pPr>
      <w:r w:rsidRPr="000C44D3">
        <w:rPr>
          <w:b/>
          <w:bCs/>
        </w:rPr>
        <w:t>Evidencia:</w:t>
      </w:r>
      <w:r>
        <w:t xml:space="preserve"> captura mostrando el flujo completo.</w:t>
      </w:r>
    </w:p>
    <w:p w14:paraId="2349FD1D" w14:textId="77777777" w:rsidR="0047305F" w:rsidRDefault="0047305F" w:rsidP="0047305F"/>
    <w:p w14:paraId="688016BA" w14:textId="73B88686" w:rsidR="0047305F" w:rsidRPr="000C44D3" w:rsidRDefault="0047305F" w:rsidP="000C44D3">
      <w:pPr>
        <w:pStyle w:val="ListanumeradaTEST"/>
        <w:rPr>
          <w:b/>
          <w:bCs/>
        </w:rPr>
      </w:pPr>
      <w:r w:rsidRPr="000C44D3">
        <w:rPr>
          <w:b/>
          <w:bCs/>
        </w:rPr>
        <w:t>Pruebas de precisión y relevancia</w:t>
      </w:r>
    </w:p>
    <w:p w14:paraId="14F4CB91" w14:textId="66F139A7" w:rsidR="0047305F" w:rsidRDefault="0047305F" w:rsidP="000C44D3">
      <w:pPr>
        <w:pStyle w:val="Vietaprimernivel"/>
      </w:pPr>
      <w:r>
        <w:t>Formula 4</w:t>
      </w:r>
      <w:r w:rsidR="00116326">
        <w:t>-</w:t>
      </w:r>
      <w:r>
        <w:t>6 preguntas reales y analiza la calidad de las respuestas:</w:t>
      </w:r>
    </w:p>
    <w:p w14:paraId="0E324608" w14:textId="7F50744F" w:rsidR="0047305F" w:rsidRDefault="0047305F" w:rsidP="000C44D3">
      <w:pPr>
        <w:pStyle w:val="Vietasegundonivel"/>
      </w:pPr>
      <w:r>
        <w:t>Evalúa si incluyen citas, coherencia y cobertura del contexto.</w:t>
      </w:r>
    </w:p>
    <w:p w14:paraId="39B557E8" w14:textId="591EC193" w:rsidR="0047305F" w:rsidRDefault="0047305F" w:rsidP="000C44D3">
      <w:pPr>
        <w:pStyle w:val="Vietasegundonivel"/>
      </w:pPr>
      <w:r>
        <w:t xml:space="preserve">Ajusta el </w:t>
      </w:r>
      <w:r w:rsidRPr="00116326">
        <w:rPr>
          <w:i/>
          <w:iCs/>
        </w:rPr>
        <w:t>Top-K</w:t>
      </w:r>
      <w:r>
        <w:t xml:space="preserve"> del </w:t>
      </w:r>
      <w:proofErr w:type="spellStart"/>
      <w:r w:rsidRPr="006B45E1">
        <w:rPr>
          <w:i/>
          <w:iCs/>
        </w:rPr>
        <w:t>retriever</w:t>
      </w:r>
      <w:proofErr w:type="spellEnd"/>
      <w:r>
        <w:t xml:space="preserve"> o el </w:t>
      </w:r>
      <w:proofErr w:type="spellStart"/>
      <w:r w:rsidRPr="00116326">
        <w:rPr>
          <w:i/>
          <w:iCs/>
        </w:rPr>
        <w:t>temperature</w:t>
      </w:r>
      <w:proofErr w:type="spellEnd"/>
      <w:r>
        <w:t xml:space="preserve"> del modelo si las respuestas son vagas o alucinadas.</w:t>
      </w:r>
    </w:p>
    <w:p w14:paraId="7CFA1F31" w14:textId="2F4AC1CC" w:rsidR="0047305F" w:rsidRDefault="0047305F" w:rsidP="000C44D3">
      <w:pPr>
        <w:pStyle w:val="Vietaprimernivel"/>
      </w:pPr>
      <w:r w:rsidRPr="000C44D3">
        <w:rPr>
          <w:b/>
          <w:bCs/>
        </w:rPr>
        <w:t>Evidencia:</w:t>
      </w:r>
      <w:r>
        <w:t xml:space="preserve"> captura de una conversación de prueba con respuestas contextualizadas.</w:t>
      </w:r>
    </w:p>
    <w:p w14:paraId="228B98AF" w14:textId="77777777" w:rsidR="0047305F" w:rsidRDefault="0047305F" w:rsidP="0047305F"/>
    <w:p w14:paraId="606D2B0B" w14:textId="5AF01264" w:rsidR="0047305F" w:rsidRPr="006B45E1" w:rsidRDefault="0047305F" w:rsidP="006B45E1">
      <w:pPr>
        <w:pStyle w:val="ListanumeradaTEST"/>
        <w:rPr>
          <w:b/>
          <w:bCs/>
        </w:rPr>
      </w:pPr>
      <w:r w:rsidRPr="006B45E1">
        <w:rPr>
          <w:b/>
          <w:bCs/>
        </w:rPr>
        <w:t>Reflexión</w:t>
      </w:r>
    </w:p>
    <w:p w14:paraId="6CAB85B8" w14:textId="46FE5E72" w:rsidR="00FB6677" w:rsidRPr="0015347F" w:rsidRDefault="0047305F" w:rsidP="0047305F">
      <w:r>
        <w:t>Responde en un texto breve sobre cómo un RAG sobre páginas vivas/actualizables de la Comisión se mantiene actualizado frente a PDF estáticos.</w:t>
      </w:r>
    </w:p>
    <w:p w14:paraId="2AD12D14" w14:textId="77777777" w:rsidR="0047305F" w:rsidRDefault="0047305F" w:rsidP="00FB6677">
      <w:pPr>
        <w:pStyle w:val="TtuloApartado3"/>
      </w:pPr>
    </w:p>
    <w:p w14:paraId="0B35C64E" w14:textId="7B955455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6D7C831D" w14:textId="57739B6A" w:rsidR="00FB6677" w:rsidRDefault="0047305F" w:rsidP="00FB6677">
      <w:r w:rsidRPr="0047305F">
        <w:t>Máximo 10 páginas Word, fuente Calibri 12</w:t>
      </w:r>
      <w:r w:rsidR="00CC4ED3">
        <w:t xml:space="preserve"> e</w:t>
      </w:r>
      <w:r w:rsidRPr="0047305F">
        <w:t xml:space="preserve"> interlineado 1,5.</w:t>
      </w:r>
      <w:r w:rsidR="00FB6677">
        <w:br w:type="page"/>
      </w:r>
    </w:p>
    <w:p w14:paraId="3F246607" w14:textId="77777777" w:rsidR="00A232E5" w:rsidRPr="007476CD" w:rsidRDefault="00A232E5" w:rsidP="00A232E5">
      <w:pPr>
        <w:pStyle w:val="TtuloApartado3"/>
      </w:pPr>
      <w:r>
        <w:lastRenderedPageBreak/>
        <w:t>Criterios de evaluación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47305F" w14:paraId="1E04971C" w14:textId="77777777" w:rsidTr="009D6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3F2D3DBB" w14:textId="02C789D4" w:rsidR="0047305F" w:rsidRPr="006069B6" w:rsidRDefault="00CC4ED3" w:rsidP="009D65FA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Sistema RAG sobre el enfoque europeo de la IA (</w:t>
            </w:r>
            <w:proofErr w:type="spellStart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Excellence</w:t>
            </w:r>
            <w:proofErr w:type="spellEnd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&amp; Trust) con </w:t>
            </w:r>
            <w:proofErr w:type="spellStart"/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Flowise</w:t>
            </w:r>
            <w:proofErr w:type="spellEnd"/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45A5F750" w14:textId="77777777" w:rsidR="0047305F" w:rsidRPr="006069B6" w:rsidRDefault="0047305F" w:rsidP="009D65F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</w:tcPr>
          <w:p w14:paraId="0B0DA3BD" w14:textId="77777777" w:rsidR="0047305F" w:rsidRPr="000B7755" w:rsidRDefault="0047305F" w:rsidP="009D65F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254F3DD0" w14:textId="77777777" w:rsidR="0047305F" w:rsidRPr="006069B6" w:rsidRDefault="0047305F" w:rsidP="009D65F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6C031838" w14:textId="77777777" w:rsidR="0047305F" w:rsidRPr="006069B6" w:rsidRDefault="0047305F" w:rsidP="009D65F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C51D5F" w14:textId="77777777" w:rsidR="0047305F" w:rsidRPr="006069B6" w:rsidRDefault="0047305F" w:rsidP="009D65F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47305F" w14:paraId="19E4D39E" w14:textId="77777777" w:rsidTr="009D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125DF98" w14:textId="77777777" w:rsidR="0047305F" w:rsidRPr="006069B6" w:rsidRDefault="0047305F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 xml:space="preserve">Alta en </w:t>
            </w:r>
            <w:proofErr w:type="spellStart"/>
            <w:r>
              <w:rPr>
                <w:rFonts w:cs="UnitOT-Medi"/>
                <w:b w:val="0"/>
                <w:bCs w:val="0"/>
                <w:sz w:val="20"/>
                <w:szCs w:val="20"/>
              </w:rPr>
              <w:t>Flowise</w:t>
            </w:r>
            <w:proofErr w:type="spellEnd"/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4FF9C91" w14:textId="49AA7F2A" w:rsidR="0047305F" w:rsidRPr="006069B6" w:rsidRDefault="0047305F" w:rsidP="009D65F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C03A4">
              <w:rPr>
                <w:rFonts w:cs="UnitOT-Light"/>
                <w:sz w:val="20"/>
                <w:szCs w:val="20"/>
              </w:rPr>
              <w:t xml:space="preserve">Demuestra que </w:t>
            </w:r>
            <w:proofErr w:type="spellStart"/>
            <w:r w:rsidRPr="009C03A4">
              <w:rPr>
                <w:rFonts w:cs="UnitOT-Light"/>
                <w:sz w:val="20"/>
                <w:szCs w:val="20"/>
              </w:rPr>
              <w:t>Flowise</w:t>
            </w:r>
            <w:proofErr w:type="spellEnd"/>
            <w:r w:rsidRPr="009C03A4">
              <w:rPr>
                <w:rFonts w:cs="UnitOT-Light"/>
                <w:sz w:val="20"/>
                <w:szCs w:val="20"/>
              </w:rPr>
              <w:t xml:space="preserve"> se ejecuta correctamente</w:t>
            </w:r>
            <w:r w:rsidR="00CC4ED3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D26320E" w14:textId="77777777" w:rsidR="0047305F" w:rsidRDefault="0047305F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D5B1296" w14:textId="3BFF3BEB" w:rsidR="0047305F" w:rsidRPr="006069B6" w:rsidRDefault="0047305F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CC4ED3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7305F" w14:paraId="2B2AD614" w14:textId="77777777" w:rsidTr="009D65FA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A97270B" w14:textId="77777777" w:rsidR="0047305F" w:rsidRPr="006069B6" w:rsidRDefault="0047305F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9C03A4">
              <w:rPr>
                <w:rFonts w:cs="UnitOT-Medi"/>
                <w:b w:val="0"/>
                <w:bCs w:val="0"/>
                <w:sz w:val="20"/>
                <w:szCs w:val="20"/>
              </w:rPr>
              <w:t>Carga de documentos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3C1B840" w14:textId="2CDD421B" w:rsidR="0047305F" w:rsidRPr="006069B6" w:rsidRDefault="0047305F" w:rsidP="009D65F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C03A4">
              <w:rPr>
                <w:rFonts w:cs="UnitOT-Light"/>
                <w:sz w:val="20"/>
                <w:szCs w:val="20"/>
              </w:rPr>
              <w:t>Documentos cargados correctamente</w:t>
            </w:r>
            <w:r w:rsidR="00CC4ED3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09C62E45" w14:textId="77777777" w:rsidR="0047305F" w:rsidRDefault="0047305F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2E9B754" w14:textId="3AB2D88D" w:rsidR="0047305F" w:rsidRPr="006069B6" w:rsidRDefault="0047305F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CC4ED3">
              <w:rPr>
                <w:rFonts w:cs="UnitOT-Light"/>
                <w:sz w:val="20"/>
                <w:szCs w:val="20"/>
              </w:rPr>
              <w:t xml:space="preserve">0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7305F" w14:paraId="1A5672D3" w14:textId="77777777" w:rsidTr="009D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5637876" w14:textId="77777777" w:rsidR="0047305F" w:rsidRPr="006069B6" w:rsidRDefault="0047305F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9C03A4">
              <w:rPr>
                <w:rFonts w:cs="UnitOT-Medi"/>
                <w:b w:val="0"/>
                <w:bCs w:val="0"/>
                <w:sz w:val="20"/>
                <w:szCs w:val="20"/>
              </w:rPr>
              <w:t>Preprocesamiento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4110D5F" w14:textId="3F3DC31A" w:rsidR="0047305F" w:rsidRPr="006069B6" w:rsidRDefault="0047305F" w:rsidP="009D65F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C03A4">
              <w:rPr>
                <w:rFonts w:cs="UnitOT-Light"/>
                <w:sz w:val="20"/>
                <w:szCs w:val="20"/>
              </w:rPr>
              <w:t>Configura adecuadamente la división de texto</w:t>
            </w:r>
            <w:r w:rsidR="00CC4ED3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D3AF2CB" w14:textId="77777777" w:rsidR="0047305F" w:rsidRDefault="0047305F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9812432" w14:textId="7A2A7F92" w:rsidR="0047305F" w:rsidRPr="006069B6" w:rsidRDefault="0047305F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CC4ED3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7305F" w14:paraId="1E6FB291" w14:textId="77777777" w:rsidTr="009D65FA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17FC845" w14:textId="77777777" w:rsidR="0047305F" w:rsidRPr="006069B6" w:rsidRDefault="0047305F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9C03A4">
              <w:rPr>
                <w:rFonts w:cs="UnitOT-Medi"/>
                <w:b w:val="0"/>
                <w:bCs w:val="0"/>
                <w:sz w:val="20"/>
                <w:szCs w:val="20"/>
              </w:rPr>
              <w:t xml:space="preserve">Generación de </w:t>
            </w:r>
            <w:proofErr w:type="spellStart"/>
            <w:r w:rsidRPr="00CC4ED3">
              <w:rPr>
                <w:rFonts w:cs="UnitOT-Medi"/>
                <w:b w:val="0"/>
                <w:bCs w:val="0"/>
                <w:i/>
                <w:iCs/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E32BAB6" w14:textId="14331603" w:rsidR="0047305F" w:rsidRPr="006069B6" w:rsidRDefault="0047305F" w:rsidP="009D65F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C03A4">
              <w:rPr>
                <w:rFonts w:cs="UnitOT-Light"/>
                <w:sz w:val="20"/>
                <w:szCs w:val="20"/>
              </w:rPr>
              <w:t xml:space="preserve">Configura correctamente la generación de </w:t>
            </w:r>
            <w:proofErr w:type="spellStart"/>
            <w:r w:rsidRPr="00CC4ED3">
              <w:rPr>
                <w:rFonts w:cs="UnitOT-Light"/>
                <w:i/>
                <w:iCs/>
                <w:sz w:val="20"/>
                <w:szCs w:val="20"/>
              </w:rPr>
              <w:t>embeddings</w:t>
            </w:r>
            <w:proofErr w:type="spellEnd"/>
            <w:r w:rsidR="00CC4ED3">
              <w:rPr>
                <w:rFonts w:cs="UnitOT-Light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1B31A213" w14:textId="77777777" w:rsidR="0047305F" w:rsidRDefault="0047305F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5A237C98" w14:textId="4B6D08E3" w:rsidR="0047305F" w:rsidRPr="006069B6" w:rsidRDefault="0047305F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CC4ED3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7305F" w14:paraId="49B4D146" w14:textId="77777777" w:rsidTr="009D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2230A7" w14:textId="77777777" w:rsidR="0047305F" w:rsidRPr="006069B6" w:rsidRDefault="0047305F" w:rsidP="009D65FA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9C03A4">
              <w:rPr>
                <w:rFonts w:cs="UnitOT-Medi"/>
                <w:b w:val="0"/>
                <w:bCs w:val="0"/>
                <w:sz w:val="20"/>
                <w:szCs w:val="20"/>
              </w:rPr>
              <w:t>Vector Store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0B1578D" w14:textId="06E01D87" w:rsidR="0047305F" w:rsidRPr="006069B6" w:rsidRDefault="0047305F" w:rsidP="009D65F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C03A4">
              <w:rPr>
                <w:rFonts w:cs="UnitOT-Light"/>
                <w:sz w:val="20"/>
                <w:szCs w:val="20"/>
              </w:rPr>
              <w:t xml:space="preserve">Almacena </w:t>
            </w:r>
            <w:proofErr w:type="spellStart"/>
            <w:r w:rsidRPr="00CC4ED3">
              <w:rPr>
                <w:rFonts w:cs="UnitOT-Light"/>
                <w:i/>
                <w:iCs/>
                <w:sz w:val="20"/>
                <w:szCs w:val="20"/>
              </w:rPr>
              <w:t>embeddings</w:t>
            </w:r>
            <w:proofErr w:type="spellEnd"/>
            <w:r w:rsidRPr="009C03A4">
              <w:rPr>
                <w:rFonts w:cs="UnitOT-Light"/>
                <w:sz w:val="20"/>
                <w:szCs w:val="20"/>
              </w:rPr>
              <w:t xml:space="preserve"> en un </w:t>
            </w:r>
            <w:r w:rsidRPr="00CC4ED3">
              <w:rPr>
                <w:rFonts w:cs="UnitOT-Light"/>
                <w:i/>
                <w:iCs/>
                <w:sz w:val="20"/>
                <w:szCs w:val="20"/>
              </w:rPr>
              <w:t>vector store</w:t>
            </w:r>
            <w:r w:rsidRPr="009C03A4">
              <w:rPr>
                <w:rFonts w:cs="UnitOT-Light"/>
                <w:sz w:val="20"/>
                <w:szCs w:val="20"/>
              </w:rPr>
              <w:t xml:space="preserve"> funcional</w:t>
            </w:r>
            <w:r w:rsidR="00CC4ED3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6E7890BD" w14:textId="77777777" w:rsidR="0047305F" w:rsidRDefault="0047305F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2559EAB" w14:textId="30FAC841" w:rsidR="0047305F" w:rsidRPr="006069B6" w:rsidRDefault="0047305F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CC4ED3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7305F" w14:paraId="2F30BA16" w14:textId="77777777" w:rsidTr="009D65FA">
        <w:trPr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8CD4B63" w14:textId="77777777" w:rsidR="0047305F" w:rsidRPr="009C03A4" w:rsidRDefault="0047305F" w:rsidP="009D65FA">
            <w:pPr>
              <w:jc w:val="left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9C03A4">
              <w:rPr>
                <w:rFonts w:cs="UnitOT-Medi"/>
                <w:b w:val="0"/>
                <w:bCs w:val="0"/>
                <w:sz w:val="20"/>
                <w:szCs w:val="20"/>
              </w:rPr>
              <w:t>Configuración del flujo QA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6D1F074" w14:textId="5ED96C81" w:rsidR="0047305F" w:rsidRDefault="0047305F" w:rsidP="009D65F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C03A4">
              <w:rPr>
                <w:rFonts w:cs="UnitOT-Light"/>
                <w:sz w:val="20"/>
                <w:szCs w:val="20"/>
              </w:rPr>
              <w:t>Construye correctamente el flujo RAG completo</w:t>
            </w:r>
            <w:r w:rsidR="00CC4ED3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F0263AA" w14:textId="77777777" w:rsidR="0047305F" w:rsidRDefault="0047305F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09B63C37" w14:textId="1FE12CA6" w:rsidR="0047305F" w:rsidRDefault="0047305F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CC4ED3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7305F" w14:paraId="19298389" w14:textId="77777777" w:rsidTr="009D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B5FA8FE" w14:textId="77777777" w:rsidR="0047305F" w:rsidRPr="009C03A4" w:rsidRDefault="0047305F" w:rsidP="009D65FA">
            <w:pPr>
              <w:jc w:val="left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9C03A4">
              <w:rPr>
                <w:rFonts w:cs="UnitOT-Medi"/>
                <w:b w:val="0"/>
                <w:bCs w:val="0"/>
                <w:sz w:val="20"/>
                <w:szCs w:val="20"/>
              </w:rPr>
              <w:t>Pruebas de consulta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FE311A9" w14:textId="56246E00" w:rsidR="0047305F" w:rsidRDefault="0047305F" w:rsidP="009D65FA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C03A4">
              <w:rPr>
                <w:rFonts w:cs="UnitOT-Light"/>
                <w:sz w:val="20"/>
                <w:szCs w:val="20"/>
              </w:rPr>
              <w:t>Evalúa precisión y relevancia de respuestas</w:t>
            </w:r>
            <w:r w:rsidR="00CC4ED3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65293DC2" w14:textId="77777777" w:rsidR="0047305F" w:rsidRDefault="0047305F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A33329C" w14:textId="1C7A9747" w:rsidR="0047305F" w:rsidRDefault="0047305F" w:rsidP="009D65F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CC4ED3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7305F" w14:paraId="3E8940EB" w14:textId="77777777" w:rsidTr="009D65FA">
        <w:trPr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8A7D1CB" w14:textId="77777777" w:rsidR="0047305F" w:rsidRPr="009C03A4" w:rsidRDefault="0047305F" w:rsidP="009D65FA">
            <w:pPr>
              <w:jc w:val="left"/>
              <w:rPr>
                <w:rFonts w:cs="UnitOT-Medi"/>
                <w:sz w:val="20"/>
                <w:szCs w:val="20"/>
              </w:rPr>
            </w:pPr>
            <w:r w:rsidRPr="009C03A4">
              <w:rPr>
                <w:rFonts w:cs="UnitOT-Medi"/>
                <w:sz w:val="20"/>
                <w:szCs w:val="20"/>
              </w:rPr>
              <w:t>Reflexión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9284D57" w14:textId="4E9CC75F" w:rsidR="0047305F" w:rsidRDefault="0047305F" w:rsidP="009D65FA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C03A4">
              <w:rPr>
                <w:rFonts w:cs="UnitOT-Light"/>
                <w:sz w:val="20"/>
                <w:szCs w:val="20"/>
              </w:rPr>
              <w:t xml:space="preserve">Análisis sobre el uso de </w:t>
            </w:r>
            <w:proofErr w:type="spellStart"/>
            <w:r w:rsidRPr="009C03A4">
              <w:rPr>
                <w:rFonts w:cs="UnitOT-Light"/>
                <w:sz w:val="20"/>
                <w:szCs w:val="20"/>
              </w:rPr>
              <w:t>Flowise</w:t>
            </w:r>
            <w:proofErr w:type="spellEnd"/>
            <w:r w:rsidR="00CC4ED3">
              <w:rPr>
                <w:rFonts w:cs="UnitOT-Light"/>
                <w:sz w:val="20"/>
                <w:szCs w:val="20"/>
              </w:rPr>
              <w:t>.</w:t>
            </w:r>
            <w:r w:rsidRPr="009C03A4">
              <w:rPr>
                <w:rFonts w:cs="UnitOT-Light"/>
                <w:sz w:val="20"/>
                <w:szCs w:val="20"/>
              </w:rPr>
              <w:t xml:space="preserve"> 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6A2BA7FE" w14:textId="77777777" w:rsidR="0047305F" w:rsidRDefault="0047305F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7D8AD9E" w14:textId="260A3066" w:rsidR="0047305F" w:rsidRDefault="0047305F" w:rsidP="009D65F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CC4ED3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7305F" w14:paraId="54B39A96" w14:textId="77777777" w:rsidTr="009D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28C4BE4" w14:textId="77777777" w:rsidR="0047305F" w:rsidRPr="005B48C2" w:rsidRDefault="0047305F" w:rsidP="009D65FA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4B483F79" w14:textId="77777777" w:rsidR="0047305F" w:rsidRPr="006069B6" w:rsidRDefault="0047305F" w:rsidP="009D65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DB7D009" w14:textId="77777777" w:rsidR="0047305F" w:rsidRPr="006069B6" w:rsidRDefault="0047305F" w:rsidP="009D65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FB4C341" w14:textId="77777777" w:rsidR="0047305F" w:rsidRPr="006069B6" w:rsidRDefault="0047305F" w:rsidP="009D65F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5AF5AEC8" w14:textId="520721A9" w:rsidR="00912673" w:rsidRPr="005C4BE9" w:rsidRDefault="00912673" w:rsidP="0047305F">
      <w:pPr>
        <w:tabs>
          <w:tab w:val="num" w:pos="720"/>
        </w:tabs>
      </w:pPr>
    </w:p>
    <w:sectPr w:rsidR="00912673" w:rsidRPr="005C4BE9" w:rsidSect="006008F8">
      <w:headerReference w:type="default" r:id="rId13"/>
      <w:footerReference w:type="default" r:id="rId14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256E9" w14:textId="77777777" w:rsidR="004A076F" w:rsidRDefault="004A076F" w:rsidP="00C50246">
      <w:pPr>
        <w:spacing w:line="240" w:lineRule="auto"/>
      </w:pPr>
      <w:r>
        <w:separator/>
      </w:r>
    </w:p>
  </w:endnote>
  <w:endnote w:type="continuationSeparator" w:id="0">
    <w:p w14:paraId="22329E06" w14:textId="77777777" w:rsidR="004A076F" w:rsidRDefault="004A076F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libri"/>
    <w:panose1 w:val="020B0604020202020204"/>
    <w:charset w:val="00"/>
    <w:family w:val="swiss"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&#13;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84901" w14:textId="77777777" w:rsidR="004A076F" w:rsidRDefault="004A076F" w:rsidP="00C50246">
      <w:pPr>
        <w:spacing w:line="240" w:lineRule="auto"/>
      </w:pPr>
      <w:r>
        <w:separator/>
      </w:r>
    </w:p>
  </w:footnote>
  <w:footnote w:type="continuationSeparator" w:id="0">
    <w:p w14:paraId="036183EC" w14:textId="77777777" w:rsidR="004A076F" w:rsidRDefault="004A076F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4E16AFD5" w:rsidR="006008F8" w:rsidRDefault="005C42A2" w:rsidP="008155DA">
    <w:pPr>
      <w:jc w:val="left"/>
    </w:pPr>
    <w:bookmarkStart w:id="0" w:name="_Hlk100738584"/>
    <w:r>
      <w:t>Desarrollo, Optimización y Despliegue de Modelos Generativos</w:t>
    </w:r>
    <w:r w:rsidR="006008F8" w:rsidRPr="0075147B">
      <w:t xml:space="preserve"> 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5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4"/>
  </w:num>
  <w:num w:numId="8" w16cid:durableId="1349411567">
    <w:abstractNumId w:val="36"/>
  </w:num>
  <w:num w:numId="9" w16cid:durableId="2014604679">
    <w:abstractNumId w:val="39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  <w:rPr>
          <w:rFonts w:ascii="Calibri" w:hAnsi="Calibri" w:hint="default"/>
          <w:b/>
          <w:color w:val="000000" w:themeColor="text1"/>
          <w:sz w:val="24"/>
        </w:rPr>
      </w:lvl>
    </w:lvlOverride>
    <w:lvlOverride w:ilvl="1">
      <w:lvl w:ilvl="1">
        <w:start w:val="1"/>
        <w:numFmt w:val="upperLetter"/>
        <w:lvlText w:val="%2."/>
        <w:lvlJc w:val="left"/>
        <w:pPr>
          <w:ind w:left="567" w:hanging="283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851" w:hanging="284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1" w16cid:durableId="1374384764">
    <w:abstractNumId w:val="42"/>
  </w:num>
  <w:num w:numId="12" w16cid:durableId="1378243311">
    <w:abstractNumId w:val="24"/>
  </w:num>
  <w:num w:numId="13" w16cid:durableId="1412653426">
    <w:abstractNumId w:val="41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38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7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0"/>
  </w:num>
  <w:num w:numId="44" w16cid:durableId="271400051">
    <w:abstractNumId w:val="18"/>
  </w:num>
  <w:num w:numId="45" w16cid:durableId="392120499">
    <w:abstractNumId w:val="25"/>
  </w:num>
  <w:num w:numId="46" w16cid:durableId="686949210">
    <w:abstractNumId w:val="10"/>
    <w:lvlOverride w:ilvl="0">
      <w:startOverride w:val="1"/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  <w:rPr>
          <w:rFonts w:ascii="Calibri" w:hAnsi="Calibri" w:hint="default"/>
          <w:b/>
          <w:color w:val="000000" w:themeColor="text1"/>
          <w:sz w:val="24"/>
        </w:rPr>
      </w:lvl>
    </w:lvlOverride>
    <w:lvlOverride w:ilvl="1">
      <w:startOverride w:val="1"/>
      <w:lvl w:ilvl="1">
        <w:start w:val="1"/>
        <w:numFmt w:val="upperLetter"/>
        <w:lvlText w:val="%2."/>
        <w:lvlJc w:val="left"/>
        <w:pPr>
          <w:ind w:left="567" w:hanging="283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851" w:hanging="284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4D3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16326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4338"/>
    <w:rsid w:val="003459CF"/>
    <w:rsid w:val="00351EC2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7305F"/>
    <w:rsid w:val="00475EFA"/>
    <w:rsid w:val="004966B9"/>
    <w:rsid w:val="00497C87"/>
    <w:rsid w:val="004A076F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0B94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1FB1"/>
    <w:rsid w:val="00574B3D"/>
    <w:rsid w:val="00575580"/>
    <w:rsid w:val="0058112D"/>
    <w:rsid w:val="00585021"/>
    <w:rsid w:val="005A6333"/>
    <w:rsid w:val="005B0856"/>
    <w:rsid w:val="005B0CDF"/>
    <w:rsid w:val="005B1961"/>
    <w:rsid w:val="005C1D3F"/>
    <w:rsid w:val="005C42A2"/>
    <w:rsid w:val="005C4BE9"/>
    <w:rsid w:val="005C520D"/>
    <w:rsid w:val="005D1E6C"/>
    <w:rsid w:val="005D2544"/>
    <w:rsid w:val="005E0B6D"/>
    <w:rsid w:val="005E72D8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8502C"/>
    <w:rsid w:val="0069518C"/>
    <w:rsid w:val="006976DC"/>
    <w:rsid w:val="00697E5F"/>
    <w:rsid w:val="006A12D9"/>
    <w:rsid w:val="006A210E"/>
    <w:rsid w:val="006B3751"/>
    <w:rsid w:val="006B45E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1F54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01D9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5341D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76B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386A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4ED3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5311D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8534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igital-strategy.ec.europa.eu/en/policies/european-approach-artificial-intelligenc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loud.flowiseai.com/signin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88B6916D-E383-4149-AB74-EDF4E3AF35CF}"/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620b71c-cae2-4ebb-8459-30db72145f9e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639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Alicia Inés Simmross Llorente</cp:lastModifiedBy>
  <cp:revision>12</cp:revision>
  <cp:lastPrinted>2017-11-10T07:47:00Z</cp:lastPrinted>
  <dcterms:created xsi:type="dcterms:W3CDTF">2025-10-15T10:12:00Z</dcterms:created>
  <dcterms:modified xsi:type="dcterms:W3CDTF">2025-10-16T08:44:00Z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