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8k49cnk3bsy2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-666749</wp:posOffset>
            </wp:positionH>
            <wp:positionV relativeFrom="paragraph">
              <wp:posOffset>0</wp:posOffset>
            </wp:positionV>
            <wp:extent cx="4620073" cy="771525"/>
            <wp:effectExtent b="0" l="0" r="0" t="0"/>
            <wp:wrapSquare wrapText="bothSides" distB="0" distT="0" distL="0" distR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073" cy="771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904rjcv9cpb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dj4k4stk8r5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DOCUMENTACIÓN TÉCNICA PARCIAL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1560675</wp:posOffset>
            </wp:positionH>
            <wp:positionV relativeFrom="paragraph">
              <wp:posOffset>896286</wp:posOffset>
            </wp:positionV>
            <wp:extent cx="2609850" cy="1891004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4547" l="0" r="0" t="917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8910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qtl6chgrxs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q9tx5u2cts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pljksv53ve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oio2wehlwl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pydgcr2t53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lo76zmv5fp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rclkb481gg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Registro Diario de Calidad de Huevos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faf7q0kiu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Metadatos y Control de Versiones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Este documento es un borrador de la documentación técnica inicial, centrado en los aspectos de datos y arquitectura del sistema.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8.9723014868378"/>
        <w:gridCol w:w="6246.539509536786"/>
        <w:tblGridChange w:id="0">
          <w:tblGrid>
            <w:gridCol w:w="2778.9723014868378"/>
            <w:gridCol w:w="6246.53950953678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AvicolApp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 Desarrollo (Funcionalidades y mejoras en curso)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19 de Noviembre de 2025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María Morales (Scrum Master), David Mardones (Desarrollador), Arturo Rojas (Product Owner)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PARCIAL (Borrador de Arquitectura y Modelo de Datos)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l693duqgro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ryihdx7itb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Alcance y Objetivo del Documento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uiz73ceig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Objetivo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  <w:t xml:space="preserve">Proporcionar una visión general funcional de AvicolApp y definir la estructura técnica del </w:t>
      </w:r>
      <w:r w:rsidDel="00000000" w:rsidR="00000000" w:rsidRPr="00000000">
        <w:rPr>
          <w:b w:val="1"/>
          <w:bCs w:val="1"/>
          <w:rtl w:val="0"/>
        </w:rPr>
        <w:t xml:space="preserve">Modelo de Datos</w:t>
      </w:r>
      <w:r w:rsidDel="00000000" w:rsidR="00000000" w:rsidRPr="00000000">
        <w:rPr>
          <w:rtl w:val="0"/>
        </w:rPr>
        <w:t xml:space="preserve"> para el registro de calidad de huevos en Firebase, sirviendo como referencia inicial para el equipo de desarrollo.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72a016acn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Alcance (Contenido del Documento)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Visión general del negocio y propósito.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Tecnologías clave utilizadas.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de Datos (Schema) para el Registro Diario de Huevos.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Arquitectura de Sincronización (Firebase).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olpzpu5a2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Limitaciones (Contenido NO cubierto)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Flujos detallados de la Interfaz de Usuario (UI/UX) y maquetas.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Manual de usuario final o guías de uso.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Especificaciones de seguridad y autenticación.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Lógica de negocio detallada para la visualización de datos.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xzme8nps3s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idua4nl46i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Visión General del Proyecto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  <w:t xml:space="preserve">AvicolApp es una aplicación móvil diseñada para apoyar a los productores avícolas de granjas reproductoras de la empresa Ariztia en el registro diario de la calidad de los huevos. Su objetivo es facilitar la trazabilidad, organización y análisis de los distintos tipos de huevos recolectados en nidos y pisos.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6.6606449398187"/>
        <w:gridCol w:w="6408.851166083805"/>
        <w:tblGridChange w:id="0">
          <w:tblGrid>
            <w:gridCol w:w="2616.6606449398187"/>
            <w:gridCol w:w="6408.8511660838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Productores avícolas en granjas reproductoras de Ariztia.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Registro de conteo diario, visualización por fecha, y sincronización de datos.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b1qmtws4n8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Arquitectura Tecnológica y Stack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El proyecto utiliza un enfoque de aplicación móvil híbrida, utilizando Firebase como la capa de persistencia y sincronización de datos.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.469849976618"/>
        <w:gridCol w:w="1612.9058025050242"/>
        <w:gridCol w:w="5307.136158541981"/>
        <w:tblGridChange w:id="0">
          <w:tblGrid>
            <w:gridCol w:w="2105.469849976618"/>
            <w:gridCol w:w="1612.9058025050242"/>
            <w:gridCol w:w="5307.13615854198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Angular + Ionic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la interfaz de usuario y la lógica de la aplicación móvil multiplataforma.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 /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Almacenamiento de datos en tiempo real (Firestore/Realtime Database), autenticación y servicios de backend.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ghwct4uiqy9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rg0x1na1ul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FOCO PARCIAL: Modelo de Datos para el Registro Diario</w:t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tl w:val="0"/>
        </w:rPr>
        <w:t xml:space="preserve">Esta sección define la estructura de la entidad principal de la aplicación, el </w:t>
      </w:r>
      <w:r w:rsidDel="00000000" w:rsidR="00000000" w:rsidRPr="00000000">
        <w:rPr>
          <w:b w:val="1"/>
          <w:bCs w:val="1"/>
          <w:rtl w:val="0"/>
        </w:rPr>
        <w:t xml:space="preserve">Registro Diario de Huevos</w:t>
      </w:r>
      <w:r w:rsidDel="00000000" w:rsidR="00000000" w:rsidRPr="00000000">
        <w:rPr>
          <w:rtl w:val="0"/>
        </w:rPr>
        <w:t xml:space="preserve">, tal como se almacenará en Firebase.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fp6d2v353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Entidad Principal: RegistroDiario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Ubicación de la Colección (Tentativa):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registros_diarios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1.742255286928"/>
        <w:gridCol w:w="1456.0336973117458"/>
        <w:gridCol w:w="3647.198414438868"/>
        <w:gridCol w:w="2110.537443986081"/>
        <w:tblGridChange w:id="0">
          <w:tblGrid>
            <w:gridCol w:w="1811.742255286928"/>
            <w:gridCol w:w="1456.0336973117458"/>
            <w:gridCol w:w="3647.198414438868"/>
            <w:gridCol w:w="2110.537443986081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id_granja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granja avícola.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Clave para indexación de datos.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 del usuario que realizó el registro.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Fecha y hora exactas del registro.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conteo_nido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Objeto que almacena los conteos de huevos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recolectados en nidos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 5.2.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conteo_piso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Objeto que almacena los conteos de huevos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recolectados en pisos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 5.2.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total_dia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Suma total de todos los huevos registrados ese día.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Campo calculado.</w:t>
            </w:r>
          </w:p>
        </w:tc>
      </w:tr>
    </w:tbl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ma5lvmoksk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x1lj2kwf9kt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Sub-Entidad: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ConteoTipoHuevo</w:t>
      </w:r>
    </w:p>
    <w:p w:rsidR="00000000" w:rsidDel="00000000" w:rsidP="00000000" w:rsidRDefault="00000000" w:rsidRPr="00000000" w14:paraId="0000007C">
      <w:pPr>
        <w:spacing w:after="240" w:lineRule="auto"/>
        <w:rPr/>
      </w:pPr>
      <w:r w:rsidDel="00000000" w:rsidR="00000000" w:rsidRPr="00000000">
        <w:rPr>
          <w:rtl w:val="0"/>
        </w:rPr>
        <w:t xml:space="preserve">Esta estructura de objeto se utiliza para definir los campos dentro de </w:t>
      </w:r>
      <w:r w:rsidDel="00000000" w:rsidR="00000000" w:rsidRPr="00000000">
        <w:rPr>
          <w:color w:val="188038"/>
          <w:rtl w:val="0"/>
        </w:rPr>
        <w:t xml:space="preserve">conteo_nido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conteo_piso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5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895"/>
        <w:gridCol w:w="5090"/>
        <w:tblGridChange w:id="0">
          <w:tblGrid>
            <w:gridCol w:w="1520"/>
            <w:gridCol w:w="1895"/>
            <w:gridCol w:w="50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incubables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Número 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Cantidad de huevos aptos para incubar.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Número 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Cantidad de huevos con suciedad superficial.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Número 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Cantidad de huevos con la cáscara rota.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Número Entero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Cantidad de huevos con doble yema.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