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2.2.4 Orthogonalization Transformations</w:t>
      </w:r>
      <w:r>
        <w:br/>
      </w:r>
      <w:r>
        <w:rPr>
          <w:rStyle w:val="CommentTok"/>
        </w:rPr>
        <w:t xml:space="preserve"># Given m nonnull, linearly independent vectors, x 1 , . . . , x m , it is easy </w:t>
      </w:r>
      <w:r>
        <w:br/>
      </w:r>
      <w:r>
        <w:rPr>
          <w:rStyle w:val="CommentTok"/>
        </w:rPr>
        <w:t xml:space="preserve"># to form m orthonormal vectors, x̃ 1 , . . . , x̃ m , that span the same space</w:t>
      </w:r>
      <w:r>
        <w:br/>
      </w:r>
      <w:r>
        <w:rPr>
          <w:rStyle w:val="CommentTok"/>
        </w:rPr>
        <w:t xml:space="preserve"># . A simple way to do this is sequentially. First normalize x 1 and call this </w:t>
      </w:r>
      <w:r>
        <w:br/>
      </w:r>
      <w:r>
        <w:rPr>
          <w:rStyle w:val="CommentTok"/>
        </w:rPr>
        <w:t xml:space="preserve"># x̃ 1 . Next, project x 2 onto x̃ 1 and subtract this projection from x 2 </w:t>
      </w:r>
      <w:r>
        <w:br/>
      </w:r>
      <w:r>
        <w:rPr>
          <w:rStyle w:val="CommentTok"/>
        </w:rPr>
        <w:t xml:space="preserve"># . The result is orthogonal to x̃ 1 ; hence, normalize this and call it x̃ 2 .</w:t>
      </w:r>
      <w:r>
        <w:br/>
      </w:r>
      <w:r>
        <w:rPr>
          <w:rStyle w:val="CommentTok"/>
        </w:rPr>
        <w:t xml:space="preserve"># These erst two steps, which are illustrated</w:t>
      </w:r>
      <w:r>
        <w:br/>
      </w:r>
      <w:r>
        <w:rPr>
          <w:rStyle w:val="CommentTok"/>
        </w:rPr>
        <w:t xml:space="preserve"># in Figure 2.2, are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nonnull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easy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orthonormal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subtract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These are called Gram-Schmidt transformations.</w:t>
      </w:r>
      <w:r>
        <w:br/>
      </w:r>
      <w:r>
        <w:rPr>
          <w:rStyle w:val="CommentTok"/>
        </w:rPr>
        <w:t xml:space="preserve"># The Gram-Schmidt transformations can be continued with all of the vectors in </w:t>
      </w:r>
      <w:r>
        <w:br/>
      </w:r>
      <w:r>
        <w:rPr>
          <w:rStyle w:val="CommentTok"/>
        </w:rPr>
        <w:t xml:space="preserve"># the linearly independent set. There are two straightforward ways equations </w:t>
      </w:r>
      <w:r>
        <w:br/>
      </w:r>
      <w:r>
        <w:rPr>
          <w:rStyle w:val="CommentTok"/>
        </w:rPr>
        <w:t xml:space="preserve"># (2.34) can be extended. One method generalizes the second equation in</w:t>
      </w:r>
      <w:r>
        <w:br/>
      </w:r>
      <w:r>
        <w:rPr>
          <w:rStyle w:val="NormalTok"/>
        </w:rPr>
        <w:t xml:space="preserve">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(m, eq)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1.0     1.0     1.5     2.0     3.0</w:t>
      </w:r>
    </w:p>
    <w:p>
      <w:pPr>
        <w:pStyle w:val="SourceCode"/>
      </w:pPr>
      <w:r>
        <w:rPr>
          <w:rStyle w:val="FunctionTok"/>
        </w:rPr>
        <w:t xml:space="preserve">xy.coords</w:t>
      </w:r>
      <w:r>
        <w:rPr>
          <w:rStyle w:val="NormalTok"/>
        </w:rPr>
        <w:t xml:space="preserve">(m, eq)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[1] 1 1 1 1 1 2 3 1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 [1] 1 1 1 1 1 2 3 1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$xlab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$ylab</w:t>
      </w:r>
      <w:r>
        <w:br/>
      </w: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coffee.r</dc:title>
  <dc:creator>denis</dc:creator>
  <cp:keywords/>
  <dcterms:created xsi:type="dcterms:W3CDTF">2021-07-15T00:12:01Z</dcterms:created>
  <dcterms:modified xsi:type="dcterms:W3CDTF">2021-07-15T00:12:01Z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