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863B" w14:textId="5196AE26" w:rsidR="00644AD7" w:rsidRPr="00B17932" w:rsidRDefault="00644AD7" w:rsidP="00644AD7">
      <w:pP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7932">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statement :</w:t>
      </w:r>
    </w:p>
    <w:p w14:paraId="77317D0D" w14:textId="38B887B1" w:rsidR="00B17932" w:rsidRPr="00B17932" w:rsidRDefault="00B17932" w:rsidP="00644AD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93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 versatile and user-friendly PCB drilling and drawing machine that can efficiently handle a wide range of PCB sizes and complexities. The machine should be capable of accurately drilling holes and drawing circuit traces on various PCB materials with minimal user intervention. Additionally, the machine should be compact and portable, making it suitable for use in various settings, such as workshops, classrooms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616B3F" w14:textId="54AA5617" w:rsidR="007A4CAB" w:rsidRPr="00644AD7" w:rsidRDefault="007A4CAB" w:rsidP="007A4CAB">
      <w:pPr>
        <w:rPr>
          <w:b/>
          <w:bCs/>
          <w:sz w:val="32"/>
          <w:szCs w:val="32"/>
        </w:rPr>
      </w:pPr>
      <w:r w:rsidRPr="00644AD7">
        <w:rPr>
          <w:b/>
          <w:bCs/>
          <w:sz w:val="32"/>
          <w:szCs w:val="32"/>
        </w:rPr>
        <w:t>Hardware Problems:</w:t>
      </w:r>
    </w:p>
    <w:p w14:paraId="5F5C13C5" w14:textId="4454DBDD" w:rsidR="007A4CAB" w:rsidRPr="007A4CAB" w:rsidRDefault="007A4CAB" w:rsidP="007A4CAB">
      <w:pPr>
        <w:rPr>
          <w:b/>
          <w:bCs/>
          <w:sz w:val="28"/>
          <w:szCs w:val="28"/>
        </w:rPr>
      </w:pPr>
      <w:r w:rsidRPr="007A4CAB">
        <w:rPr>
          <w:b/>
          <w:bCs/>
          <w:sz w:val="28"/>
          <w:szCs w:val="28"/>
        </w:rPr>
        <w:t>1. Motor Control and Precision:</w:t>
      </w:r>
    </w:p>
    <w:p w14:paraId="6A6F5C22" w14:textId="41244962"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Motors controlling the drill may lack precision or exhibit inaccuracies.</w:t>
      </w:r>
    </w:p>
    <w:p w14:paraId="098990D3" w14:textId="704DF389"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Use high-precision stepper motors or servo motors. Ensure accurate calibration and testing.</w:t>
      </w:r>
    </w:p>
    <w:p w14:paraId="7D85B66E" w14:textId="6AF25C5A" w:rsidR="007A4CAB" w:rsidRPr="007A4CAB" w:rsidRDefault="007A4CAB" w:rsidP="007A4CAB">
      <w:pPr>
        <w:rPr>
          <w:b/>
          <w:bCs/>
          <w:sz w:val="28"/>
          <w:szCs w:val="28"/>
        </w:rPr>
      </w:pPr>
      <w:r w:rsidRPr="007A4CAB">
        <w:rPr>
          <w:b/>
          <w:bCs/>
          <w:sz w:val="28"/>
          <w:szCs w:val="28"/>
        </w:rPr>
        <w:t>2. Drill Bit Wear and Breakage:</w:t>
      </w:r>
    </w:p>
    <w:p w14:paraId="0DB49A9E" w14:textId="2F190F74" w:rsidR="007A4CAB" w:rsidRPr="007A4CAB" w:rsidRDefault="007A4CAB" w:rsidP="007A4CAB">
      <w:pPr>
        <w:rPr>
          <w:sz w:val="28"/>
          <w:szCs w:val="28"/>
        </w:rPr>
      </w:pPr>
      <w:r w:rsidRPr="007A4CAB">
        <w:rPr>
          <w:sz w:val="28"/>
          <w:szCs w:val="28"/>
        </w:rPr>
        <w:t xml:space="preserve">   -</w:t>
      </w:r>
      <w:r w:rsidRPr="007A4CAB">
        <w:rPr>
          <w:b/>
          <w:bCs/>
          <w:sz w:val="28"/>
          <w:szCs w:val="28"/>
        </w:rPr>
        <w:t xml:space="preserve"> Issue</w:t>
      </w:r>
      <w:r w:rsidRPr="007A4CAB">
        <w:rPr>
          <w:sz w:val="28"/>
          <w:szCs w:val="28"/>
        </w:rPr>
        <w:t>: Drill bits can wear out or break during extended use.</w:t>
      </w:r>
    </w:p>
    <w:p w14:paraId="5B71F510" w14:textId="272A886C"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Implement a mechanism for monitoring and replacing drill bits. Consider using durable and high-quality bits.</w:t>
      </w:r>
    </w:p>
    <w:p w14:paraId="3DD35987" w14:textId="331E356F" w:rsidR="007A4CAB" w:rsidRPr="007A4CAB" w:rsidRDefault="007A4CAB" w:rsidP="007A4CAB">
      <w:pPr>
        <w:rPr>
          <w:b/>
          <w:bCs/>
          <w:sz w:val="28"/>
          <w:szCs w:val="28"/>
        </w:rPr>
      </w:pPr>
      <w:r w:rsidRPr="007A4CAB">
        <w:rPr>
          <w:b/>
          <w:bCs/>
          <w:sz w:val="28"/>
          <w:szCs w:val="28"/>
        </w:rPr>
        <w:t>3. Heat Generation:</w:t>
      </w:r>
    </w:p>
    <w:p w14:paraId="701E6D67" w14:textId="1CE404A6"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Continuous operation may lead to overheating of motors or other components.</w:t>
      </w:r>
    </w:p>
    <w:p w14:paraId="7A6CFA41" w14:textId="7244451F"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Incorporate heat sinks, cooling fans, or other thermal management solutions. Implement a duty cycle to prevent prolonged operation.</w:t>
      </w:r>
    </w:p>
    <w:p w14:paraId="41C9766A" w14:textId="7901A749" w:rsidR="007A4CAB" w:rsidRPr="007A4CAB" w:rsidRDefault="007A4CAB" w:rsidP="007A4CAB">
      <w:pPr>
        <w:rPr>
          <w:b/>
          <w:bCs/>
          <w:sz w:val="28"/>
          <w:szCs w:val="28"/>
        </w:rPr>
      </w:pPr>
      <w:r w:rsidRPr="007A4CAB">
        <w:rPr>
          <w:b/>
          <w:bCs/>
          <w:sz w:val="28"/>
          <w:szCs w:val="28"/>
        </w:rPr>
        <w:t>4. Z-axis Stability:</w:t>
      </w:r>
    </w:p>
    <w:p w14:paraId="68D0A270" w14:textId="7A1F0106"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Lack of stability in the Z-axis may lead to uneven drilling depths.</w:t>
      </w:r>
    </w:p>
    <w:p w14:paraId="0EAD1DF3" w14:textId="6368835A"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Design a robust Z-axis mechanism with minimal play. Regularly check and calibrate the Z-axis.</w:t>
      </w:r>
    </w:p>
    <w:p w14:paraId="22629D3D" w14:textId="7D9A014D" w:rsidR="007A4CAB" w:rsidRPr="007A4CAB" w:rsidRDefault="007A4CAB" w:rsidP="007A4CAB">
      <w:pPr>
        <w:rPr>
          <w:b/>
          <w:bCs/>
          <w:sz w:val="28"/>
          <w:szCs w:val="28"/>
        </w:rPr>
      </w:pPr>
      <w:r w:rsidRPr="007A4CAB">
        <w:rPr>
          <w:b/>
          <w:bCs/>
          <w:sz w:val="28"/>
          <w:szCs w:val="28"/>
        </w:rPr>
        <w:t>5. Power Supply Issues:</w:t>
      </w:r>
    </w:p>
    <w:p w14:paraId="3C36FC36" w14:textId="45064465" w:rsidR="007A4CAB" w:rsidRPr="007A4CAB" w:rsidRDefault="007A4CAB" w:rsidP="007A4CAB">
      <w:pPr>
        <w:rPr>
          <w:sz w:val="28"/>
          <w:szCs w:val="28"/>
        </w:rPr>
      </w:pPr>
      <w:r w:rsidRPr="007A4CAB">
        <w:rPr>
          <w:sz w:val="28"/>
          <w:szCs w:val="28"/>
        </w:rPr>
        <w:lastRenderedPageBreak/>
        <w:t xml:space="preserve">   - </w:t>
      </w:r>
      <w:r w:rsidRPr="007A4CAB">
        <w:rPr>
          <w:b/>
          <w:bCs/>
          <w:sz w:val="28"/>
          <w:szCs w:val="28"/>
        </w:rPr>
        <w:t>Issue</w:t>
      </w:r>
      <w:r w:rsidRPr="007A4CAB">
        <w:rPr>
          <w:sz w:val="28"/>
          <w:szCs w:val="28"/>
        </w:rPr>
        <w:t>: Inadequate power supply can result in inconsistent performance.</w:t>
      </w:r>
    </w:p>
    <w:p w14:paraId="24766F4C" w14:textId="6FF38C2C"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Use a stable and sufficient power supply. Implement safeguards against power fluctuations.</w:t>
      </w:r>
    </w:p>
    <w:p w14:paraId="0B3297A0" w14:textId="77777777" w:rsidR="007A4CAB" w:rsidRDefault="007A4CAB" w:rsidP="007A4CAB">
      <w:pPr>
        <w:rPr>
          <w:sz w:val="28"/>
          <w:szCs w:val="28"/>
        </w:rPr>
      </w:pPr>
    </w:p>
    <w:p w14:paraId="52B8980F" w14:textId="0EAE5A6F" w:rsidR="00644AD7" w:rsidRPr="00644AD7" w:rsidRDefault="007A4CAB" w:rsidP="00644AD7">
      <w:pPr>
        <w:rPr>
          <w:b/>
          <w:bCs/>
          <w:sz w:val="36"/>
          <w:szCs w:val="36"/>
        </w:rPr>
      </w:pPr>
      <w:r w:rsidRPr="00644AD7">
        <w:rPr>
          <w:b/>
          <w:bCs/>
          <w:sz w:val="36"/>
          <w:szCs w:val="36"/>
        </w:rPr>
        <w:t>Software Problems:</w:t>
      </w:r>
    </w:p>
    <w:p w14:paraId="0DEBCD8E" w14:textId="74D229F6" w:rsidR="007A4CAB" w:rsidRPr="007A4CAB" w:rsidRDefault="007A4CAB" w:rsidP="007A4CAB">
      <w:pPr>
        <w:rPr>
          <w:b/>
          <w:bCs/>
          <w:sz w:val="28"/>
          <w:szCs w:val="28"/>
        </w:rPr>
      </w:pPr>
      <w:r w:rsidRPr="007A4CAB">
        <w:rPr>
          <w:b/>
          <w:bCs/>
          <w:sz w:val="28"/>
          <w:szCs w:val="28"/>
        </w:rPr>
        <w:t>1. CAD to G-code Conversion:</w:t>
      </w:r>
    </w:p>
    <w:p w14:paraId="2A3980E0" w14:textId="34BC8245" w:rsidR="007A4CAB" w:rsidRPr="007A4CAB" w:rsidRDefault="007A4CAB" w:rsidP="007A4CAB">
      <w:pPr>
        <w:rPr>
          <w:sz w:val="28"/>
          <w:szCs w:val="28"/>
        </w:rPr>
      </w:pPr>
      <w:r w:rsidRPr="007A4CAB">
        <w:rPr>
          <w:sz w:val="28"/>
          <w:szCs w:val="28"/>
        </w:rPr>
        <w:t xml:space="preserve">   -</w:t>
      </w:r>
      <w:r w:rsidRPr="007A4CAB">
        <w:rPr>
          <w:b/>
          <w:bCs/>
          <w:sz w:val="28"/>
          <w:szCs w:val="28"/>
        </w:rPr>
        <w:t xml:space="preserve"> Issue</w:t>
      </w:r>
      <w:r w:rsidRPr="007A4CAB">
        <w:rPr>
          <w:sz w:val="28"/>
          <w:szCs w:val="28"/>
        </w:rPr>
        <w:t>: Converting PCB designs from CAD software to G-code may introduce errors.</w:t>
      </w:r>
    </w:p>
    <w:p w14:paraId="789938BD" w14:textId="5F7D1BB5"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Develop or choose a reliable CAD-to-G-code conversion tool. Regularly check G-code output for accuracy.</w:t>
      </w:r>
    </w:p>
    <w:p w14:paraId="29229296" w14:textId="55EAC83C" w:rsidR="007A4CAB" w:rsidRPr="007A4CAB" w:rsidRDefault="007A4CAB" w:rsidP="007A4CAB">
      <w:pPr>
        <w:rPr>
          <w:sz w:val="28"/>
          <w:szCs w:val="28"/>
        </w:rPr>
      </w:pPr>
      <w:r w:rsidRPr="007A4CAB">
        <w:rPr>
          <w:b/>
          <w:bCs/>
          <w:sz w:val="28"/>
          <w:szCs w:val="28"/>
        </w:rPr>
        <w:t>2.</w:t>
      </w:r>
      <w:r w:rsidRPr="007A4CAB">
        <w:rPr>
          <w:sz w:val="28"/>
          <w:szCs w:val="28"/>
        </w:rPr>
        <w:t xml:space="preserve"> </w:t>
      </w:r>
      <w:r w:rsidRPr="007A4CAB">
        <w:rPr>
          <w:b/>
          <w:bCs/>
          <w:sz w:val="28"/>
          <w:szCs w:val="28"/>
        </w:rPr>
        <w:t>Path Planning and Optimization</w:t>
      </w:r>
      <w:r w:rsidRPr="007A4CAB">
        <w:rPr>
          <w:sz w:val="28"/>
          <w:szCs w:val="28"/>
        </w:rPr>
        <w:t>:</w:t>
      </w:r>
    </w:p>
    <w:p w14:paraId="2E5E5BEF" w14:textId="0AA06AF8"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Inefficient toolpath planning may lead to longer machining times.</w:t>
      </w:r>
    </w:p>
    <w:p w14:paraId="2B2F221D" w14:textId="5D9CD9FA"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Optimize the software for efficient toolpath generation. Consider algorithms that reduce travel distances between drill points.</w:t>
      </w:r>
    </w:p>
    <w:p w14:paraId="4A3C74D9" w14:textId="67C44261" w:rsidR="007A4CAB" w:rsidRPr="007A4CAB" w:rsidRDefault="007A4CAB" w:rsidP="007A4CAB">
      <w:pPr>
        <w:rPr>
          <w:b/>
          <w:bCs/>
          <w:sz w:val="28"/>
          <w:szCs w:val="28"/>
        </w:rPr>
      </w:pPr>
      <w:r w:rsidRPr="007A4CAB">
        <w:rPr>
          <w:b/>
          <w:bCs/>
          <w:sz w:val="28"/>
          <w:szCs w:val="28"/>
        </w:rPr>
        <w:t>3. User Interface Complexity:</w:t>
      </w:r>
    </w:p>
    <w:p w14:paraId="0C5B7929" w14:textId="52B29C54"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A complicated user interface may lead to user errors or difficulties.</w:t>
      </w:r>
    </w:p>
    <w:p w14:paraId="3E8C99CF" w14:textId="656322E3"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Design an intuitive and user-friendly interface. Provide clear instructions and documentation.</w:t>
      </w:r>
    </w:p>
    <w:p w14:paraId="32F55F36" w14:textId="0AA8FC06" w:rsidR="007A4CAB" w:rsidRPr="007A4CAB" w:rsidRDefault="007A4CAB" w:rsidP="007A4CAB">
      <w:pPr>
        <w:rPr>
          <w:b/>
          <w:bCs/>
          <w:sz w:val="28"/>
          <w:szCs w:val="28"/>
        </w:rPr>
      </w:pPr>
      <w:r w:rsidRPr="007A4CAB">
        <w:rPr>
          <w:b/>
          <w:bCs/>
          <w:sz w:val="28"/>
          <w:szCs w:val="28"/>
        </w:rPr>
        <w:t>4. Communication Errors:</w:t>
      </w:r>
    </w:p>
    <w:p w14:paraId="0A525943" w14:textId="638FD1DF"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Communication between the software and hardware may encounter errors.</w:t>
      </w:r>
    </w:p>
    <w:p w14:paraId="1EFF376E" w14:textId="1D479DCA"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Implement error-checking protocols and ensure reliable communication interfaces. Regularly test and debug communication routines.</w:t>
      </w:r>
    </w:p>
    <w:p w14:paraId="3FFE3048" w14:textId="33A6955F" w:rsidR="007A4CAB" w:rsidRPr="007A4CAB" w:rsidRDefault="007A4CAB" w:rsidP="007A4CAB">
      <w:pPr>
        <w:rPr>
          <w:b/>
          <w:bCs/>
          <w:sz w:val="28"/>
          <w:szCs w:val="28"/>
        </w:rPr>
      </w:pPr>
      <w:r w:rsidRPr="007A4CAB">
        <w:rPr>
          <w:b/>
          <w:bCs/>
          <w:sz w:val="28"/>
          <w:szCs w:val="28"/>
        </w:rPr>
        <w:t>5. Software Bugs:</w:t>
      </w:r>
    </w:p>
    <w:p w14:paraId="158F1246" w14:textId="6CC82E60"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w:t>
      </w:r>
      <w:r>
        <w:rPr>
          <w:sz w:val="28"/>
          <w:szCs w:val="28"/>
        </w:rPr>
        <w:t xml:space="preserve"> </w:t>
      </w:r>
      <w:r w:rsidRPr="007A4CAB">
        <w:rPr>
          <w:sz w:val="28"/>
          <w:szCs w:val="28"/>
        </w:rPr>
        <w:t>Unforeseen bugs in the software may cause erratic behavior.</w:t>
      </w:r>
    </w:p>
    <w:p w14:paraId="62DBFF9A" w14:textId="273E3ADA"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Regularly update and debug the software. Implement proper error logging for easy issue identification and resolution.</w:t>
      </w:r>
    </w:p>
    <w:p w14:paraId="2CE9A2EB" w14:textId="0857720B" w:rsidR="007A4CAB" w:rsidRPr="007A4CAB" w:rsidRDefault="007A4CAB" w:rsidP="007A4CAB">
      <w:pPr>
        <w:rPr>
          <w:sz w:val="28"/>
          <w:szCs w:val="28"/>
        </w:rPr>
      </w:pPr>
      <w:r w:rsidRPr="007A4CAB">
        <w:rPr>
          <w:b/>
          <w:bCs/>
          <w:sz w:val="28"/>
          <w:szCs w:val="28"/>
        </w:rPr>
        <w:lastRenderedPageBreak/>
        <w:t>6. PCB Drawing Precision:</w:t>
      </w:r>
    </w:p>
    <w:p w14:paraId="1A1BE166" w14:textId="67ADA6D8" w:rsidR="007A4CAB" w:rsidRPr="007A4CAB" w:rsidRDefault="007A4CAB" w:rsidP="007A4CAB">
      <w:pPr>
        <w:rPr>
          <w:sz w:val="28"/>
          <w:szCs w:val="28"/>
        </w:rPr>
      </w:pPr>
      <w:r w:rsidRPr="007A4CAB">
        <w:rPr>
          <w:sz w:val="28"/>
          <w:szCs w:val="28"/>
        </w:rPr>
        <w:t xml:space="preserve">   - </w:t>
      </w:r>
      <w:r w:rsidRPr="007A4CAB">
        <w:rPr>
          <w:b/>
          <w:bCs/>
          <w:sz w:val="28"/>
          <w:szCs w:val="28"/>
        </w:rPr>
        <w:t>Issue</w:t>
      </w:r>
      <w:r w:rsidRPr="007A4CAB">
        <w:rPr>
          <w:sz w:val="28"/>
          <w:szCs w:val="28"/>
        </w:rPr>
        <w:t>: Inaccuracies in the drawing component may result in distorted PCB layouts.</w:t>
      </w:r>
    </w:p>
    <w:p w14:paraId="3AA2B93B" w14:textId="6778B86A" w:rsidR="007A4CAB" w:rsidRPr="007A4CAB" w:rsidRDefault="007A4CAB" w:rsidP="007A4CAB">
      <w:pPr>
        <w:rPr>
          <w:sz w:val="28"/>
          <w:szCs w:val="28"/>
        </w:rPr>
      </w:pPr>
      <w:r w:rsidRPr="007A4CAB">
        <w:rPr>
          <w:sz w:val="28"/>
          <w:szCs w:val="28"/>
        </w:rPr>
        <w:t xml:space="preserve">   - </w:t>
      </w:r>
      <w:r w:rsidRPr="007A4CAB">
        <w:rPr>
          <w:b/>
          <w:bCs/>
          <w:sz w:val="28"/>
          <w:szCs w:val="28"/>
        </w:rPr>
        <w:t>Solution</w:t>
      </w:r>
      <w:r w:rsidRPr="007A4CAB">
        <w:rPr>
          <w:sz w:val="28"/>
          <w:szCs w:val="28"/>
        </w:rPr>
        <w:t>: Ensure precise control of the drawing mechanism. Calibrate the drawing tool regularly.</w:t>
      </w:r>
    </w:p>
    <w:p w14:paraId="404BA9DF" w14:textId="77777777" w:rsidR="007A4CAB" w:rsidRDefault="007A4CAB"/>
    <w:sectPr w:rsidR="007A4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AB"/>
    <w:rsid w:val="00644AD7"/>
    <w:rsid w:val="007A4CAB"/>
    <w:rsid w:val="0088508A"/>
    <w:rsid w:val="00B17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5387"/>
  <w15:chartTrackingRefBased/>
  <w15:docId w15:val="{CF093464-8040-41A2-803D-9CA77E3D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marryjoseph488@gmail.com</dc:creator>
  <cp:keywords/>
  <dc:description/>
  <cp:lastModifiedBy>marryjoseph488@gmail.com</cp:lastModifiedBy>
  <cp:revision>3</cp:revision>
  <dcterms:created xsi:type="dcterms:W3CDTF">2023-11-27T16:30:00Z</dcterms:created>
  <dcterms:modified xsi:type="dcterms:W3CDTF">2023-11-28T13:58:00Z</dcterms:modified>
</cp:coreProperties>
</file>