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64E7" w14:textId="77777777" w:rsidR="00AA56F1" w:rsidRPr="00FF1721" w:rsidRDefault="00AA56F1" w:rsidP="00B943FC">
      <w:pPr>
        <w:pStyle w:val="Ttulo1"/>
        <w:numPr>
          <w:ilvl w:val="0"/>
          <w:numId w:val="0"/>
        </w:numPr>
        <w:ind w:left="360"/>
        <w:rPr>
          <w:lang w:val="es-AR"/>
        </w:rPr>
      </w:pPr>
      <w:bookmarkStart w:id="0" w:name="_Hlk146906178"/>
      <w:bookmarkEnd w:id="0"/>
    </w:p>
    <w:p w14:paraId="429D8CC0" w14:textId="77777777" w:rsidR="00AA56F1" w:rsidRPr="00984AEC" w:rsidRDefault="00AA56F1" w:rsidP="00145DA6">
      <w:pPr>
        <w:jc w:val="center"/>
        <w:rPr>
          <w:rFonts w:ascii="Baskerville Old Face" w:hAnsi="Baskerville Old Face" w:cstheme="majorHAnsi"/>
          <w:sz w:val="40"/>
          <w:szCs w:val="40"/>
        </w:rPr>
      </w:pPr>
    </w:p>
    <w:p w14:paraId="035EBF5B" w14:textId="7E314128" w:rsidR="00AA56F1" w:rsidRPr="00984AEC" w:rsidRDefault="00AA56F1" w:rsidP="00145DA6">
      <w:pPr>
        <w:jc w:val="center"/>
        <w:rPr>
          <w:rFonts w:ascii="Baskerville Old Face" w:hAnsi="Baskerville Old Face" w:cstheme="majorHAnsi"/>
          <w:sz w:val="40"/>
          <w:szCs w:val="40"/>
        </w:rPr>
      </w:pPr>
      <w:r w:rsidRPr="00984AEC">
        <w:rPr>
          <w:rFonts w:ascii="Baskerville Old Face" w:hAnsi="Baskerville Old Face" w:cstheme="majorHAnsi"/>
          <w:sz w:val="40"/>
          <w:szCs w:val="40"/>
        </w:rPr>
        <w:t>UNIVERSIDAD TECNOLOGICA NACIONAL</w:t>
      </w:r>
    </w:p>
    <w:p w14:paraId="31F8634F" w14:textId="64DFC931" w:rsidR="008834FE" w:rsidRPr="00984AEC" w:rsidRDefault="00AA56F1" w:rsidP="00145DA6">
      <w:pPr>
        <w:jc w:val="center"/>
        <w:rPr>
          <w:rFonts w:ascii="Baskerville Old Face" w:hAnsi="Baskerville Old Face" w:cstheme="majorHAnsi"/>
          <w:sz w:val="40"/>
          <w:szCs w:val="40"/>
        </w:rPr>
      </w:pPr>
      <w:r w:rsidRPr="00984AEC">
        <w:rPr>
          <w:rFonts w:ascii="Baskerville Old Face" w:hAnsi="Baskerville Old Face" w:cstheme="majorHAnsi"/>
          <w:sz w:val="40"/>
          <w:szCs w:val="40"/>
        </w:rPr>
        <w:t>FACULTAD REGIONAL BUENOS AIRES</w:t>
      </w:r>
    </w:p>
    <w:p w14:paraId="05F72CD1" w14:textId="77777777" w:rsidR="00323030" w:rsidRPr="00AA56F1" w:rsidRDefault="00323030" w:rsidP="00145DA6">
      <w:pPr>
        <w:jc w:val="center"/>
        <w:rPr>
          <w:sz w:val="32"/>
          <w:szCs w:val="32"/>
        </w:rPr>
      </w:pPr>
    </w:p>
    <w:p w14:paraId="03B8F847" w14:textId="64D78831" w:rsidR="00AA56F1" w:rsidRPr="00984AEC" w:rsidRDefault="00AA56F1" w:rsidP="00145DA6">
      <w:pPr>
        <w:jc w:val="center"/>
        <w:rPr>
          <w:rFonts w:asciiTheme="majorHAnsi" w:hAnsiTheme="majorHAnsi" w:cstheme="majorHAnsi"/>
          <w:b/>
          <w:bCs/>
          <w:sz w:val="36"/>
          <w:szCs w:val="36"/>
        </w:rPr>
      </w:pPr>
      <w:r w:rsidRPr="00984AEC">
        <w:rPr>
          <w:rFonts w:asciiTheme="majorHAnsi" w:hAnsiTheme="majorHAnsi" w:cstheme="majorHAnsi"/>
          <w:b/>
          <w:bCs/>
          <w:sz w:val="36"/>
          <w:szCs w:val="36"/>
        </w:rPr>
        <w:t>MEDIDAS ELECTRONICAS I</w:t>
      </w:r>
    </w:p>
    <w:p w14:paraId="6A196886" w14:textId="674B537F" w:rsidR="00AA56F1" w:rsidRPr="00984AEC" w:rsidRDefault="00D8605B" w:rsidP="00145DA6">
      <w:pPr>
        <w:jc w:val="center"/>
        <w:rPr>
          <w:rFonts w:asciiTheme="majorHAnsi" w:hAnsiTheme="majorHAnsi" w:cstheme="majorHAnsi"/>
          <w:b/>
          <w:bCs/>
          <w:sz w:val="36"/>
          <w:szCs w:val="36"/>
        </w:rPr>
      </w:pPr>
      <w:r>
        <w:rPr>
          <w:rFonts w:asciiTheme="majorHAnsi" w:hAnsiTheme="majorHAnsi" w:cstheme="majorHAnsi"/>
          <w:b/>
          <w:bCs/>
          <w:sz w:val="36"/>
          <w:szCs w:val="36"/>
        </w:rPr>
        <w:t>Manual Interno Reservado</w:t>
      </w:r>
    </w:p>
    <w:p w14:paraId="6BCBC760" w14:textId="77777777" w:rsidR="00AA56F1" w:rsidRDefault="00AA56F1" w:rsidP="00145DA6">
      <w:pPr>
        <w:jc w:val="center"/>
      </w:pPr>
    </w:p>
    <w:p w14:paraId="39E207E3" w14:textId="77777777" w:rsidR="00323030" w:rsidRDefault="00323030" w:rsidP="00145DA6">
      <w:pPr>
        <w:jc w:val="center"/>
      </w:pPr>
    </w:p>
    <w:p w14:paraId="03ACA0E5" w14:textId="77777777" w:rsidR="00AA56F1" w:rsidRDefault="00AA56F1" w:rsidP="00145DA6">
      <w:pPr>
        <w:spacing w:after="0"/>
        <w:rPr>
          <w:rFonts w:asciiTheme="majorHAnsi" w:hAnsiTheme="majorHAnsi" w:cstheme="majorHAnsi"/>
          <w:sz w:val="24"/>
          <w:szCs w:val="24"/>
        </w:rPr>
      </w:pPr>
      <w:r w:rsidRPr="00984AEC">
        <w:rPr>
          <w:rFonts w:asciiTheme="majorHAnsi" w:hAnsiTheme="majorHAnsi" w:cstheme="majorHAnsi"/>
          <w:sz w:val="24"/>
          <w:szCs w:val="24"/>
        </w:rPr>
        <w:t>OBJETIVO:</w:t>
      </w:r>
    </w:p>
    <w:p w14:paraId="3C086B1F" w14:textId="2F678492" w:rsidR="003870ED" w:rsidRDefault="003870ED" w:rsidP="003870ED">
      <w:pPr>
        <w:spacing w:after="0"/>
        <w:jc w:val="both"/>
        <w:rPr>
          <w:rFonts w:asciiTheme="majorHAnsi" w:hAnsiTheme="majorHAnsi" w:cstheme="majorHAnsi"/>
          <w:sz w:val="24"/>
          <w:szCs w:val="24"/>
        </w:rPr>
      </w:pPr>
      <w:r>
        <w:rPr>
          <w:rFonts w:asciiTheme="majorHAnsi" w:hAnsiTheme="majorHAnsi" w:cstheme="majorHAnsi"/>
          <w:sz w:val="24"/>
          <w:szCs w:val="24"/>
        </w:rPr>
        <w:t>El presente informe tiene como objetivo explicar el funcionamiento interno del instrumento desarrollada</w:t>
      </w:r>
      <w:r w:rsidR="003A3D8E">
        <w:rPr>
          <w:rFonts w:asciiTheme="majorHAnsi" w:hAnsiTheme="majorHAnsi" w:cstheme="majorHAnsi"/>
          <w:sz w:val="24"/>
          <w:szCs w:val="24"/>
        </w:rPr>
        <w:t>.</w:t>
      </w:r>
    </w:p>
    <w:p w14:paraId="0537226E" w14:textId="1574C724" w:rsidR="00AA56F1" w:rsidRDefault="003870ED" w:rsidP="003870ED">
      <w:pPr>
        <w:spacing w:after="0"/>
        <w:jc w:val="both"/>
      </w:pPr>
      <w:r>
        <w:rPr>
          <w:rFonts w:asciiTheme="majorHAnsi" w:hAnsiTheme="majorHAnsi" w:cstheme="majorHAnsi"/>
          <w:sz w:val="24"/>
          <w:szCs w:val="24"/>
        </w:rPr>
        <w:t xml:space="preserve"> </w:t>
      </w:r>
    </w:p>
    <w:p w14:paraId="6EE165D8" w14:textId="77777777" w:rsidR="00323030" w:rsidRDefault="00323030" w:rsidP="00145DA6"/>
    <w:p w14:paraId="7ED1C638" w14:textId="6D4779F6" w:rsidR="00AA6132" w:rsidRDefault="00AA6132" w:rsidP="00AA6132">
      <w:pPr>
        <w:spacing w:after="0" w:line="240" w:lineRule="auto"/>
        <w:rPr>
          <w:rFonts w:ascii="Aptos" w:hAnsi="Aptos" w:cs="ADLaM Display"/>
          <w:b/>
          <w:bCs/>
          <w:sz w:val="36"/>
          <w:szCs w:val="36"/>
        </w:rPr>
      </w:pPr>
      <w:r w:rsidRPr="00AB1C62">
        <w:rPr>
          <w:rFonts w:ascii="Aptos" w:hAnsi="Aptos" w:cs="ADLaM Display"/>
          <w:b/>
          <w:bCs/>
          <w:sz w:val="36"/>
          <w:szCs w:val="36"/>
        </w:rPr>
        <w:t>Grupo 4</w:t>
      </w:r>
    </w:p>
    <w:p w14:paraId="1088FA7C" w14:textId="77777777" w:rsidR="003870ED" w:rsidRPr="00AA6132" w:rsidRDefault="003870ED" w:rsidP="00AA6132">
      <w:pPr>
        <w:spacing w:after="0" w:line="240" w:lineRule="auto"/>
        <w:rPr>
          <w:rFonts w:ascii="Aptos" w:hAnsi="Aptos" w:cs="ADLaM Display"/>
          <w:b/>
          <w:bCs/>
          <w:sz w:val="36"/>
          <w:szCs w:val="36"/>
        </w:rPr>
      </w:pPr>
    </w:p>
    <w:tbl>
      <w:tblPr>
        <w:tblStyle w:val="Tablaconcuadrcula"/>
        <w:tblW w:w="0" w:type="auto"/>
        <w:tblLook w:val="04A0" w:firstRow="1" w:lastRow="0" w:firstColumn="1" w:lastColumn="0" w:noHBand="0" w:noVBand="1"/>
      </w:tblPr>
      <w:tblGrid>
        <w:gridCol w:w="540"/>
        <w:gridCol w:w="3120"/>
        <w:gridCol w:w="1857"/>
        <w:gridCol w:w="2977"/>
      </w:tblGrid>
      <w:tr w:rsidR="00145DA6" w14:paraId="6C1A9A85" w14:textId="77777777" w:rsidTr="00323030">
        <w:tc>
          <w:tcPr>
            <w:tcW w:w="540" w:type="dxa"/>
          </w:tcPr>
          <w:p w14:paraId="5F65327B" w14:textId="41E9C7EA" w:rsidR="00AA56F1" w:rsidRPr="002F4AD2" w:rsidRDefault="00AA56F1" w:rsidP="00145DA6">
            <w:pPr>
              <w:rPr>
                <w:rFonts w:ascii="Book Antiqua" w:hAnsi="Book Antiqua"/>
                <w:b/>
                <w:bCs/>
              </w:rPr>
            </w:pPr>
            <w:r w:rsidRPr="002F4AD2">
              <w:rPr>
                <w:rFonts w:ascii="Book Antiqua" w:hAnsi="Book Antiqua"/>
                <w:b/>
                <w:bCs/>
              </w:rPr>
              <w:t>N°</w:t>
            </w:r>
          </w:p>
        </w:tc>
        <w:tc>
          <w:tcPr>
            <w:tcW w:w="3120" w:type="dxa"/>
          </w:tcPr>
          <w:p w14:paraId="484E8B06" w14:textId="30EB839A" w:rsidR="00AA56F1" w:rsidRPr="002F4AD2" w:rsidRDefault="00AA56F1" w:rsidP="00145DA6">
            <w:pPr>
              <w:rPr>
                <w:rFonts w:ascii="Book Antiqua" w:hAnsi="Book Antiqua"/>
                <w:b/>
                <w:bCs/>
              </w:rPr>
            </w:pPr>
            <w:r w:rsidRPr="002F4AD2">
              <w:rPr>
                <w:rFonts w:ascii="Book Antiqua" w:hAnsi="Book Antiqua"/>
                <w:b/>
                <w:bCs/>
              </w:rPr>
              <w:t>Apellido y nombre</w:t>
            </w:r>
          </w:p>
        </w:tc>
        <w:tc>
          <w:tcPr>
            <w:tcW w:w="1857" w:type="dxa"/>
          </w:tcPr>
          <w:p w14:paraId="08384611" w14:textId="09BBFD8D" w:rsidR="00AA56F1" w:rsidRPr="002F4AD2" w:rsidRDefault="00AA56F1" w:rsidP="00145DA6">
            <w:pPr>
              <w:rPr>
                <w:rFonts w:ascii="Book Antiqua" w:hAnsi="Book Antiqua"/>
                <w:b/>
                <w:bCs/>
              </w:rPr>
            </w:pPr>
            <w:r w:rsidRPr="002F4AD2">
              <w:rPr>
                <w:rFonts w:ascii="Book Antiqua" w:hAnsi="Book Antiqua"/>
                <w:b/>
                <w:bCs/>
              </w:rPr>
              <w:t>Legajo</w:t>
            </w:r>
          </w:p>
        </w:tc>
        <w:tc>
          <w:tcPr>
            <w:tcW w:w="2977" w:type="dxa"/>
          </w:tcPr>
          <w:p w14:paraId="71E4A854" w14:textId="0A726660" w:rsidR="00AA56F1" w:rsidRPr="002F4AD2" w:rsidRDefault="00AA56F1" w:rsidP="00145DA6">
            <w:pPr>
              <w:rPr>
                <w:rFonts w:ascii="Book Antiqua" w:hAnsi="Book Antiqua"/>
                <w:b/>
                <w:bCs/>
              </w:rPr>
            </w:pPr>
            <w:r w:rsidRPr="002F4AD2">
              <w:rPr>
                <w:rFonts w:ascii="Book Antiqua" w:hAnsi="Book Antiqua"/>
                <w:b/>
                <w:bCs/>
              </w:rPr>
              <w:t>Mail</w:t>
            </w:r>
          </w:p>
        </w:tc>
      </w:tr>
      <w:tr w:rsidR="00145DA6" w14:paraId="4B2E8A29" w14:textId="77777777" w:rsidTr="00323030">
        <w:tc>
          <w:tcPr>
            <w:tcW w:w="540" w:type="dxa"/>
          </w:tcPr>
          <w:p w14:paraId="53A6D1D5" w14:textId="40A73459" w:rsidR="00AA56F1" w:rsidRDefault="00AA56F1" w:rsidP="00145DA6">
            <w:pPr>
              <w:rPr>
                <w:rFonts w:ascii="Book Antiqua" w:hAnsi="Book Antiqua"/>
              </w:rPr>
            </w:pPr>
            <w:r>
              <w:rPr>
                <w:rFonts w:ascii="Book Antiqua" w:hAnsi="Book Antiqua"/>
              </w:rPr>
              <w:t>1</w:t>
            </w:r>
          </w:p>
        </w:tc>
        <w:tc>
          <w:tcPr>
            <w:tcW w:w="3120" w:type="dxa"/>
          </w:tcPr>
          <w:p w14:paraId="41CCB969" w14:textId="12C75414" w:rsidR="00AA56F1" w:rsidRDefault="00AA56F1" w:rsidP="00145DA6">
            <w:pPr>
              <w:rPr>
                <w:rFonts w:ascii="Book Antiqua" w:hAnsi="Book Antiqua"/>
              </w:rPr>
            </w:pPr>
            <w:r>
              <w:rPr>
                <w:rFonts w:ascii="Book Antiqua" w:hAnsi="Book Antiqua"/>
              </w:rPr>
              <w:t>Ochoa Cruz, David</w:t>
            </w:r>
          </w:p>
        </w:tc>
        <w:tc>
          <w:tcPr>
            <w:tcW w:w="1857" w:type="dxa"/>
          </w:tcPr>
          <w:p w14:paraId="65F1D399" w14:textId="00BCB550" w:rsidR="00AA56F1" w:rsidRDefault="00AA56F1" w:rsidP="00145DA6">
            <w:pPr>
              <w:rPr>
                <w:rFonts w:ascii="Book Antiqua" w:hAnsi="Book Antiqua"/>
              </w:rPr>
            </w:pPr>
            <w:r>
              <w:rPr>
                <w:rFonts w:ascii="Book Antiqua" w:hAnsi="Book Antiqua"/>
              </w:rPr>
              <w:t>163-851</w:t>
            </w:r>
            <w:r w:rsidR="00162521">
              <w:rPr>
                <w:rFonts w:ascii="Book Antiqua" w:hAnsi="Book Antiqua"/>
              </w:rPr>
              <w:t>.</w:t>
            </w:r>
            <w:r>
              <w:rPr>
                <w:rFonts w:ascii="Book Antiqua" w:hAnsi="Book Antiqua"/>
              </w:rPr>
              <w:t>8</w:t>
            </w:r>
          </w:p>
        </w:tc>
        <w:tc>
          <w:tcPr>
            <w:tcW w:w="2977" w:type="dxa"/>
          </w:tcPr>
          <w:p w14:paraId="094F885A" w14:textId="4E5A3D82" w:rsidR="00AA56F1" w:rsidRPr="002F4AD2" w:rsidRDefault="00AA56F1" w:rsidP="00145DA6">
            <w:pPr>
              <w:rPr>
                <w:rFonts w:ascii="Book Antiqua" w:hAnsi="Book Antiqua"/>
                <w:lang w:val="es-AR"/>
              </w:rPr>
            </w:pPr>
            <w:r>
              <w:rPr>
                <w:rFonts w:ascii="Book Antiqua" w:hAnsi="Book Antiqua"/>
              </w:rPr>
              <w:t>dochoacruz</w:t>
            </w:r>
            <w:r w:rsidR="002F4AD2">
              <w:rPr>
                <w:rFonts w:ascii="Book Antiqua" w:hAnsi="Book Antiqua"/>
                <w:lang w:val="es-AR"/>
              </w:rPr>
              <w:t>@frba.utn.edu.ar</w:t>
            </w:r>
          </w:p>
        </w:tc>
      </w:tr>
      <w:tr w:rsidR="00145DA6" w14:paraId="6674463C" w14:textId="77777777" w:rsidTr="00323030">
        <w:tc>
          <w:tcPr>
            <w:tcW w:w="540" w:type="dxa"/>
          </w:tcPr>
          <w:p w14:paraId="537719D7" w14:textId="69901A17" w:rsidR="00AA56F1" w:rsidRDefault="00AA56F1" w:rsidP="00145DA6">
            <w:pPr>
              <w:rPr>
                <w:rFonts w:ascii="Book Antiqua" w:hAnsi="Book Antiqua"/>
              </w:rPr>
            </w:pPr>
            <w:r>
              <w:rPr>
                <w:rFonts w:ascii="Book Antiqua" w:hAnsi="Book Antiqua"/>
              </w:rPr>
              <w:t>2</w:t>
            </w:r>
          </w:p>
        </w:tc>
        <w:tc>
          <w:tcPr>
            <w:tcW w:w="3120" w:type="dxa"/>
          </w:tcPr>
          <w:p w14:paraId="1B2729DF" w14:textId="08C78BD7" w:rsidR="00AA56F1" w:rsidRDefault="003870ED" w:rsidP="00145DA6">
            <w:pPr>
              <w:rPr>
                <w:rFonts w:ascii="Book Antiqua" w:hAnsi="Book Antiqua"/>
              </w:rPr>
            </w:pPr>
            <w:r>
              <w:rPr>
                <w:rFonts w:ascii="Book Antiqua" w:hAnsi="Book Antiqua"/>
              </w:rPr>
              <w:t>Pregelj, Nicolas</w:t>
            </w:r>
          </w:p>
        </w:tc>
        <w:tc>
          <w:tcPr>
            <w:tcW w:w="1857" w:type="dxa"/>
          </w:tcPr>
          <w:p w14:paraId="487DFE8B" w14:textId="7363B5B4" w:rsidR="00AA56F1" w:rsidRPr="003870ED" w:rsidRDefault="003870ED" w:rsidP="00145DA6">
            <w:pPr>
              <w:rPr>
                <w:rFonts w:cstheme="minorHAnsi"/>
              </w:rPr>
            </w:pPr>
            <w:r w:rsidRPr="003870ED">
              <w:rPr>
                <w:rFonts w:cstheme="minorHAnsi"/>
                <w:color w:val="000000"/>
                <w:shd w:val="clear" w:color="auto" w:fill="FFFFFF"/>
              </w:rPr>
              <w:t>1674-70.5</w:t>
            </w:r>
          </w:p>
        </w:tc>
        <w:tc>
          <w:tcPr>
            <w:tcW w:w="2977" w:type="dxa"/>
          </w:tcPr>
          <w:p w14:paraId="249AEC9F" w14:textId="2770F7A4" w:rsidR="00AA56F1" w:rsidRPr="003870ED" w:rsidRDefault="003870ED" w:rsidP="00145DA6">
            <w:pPr>
              <w:rPr>
                <w:rFonts w:cstheme="minorHAnsi"/>
              </w:rPr>
            </w:pPr>
            <w:r w:rsidRPr="003870ED">
              <w:rPr>
                <w:rFonts w:cstheme="minorHAnsi"/>
                <w:color w:val="000000"/>
                <w:shd w:val="clear" w:color="auto" w:fill="FFFFFF"/>
              </w:rPr>
              <w:t>npregelj@frba.utn.edu.ar</w:t>
            </w:r>
          </w:p>
        </w:tc>
      </w:tr>
    </w:tbl>
    <w:p w14:paraId="1F7C6B35" w14:textId="77777777" w:rsidR="00AA56F1" w:rsidRDefault="00AA56F1" w:rsidP="00145DA6"/>
    <w:p w14:paraId="6ABDCDF5" w14:textId="77777777" w:rsidR="00AA56F1" w:rsidRDefault="00AA56F1" w:rsidP="00145DA6"/>
    <w:p w14:paraId="3C858E45" w14:textId="77777777" w:rsidR="00AA56F1" w:rsidRDefault="00AA56F1" w:rsidP="00145DA6"/>
    <w:p w14:paraId="335786AC" w14:textId="77777777" w:rsidR="00AA56F1" w:rsidRDefault="00AA56F1" w:rsidP="00145DA6"/>
    <w:p w14:paraId="5CFA84F1" w14:textId="77777777" w:rsidR="00446035" w:rsidRDefault="00446035" w:rsidP="00145DA6"/>
    <w:p w14:paraId="20502EF4" w14:textId="77777777" w:rsidR="00446035" w:rsidRDefault="00446035" w:rsidP="00145DA6"/>
    <w:p w14:paraId="3AFB2F43" w14:textId="77777777" w:rsidR="003A3D8E" w:rsidRDefault="003A3D8E" w:rsidP="00145DA6"/>
    <w:p w14:paraId="28A082F9" w14:textId="77777777" w:rsidR="003A3D8E" w:rsidRDefault="003A3D8E" w:rsidP="00145DA6"/>
    <w:p w14:paraId="4E667BD7" w14:textId="77777777" w:rsidR="00AA56F1" w:rsidRDefault="00AA56F1" w:rsidP="00145DA6"/>
    <w:p w14:paraId="4B2F21DB" w14:textId="15DBE277" w:rsidR="00AA56F1" w:rsidRPr="00AA56F1" w:rsidRDefault="00AA56F1" w:rsidP="00145DA6">
      <w:pPr>
        <w:spacing w:after="0"/>
        <w:rPr>
          <w:rFonts w:ascii="Book Antiqua" w:hAnsi="Book Antiqua"/>
        </w:rPr>
      </w:pPr>
      <w:r w:rsidRPr="00AA56F1">
        <w:rPr>
          <w:rFonts w:ascii="Book Antiqua" w:hAnsi="Book Antiqua"/>
        </w:rPr>
        <w:t xml:space="preserve">PROFESOR: Ing. Federico </w:t>
      </w:r>
      <w:r w:rsidR="00446035" w:rsidRPr="00AA56F1">
        <w:rPr>
          <w:rFonts w:ascii="Book Antiqua" w:hAnsi="Book Antiqua"/>
        </w:rPr>
        <w:t>Pérez</w:t>
      </w:r>
      <w:r w:rsidRPr="00AA56F1">
        <w:rPr>
          <w:rFonts w:ascii="Book Antiqua" w:hAnsi="Book Antiqua"/>
        </w:rPr>
        <w:t xml:space="preserve"> Gunella</w:t>
      </w:r>
    </w:p>
    <w:p w14:paraId="25760B72" w14:textId="4956C9C5" w:rsidR="00AA56F1" w:rsidRDefault="00AA56F1" w:rsidP="00145DA6">
      <w:pPr>
        <w:spacing w:after="0"/>
        <w:rPr>
          <w:rFonts w:ascii="Book Antiqua" w:hAnsi="Book Antiqua"/>
        </w:rPr>
      </w:pPr>
      <w:r w:rsidRPr="00AA56F1">
        <w:rPr>
          <w:rFonts w:ascii="Book Antiqua" w:hAnsi="Book Antiqua"/>
        </w:rPr>
        <w:t>JTP</w:t>
      </w:r>
      <w:r w:rsidR="00FB79CA">
        <w:rPr>
          <w:rFonts w:ascii="Book Antiqua" w:hAnsi="Book Antiqua"/>
        </w:rPr>
        <w:t>:</w:t>
      </w:r>
      <w:r w:rsidRPr="00AA56F1">
        <w:rPr>
          <w:rFonts w:ascii="Book Antiqua" w:hAnsi="Book Antiqua"/>
        </w:rPr>
        <w:t xml:space="preserve"> Ing. </w:t>
      </w:r>
      <w:proofErr w:type="spellStart"/>
      <w:r w:rsidRPr="00AA56F1">
        <w:rPr>
          <w:rFonts w:ascii="Book Antiqua" w:hAnsi="Book Antiqua"/>
        </w:rPr>
        <w:t>Hammer</w:t>
      </w:r>
      <w:proofErr w:type="spellEnd"/>
      <w:r w:rsidRPr="00AA56F1">
        <w:rPr>
          <w:rFonts w:ascii="Book Antiqua" w:hAnsi="Book Antiqua"/>
        </w:rPr>
        <w:t>, Miguel Rodolfo</w:t>
      </w:r>
    </w:p>
    <w:p w14:paraId="3DC2078A" w14:textId="77777777" w:rsidR="003870ED" w:rsidRDefault="003870ED" w:rsidP="00145DA6">
      <w:pPr>
        <w:spacing w:after="0"/>
        <w:rPr>
          <w:rFonts w:ascii="Book Antiqua" w:hAnsi="Book Antiqua"/>
        </w:rPr>
      </w:pPr>
    </w:p>
    <w:p w14:paraId="660F2A93" w14:textId="77777777" w:rsidR="003870ED" w:rsidRDefault="003870ED" w:rsidP="00145DA6">
      <w:pPr>
        <w:spacing w:after="0"/>
        <w:rPr>
          <w:rFonts w:ascii="Book Antiqua" w:hAnsi="Book Antiqua"/>
        </w:rPr>
      </w:pPr>
    </w:p>
    <w:sdt>
      <w:sdtPr>
        <w:rPr>
          <w:rFonts w:asciiTheme="minorHAnsi" w:eastAsiaTheme="minorHAnsi" w:hAnsiTheme="minorHAnsi" w:cstheme="minorBidi"/>
          <w:b w:val="0"/>
          <w:i w:val="0"/>
          <w:color w:val="auto"/>
          <w:kern w:val="2"/>
          <w:sz w:val="22"/>
          <w:szCs w:val="22"/>
          <w:lang w:val="es-ES" w:eastAsia="en-US"/>
          <w14:ligatures w14:val="standardContextual"/>
        </w:rPr>
        <w:id w:val="-984780367"/>
        <w:docPartObj>
          <w:docPartGallery w:val="Table of Contents"/>
          <w:docPartUnique/>
        </w:docPartObj>
      </w:sdtPr>
      <w:sdtEndPr>
        <w:rPr>
          <w:bCs/>
        </w:rPr>
      </w:sdtEndPr>
      <w:sdtContent>
        <w:p w14:paraId="02505E56" w14:textId="12DF9E08" w:rsidR="0025396B" w:rsidRDefault="009F79C6" w:rsidP="00A20C0D">
          <w:pPr>
            <w:pStyle w:val="TtuloTDC"/>
            <w:numPr>
              <w:ilvl w:val="0"/>
              <w:numId w:val="0"/>
            </w:numPr>
            <w:ind w:left="360"/>
            <w:jc w:val="center"/>
          </w:pPr>
          <w:r>
            <w:rPr>
              <w:lang w:val="es-ES"/>
            </w:rPr>
            <w:t>IN</w:t>
          </w:r>
          <w:r w:rsidR="00920AB2">
            <w:rPr>
              <w:lang w:val="es-ES"/>
            </w:rPr>
            <w:t>DICE</w:t>
          </w:r>
        </w:p>
        <w:p w14:paraId="28C97B0B" w14:textId="64FBA72A" w:rsidR="009F79C6" w:rsidRDefault="0025396B">
          <w:pPr>
            <w:pStyle w:val="TDC1"/>
            <w:tabs>
              <w:tab w:val="left" w:pos="440"/>
              <w:tab w:val="right" w:leader="dot" w:pos="8494"/>
            </w:tabs>
            <w:rPr>
              <w:rFonts w:eastAsiaTheme="minorEastAsia"/>
              <w:noProof/>
              <w:sz w:val="24"/>
              <w:szCs w:val="24"/>
              <w:lang w:val="es-AR" w:eastAsia="es-AR"/>
            </w:rPr>
          </w:pPr>
          <w:r>
            <w:fldChar w:fldCharType="begin"/>
          </w:r>
          <w:r>
            <w:instrText xml:space="preserve"> TOC \o "1-3" \h \z \u </w:instrText>
          </w:r>
          <w:r>
            <w:fldChar w:fldCharType="separate"/>
          </w:r>
          <w:hyperlink w:anchor="_Toc159779084" w:history="1">
            <w:r w:rsidR="009F79C6" w:rsidRPr="007B060F">
              <w:rPr>
                <w:rStyle w:val="Hipervnculo"/>
                <w:noProof/>
              </w:rPr>
              <w:t>I.</w:t>
            </w:r>
            <w:r w:rsidR="009F79C6">
              <w:rPr>
                <w:rFonts w:eastAsiaTheme="minorEastAsia"/>
                <w:noProof/>
                <w:sz w:val="24"/>
                <w:szCs w:val="24"/>
                <w:lang w:val="es-AR" w:eastAsia="es-AR"/>
              </w:rPr>
              <w:tab/>
            </w:r>
            <w:r w:rsidR="009F79C6" w:rsidRPr="007B060F">
              <w:rPr>
                <w:rStyle w:val="Hipervnculo"/>
                <w:noProof/>
              </w:rPr>
              <w:t>Introducción.</w:t>
            </w:r>
            <w:r w:rsidR="009F79C6">
              <w:rPr>
                <w:noProof/>
                <w:webHidden/>
              </w:rPr>
              <w:tab/>
            </w:r>
            <w:r w:rsidR="009F79C6">
              <w:rPr>
                <w:noProof/>
                <w:webHidden/>
              </w:rPr>
              <w:fldChar w:fldCharType="begin"/>
            </w:r>
            <w:r w:rsidR="009F79C6">
              <w:rPr>
                <w:noProof/>
                <w:webHidden/>
              </w:rPr>
              <w:instrText xml:space="preserve"> PAGEREF _Toc159779084 \h </w:instrText>
            </w:r>
            <w:r w:rsidR="009F79C6">
              <w:rPr>
                <w:noProof/>
                <w:webHidden/>
              </w:rPr>
            </w:r>
            <w:r w:rsidR="009F79C6">
              <w:rPr>
                <w:noProof/>
                <w:webHidden/>
              </w:rPr>
              <w:fldChar w:fldCharType="separate"/>
            </w:r>
            <w:r w:rsidR="009F79C6">
              <w:rPr>
                <w:noProof/>
                <w:webHidden/>
              </w:rPr>
              <w:t>2</w:t>
            </w:r>
            <w:r w:rsidR="009F79C6">
              <w:rPr>
                <w:noProof/>
                <w:webHidden/>
              </w:rPr>
              <w:fldChar w:fldCharType="end"/>
            </w:r>
          </w:hyperlink>
        </w:p>
        <w:p w14:paraId="54822ACA" w14:textId="0D76B376" w:rsidR="009F79C6" w:rsidRDefault="009F79C6">
          <w:pPr>
            <w:pStyle w:val="TDC1"/>
            <w:tabs>
              <w:tab w:val="left" w:pos="440"/>
              <w:tab w:val="right" w:leader="dot" w:pos="8494"/>
            </w:tabs>
            <w:rPr>
              <w:rFonts w:eastAsiaTheme="minorEastAsia"/>
              <w:noProof/>
              <w:sz w:val="24"/>
              <w:szCs w:val="24"/>
              <w:lang w:val="es-AR" w:eastAsia="es-AR"/>
            </w:rPr>
          </w:pPr>
          <w:hyperlink w:anchor="_Toc159779085" w:history="1">
            <w:r w:rsidRPr="007B060F">
              <w:rPr>
                <w:rStyle w:val="Hipervnculo"/>
                <w:noProof/>
              </w:rPr>
              <w:t>II.</w:t>
            </w:r>
            <w:r>
              <w:rPr>
                <w:rFonts w:eastAsiaTheme="minorEastAsia"/>
                <w:noProof/>
                <w:sz w:val="24"/>
                <w:szCs w:val="24"/>
                <w:lang w:val="es-AR" w:eastAsia="es-AR"/>
              </w:rPr>
              <w:tab/>
            </w:r>
            <w:r w:rsidRPr="007B060F">
              <w:rPr>
                <w:rStyle w:val="Hipervnculo"/>
                <w:noProof/>
              </w:rPr>
              <w:t>Diseño de circuito</w:t>
            </w:r>
            <w:r>
              <w:rPr>
                <w:noProof/>
                <w:webHidden/>
              </w:rPr>
              <w:tab/>
            </w:r>
            <w:r>
              <w:rPr>
                <w:noProof/>
                <w:webHidden/>
              </w:rPr>
              <w:fldChar w:fldCharType="begin"/>
            </w:r>
            <w:r>
              <w:rPr>
                <w:noProof/>
                <w:webHidden/>
              </w:rPr>
              <w:instrText xml:space="preserve"> PAGEREF _Toc159779085 \h </w:instrText>
            </w:r>
            <w:r>
              <w:rPr>
                <w:noProof/>
                <w:webHidden/>
              </w:rPr>
            </w:r>
            <w:r>
              <w:rPr>
                <w:noProof/>
                <w:webHidden/>
              </w:rPr>
              <w:fldChar w:fldCharType="separate"/>
            </w:r>
            <w:r>
              <w:rPr>
                <w:noProof/>
                <w:webHidden/>
              </w:rPr>
              <w:t>2</w:t>
            </w:r>
            <w:r>
              <w:rPr>
                <w:noProof/>
                <w:webHidden/>
              </w:rPr>
              <w:fldChar w:fldCharType="end"/>
            </w:r>
          </w:hyperlink>
        </w:p>
        <w:p w14:paraId="20B06066" w14:textId="77E97777" w:rsidR="009F79C6" w:rsidRDefault="009F79C6">
          <w:pPr>
            <w:pStyle w:val="TDC2"/>
            <w:tabs>
              <w:tab w:val="left" w:pos="960"/>
              <w:tab w:val="right" w:leader="dot" w:pos="8494"/>
            </w:tabs>
            <w:rPr>
              <w:rFonts w:eastAsiaTheme="minorEastAsia"/>
              <w:noProof/>
              <w:sz w:val="24"/>
              <w:szCs w:val="24"/>
              <w:lang w:val="es-AR" w:eastAsia="es-AR"/>
            </w:rPr>
          </w:pPr>
          <w:hyperlink w:anchor="_Toc159779086" w:history="1">
            <w:r w:rsidRPr="007B060F">
              <w:rPr>
                <w:rStyle w:val="Hipervnculo"/>
                <w:noProof/>
              </w:rPr>
              <w:t>2.1</w:t>
            </w:r>
            <w:r>
              <w:rPr>
                <w:rFonts w:eastAsiaTheme="minorEastAsia"/>
                <w:noProof/>
                <w:sz w:val="24"/>
                <w:szCs w:val="24"/>
                <w:lang w:val="es-AR" w:eastAsia="es-AR"/>
              </w:rPr>
              <w:tab/>
            </w:r>
            <w:r w:rsidRPr="007B060F">
              <w:rPr>
                <w:rStyle w:val="Hipervnculo"/>
                <w:noProof/>
              </w:rPr>
              <w:t>Diagrama en bloque del circuito</w:t>
            </w:r>
            <w:r>
              <w:rPr>
                <w:noProof/>
                <w:webHidden/>
              </w:rPr>
              <w:tab/>
            </w:r>
            <w:r>
              <w:rPr>
                <w:noProof/>
                <w:webHidden/>
              </w:rPr>
              <w:fldChar w:fldCharType="begin"/>
            </w:r>
            <w:r>
              <w:rPr>
                <w:noProof/>
                <w:webHidden/>
              </w:rPr>
              <w:instrText xml:space="preserve"> PAGEREF _Toc159779086 \h </w:instrText>
            </w:r>
            <w:r>
              <w:rPr>
                <w:noProof/>
                <w:webHidden/>
              </w:rPr>
            </w:r>
            <w:r>
              <w:rPr>
                <w:noProof/>
                <w:webHidden/>
              </w:rPr>
              <w:fldChar w:fldCharType="separate"/>
            </w:r>
            <w:r>
              <w:rPr>
                <w:noProof/>
                <w:webHidden/>
              </w:rPr>
              <w:t>2</w:t>
            </w:r>
            <w:r>
              <w:rPr>
                <w:noProof/>
                <w:webHidden/>
              </w:rPr>
              <w:fldChar w:fldCharType="end"/>
            </w:r>
          </w:hyperlink>
        </w:p>
        <w:p w14:paraId="296EFACE" w14:textId="4655787B" w:rsidR="009F79C6" w:rsidRDefault="009F79C6">
          <w:pPr>
            <w:pStyle w:val="TDC2"/>
            <w:tabs>
              <w:tab w:val="left" w:pos="960"/>
              <w:tab w:val="right" w:leader="dot" w:pos="8494"/>
            </w:tabs>
            <w:rPr>
              <w:rFonts w:eastAsiaTheme="minorEastAsia"/>
              <w:noProof/>
              <w:sz w:val="24"/>
              <w:szCs w:val="24"/>
              <w:lang w:val="es-AR" w:eastAsia="es-AR"/>
            </w:rPr>
          </w:pPr>
          <w:hyperlink w:anchor="_Toc159779087" w:history="1">
            <w:r w:rsidRPr="007B060F">
              <w:rPr>
                <w:rStyle w:val="Hipervnculo"/>
                <w:noProof/>
              </w:rPr>
              <w:t>2.2</w:t>
            </w:r>
            <w:r>
              <w:rPr>
                <w:rFonts w:eastAsiaTheme="minorEastAsia"/>
                <w:noProof/>
                <w:sz w:val="24"/>
                <w:szCs w:val="24"/>
                <w:lang w:val="es-AR" w:eastAsia="es-AR"/>
              </w:rPr>
              <w:tab/>
            </w:r>
            <w:r w:rsidRPr="007B060F">
              <w:rPr>
                <w:rStyle w:val="Hipervnculo"/>
                <w:noProof/>
              </w:rPr>
              <w:t>Esquemáticos</w:t>
            </w:r>
            <w:r>
              <w:rPr>
                <w:noProof/>
                <w:webHidden/>
              </w:rPr>
              <w:tab/>
            </w:r>
            <w:r>
              <w:rPr>
                <w:noProof/>
                <w:webHidden/>
              </w:rPr>
              <w:fldChar w:fldCharType="begin"/>
            </w:r>
            <w:r>
              <w:rPr>
                <w:noProof/>
                <w:webHidden/>
              </w:rPr>
              <w:instrText xml:space="preserve"> PAGEREF _Toc159779087 \h </w:instrText>
            </w:r>
            <w:r>
              <w:rPr>
                <w:noProof/>
                <w:webHidden/>
              </w:rPr>
            </w:r>
            <w:r>
              <w:rPr>
                <w:noProof/>
                <w:webHidden/>
              </w:rPr>
              <w:fldChar w:fldCharType="separate"/>
            </w:r>
            <w:r>
              <w:rPr>
                <w:noProof/>
                <w:webHidden/>
              </w:rPr>
              <w:t>2</w:t>
            </w:r>
            <w:r>
              <w:rPr>
                <w:noProof/>
                <w:webHidden/>
              </w:rPr>
              <w:fldChar w:fldCharType="end"/>
            </w:r>
          </w:hyperlink>
        </w:p>
        <w:p w14:paraId="21986AD5" w14:textId="0192FE4D" w:rsidR="009F79C6" w:rsidRDefault="009F79C6">
          <w:pPr>
            <w:pStyle w:val="TDC2"/>
            <w:tabs>
              <w:tab w:val="left" w:pos="960"/>
              <w:tab w:val="right" w:leader="dot" w:pos="8494"/>
            </w:tabs>
            <w:rPr>
              <w:rFonts w:eastAsiaTheme="minorEastAsia"/>
              <w:noProof/>
              <w:sz w:val="24"/>
              <w:szCs w:val="24"/>
              <w:lang w:val="es-AR" w:eastAsia="es-AR"/>
            </w:rPr>
          </w:pPr>
          <w:hyperlink w:anchor="_Toc159779088" w:history="1">
            <w:r w:rsidRPr="007B060F">
              <w:rPr>
                <w:rStyle w:val="Hipervnculo"/>
                <w:noProof/>
              </w:rPr>
              <w:t>2.3</w:t>
            </w:r>
            <w:r>
              <w:rPr>
                <w:rFonts w:eastAsiaTheme="minorEastAsia"/>
                <w:noProof/>
                <w:sz w:val="24"/>
                <w:szCs w:val="24"/>
                <w:lang w:val="es-AR" w:eastAsia="es-AR"/>
              </w:rPr>
              <w:tab/>
            </w:r>
            <w:r w:rsidRPr="007B060F">
              <w:rPr>
                <w:rStyle w:val="Hipervnculo"/>
                <w:noProof/>
              </w:rPr>
              <w:t>PCB</w:t>
            </w:r>
            <w:r>
              <w:rPr>
                <w:noProof/>
                <w:webHidden/>
              </w:rPr>
              <w:tab/>
            </w:r>
            <w:r>
              <w:rPr>
                <w:noProof/>
                <w:webHidden/>
              </w:rPr>
              <w:fldChar w:fldCharType="begin"/>
            </w:r>
            <w:r>
              <w:rPr>
                <w:noProof/>
                <w:webHidden/>
              </w:rPr>
              <w:instrText xml:space="preserve"> PAGEREF _Toc159779088 \h </w:instrText>
            </w:r>
            <w:r>
              <w:rPr>
                <w:noProof/>
                <w:webHidden/>
              </w:rPr>
            </w:r>
            <w:r>
              <w:rPr>
                <w:noProof/>
                <w:webHidden/>
              </w:rPr>
              <w:fldChar w:fldCharType="separate"/>
            </w:r>
            <w:r>
              <w:rPr>
                <w:noProof/>
                <w:webHidden/>
              </w:rPr>
              <w:t>4</w:t>
            </w:r>
            <w:r>
              <w:rPr>
                <w:noProof/>
                <w:webHidden/>
              </w:rPr>
              <w:fldChar w:fldCharType="end"/>
            </w:r>
          </w:hyperlink>
        </w:p>
        <w:p w14:paraId="6F47377B" w14:textId="15D9B4A8" w:rsidR="009F79C6" w:rsidRDefault="009F79C6">
          <w:pPr>
            <w:pStyle w:val="TDC2"/>
            <w:tabs>
              <w:tab w:val="left" w:pos="960"/>
              <w:tab w:val="right" w:leader="dot" w:pos="8494"/>
            </w:tabs>
            <w:rPr>
              <w:rFonts w:eastAsiaTheme="minorEastAsia"/>
              <w:noProof/>
              <w:sz w:val="24"/>
              <w:szCs w:val="24"/>
              <w:lang w:val="es-AR" w:eastAsia="es-AR"/>
            </w:rPr>
          </w:pPr>
          <w:hyperlink w:anchor="_Toc159779089" w:history="1">
            <w:r w:rsidRPr="007B060F">
              <w:rPr>
                <w:rStyle w:val="Hipervnculo"/>
                <w:noProof/>
              </w:rPr>
              <w:t>2.4</w:t>
            </w:r>
            <w:r>
              <w:rPr>
                <w:rFonts w:eastAsiaTheme="minorEastAsia"/>
                <w:noProof/>
                <w:sz w:val="24"/>
                <w:szCs w:val="24"/>
                <w:lang w:val="es-AR" w:eastAsia="es-AR"/>
              </w:rPr>
              <w:tab/>
            </w:r>
            <w:r w:rsidRPr="007B060F">
              <w:rPr>
                <w:rStyle w:val="Hipervnculo"/>
                <w:noProof/>
              </w:rPr>
              <w:t>Diseño final</w:t>
            </w:r>
            <w:r>
              <w:rPr>
                <w:noProof/>
                <w:webHidden/>
              </w:rPr>
              <w:tab/>
            </w:r>
            <w:r>
              <w:rPr>
                <w:noProof/>
                <w:webHidden/>
              </w:rPr>
              <w:fldChar w:fldCharType="begin"/>
            </w:r>
            <w:r>
              <w:rPr>
                <w:noProof/>
                <w:webHidden/>
              </w:rPr>
              <w:instrText xml:space="preserve"> PAGEREF _Toc159779089 \h </w:instrText>
            </w:r>
            <w:r>
              <w:rPr>
                <w:noProof/>
                <w:webHidden/>
              </w:rPr>
            </w:r>
            <w:r>
              <w:rPr>
                <w:noProof/>
                <w:webHidden/>
              </w:rPr>
              <w:fldChar w:fldCharType="separate"/>
            </w:r>
            <w:r>
              <w:rPr>
                <w:noProof/>
                <w:webHidden/>
              </w:rPr>
              <w:t>4</w:t>
            </w:r>
            <w:r>
              <w:rPr>
                <w:noProof/>
                <w:webHidden/>
              </w:rPr>
              <w:fldChar w:fldCharType="end"/>
            </w:r>
          </w:hyperlink>
        </w:p>
        <w:p w14:paraId="1A285C2D" w14:textId="769BD91C" w:rsidR="009F79C6" w:rsidRDefault="009F79C6">
          <w:pPr>
            <w:pStyle w:val="TDC1"/>
            <w:tabs>
              <w:tab w:val="left" w:pos="720"/>
              <w:tab w:val="right" w:leader="dot" w:pos="8494"/>
            </w:tabs>
            <w:rPr>
              <w:rFonts w:eastAsiaTheme="minorEastAsia"/>
              <w:noProof/>
              <w:sz w:val="24"/>
              <w:szCs w:val="24"/>
              <w:lang w:val="es-AR" w:eastAsia="es-AR"/>
            </w:rPr>
          </w:pPr>
          <w:hyperlink w:anchor="_Toc159779090" w:history="1">
            <w:r w:rsidRPr="007B060F">
              <w:rPr>
                <w:rStyle w:val="Hipervnculo"/>
                <w:noProof/>
              </w:rPr>
              <w:t>III.</w:t>
            </w:r>
            <w:r>
              <w:rPr>
                <w:rFonts w:eastAsiaTheme="minorEastAsia"/>
                <w:noProof/>
                <w:sz w:val="24"/>
                <w:szCs w:val="24"/>
                <w:lang w:val="es-AR" w:eastAsia="es-AR"/>
              </w:rPr>
              <w:tab/>
            </w:r>
            <w:r w:rsidRPr="007B060F">
              <w:rPr>
                <w:rStyle w:val="Hipervnculo"/>
                <w:noProof/>
              </w:rPr>
              <w:t>Lógica de programación</w:t>
            </w:r>
            <w:r>
              <w:rPr>
                <w:noProof/>
                <w:webHidden/>
              </w:rPr>
              <w:tab/>
            </w:r>
            <w:r>
              <w:rPr>
                <w:noProof/>
                <w:webHidden/>
              </w:rPr>
              <w:fldChar w:fldCharType="begin"/>
            </w:r>
            <w:r>
              <w:rPr>
                <w:noProof/>
                <w:webHidden/>
              </w:rPr>
              <w:instrText xml:space="preserve"> PAGEREF _Toc159779090 \h </w:instrText>
            </w:r>
            <w:r>
              <w:rPr>
                <w:noProof/>
                <w:webHidden/>
              </w:rPr>
            </w:r>
            <w:r>
              <w:rPr>
                <w:noProof/>
                <w:webHidden/>
              </w:rPr>
              <w:fldChar w:fldCharType="separate"/>
            </w:r>
            <w:r>
              <w:rPr>
                <w:noProof/>
                <w:webHidden/>
              </w:rPr>
              <w:t>5</w:t>
            </w:r>
            <w:r>
              <w:rPr>
                <w:noProof/>
                <w:webHidden/>
              </w:rPr>
              <w:fldChar w:fldCharType="end"/>
            </w:r>
          </w:hyperlink>
        </w:p>
        <w:p w14:paraId="1964F2CE" w14:textId="26076AEE" w:rsidR="009F79C6" w:rsidRDefault="009F79C6">
          <w:pPr>
            <w:pStyle w:val="TDC2"/>
            <w:tabs>
              <w:tab w:val="left" w:pos="960"/>
              <w:tab w:val="right" w:leader="dot" w:pos="8494"/>
            </w:tabs>
            <w:rPr>
              <w:rFonts w:eastAsiaTheme="minorEastAsia"/>
              <w:noProof/>
              <w:sz w:val="24"/>
              <w:szCs w:val="24"/>
              <w:lang w:val="es-AR" w:eastAsia="es-AR"/>
            </w:rPr>
          </w:pPr>
          <w:hyperlink w:anchor="_Toc159779091" w:history="1">
            <w:r w:rsidRPr="007B060F">
              <w:rPr>
                <w:rStyle w:val="Hipervnculo"/>
                <w:noProof/>
              </w:rPr>
              <w:t>3.1</w:t>
            </w:r>
            <w:r>
              <w:rPr>
                <w:rFonts w:eastAsiaTheme="minorEastAsia"/>
                <w:noProof/>
                <w:sz w:val="24"/>
                <w:szCs w:val="24"/>
                <w:lang w:val="es-AR" w:eastAsia="es-AR"/>
              </w:rPr>
              <w:tab/>
            </w:r>
            <w:r w:rsidRPr="007B060F">
              <w:rPr>
                <w:rStyle w:val="Hipervnculo"/>
                <w:noProof/>
              </w:rPr>
              <w:t>Código de programación</w:t>
            </w:r>
            <w:r>
              <w:rPr>
                <w:noProof/>
                <w:webHidden/>
              </w:rPr>
              <w:tab/>
            </w:r>
            <w:r>
              <w:rPr>
                <w:noProof/>
                <w:webHidden/>
              </w:rPr>
              <w:fldChar w:fldCharType="begin"/>
            </w:r>
            <w:r>
              <w:rPr>
                <w:noProof/>
                <w:webHidden/>
              </w:rPr>
              <w:instrText xml:space="preserve"> PAGEREF _Toc159779091 \h </w:instrText>
            </w:r>
            <w:r>
              <w:rPr>
                <w:noProof/>
                <w:webHidden/>
              </w:rPr>
            </w:r>
            <w:r>
              <w:rPr>
                <w:noProof/>
                <w:webHidden/>
              </w:rPr>
              <w:fldChar w:fldCharType="separate"/>
            </w:r>
            <w:r>
              <w:rPr>
                <w:noProof/>
                <w:webHidden/>
              </w:rPr>
              <w:t>5</w:t>
            </w:r>
            <w:r>
              <w:rPr>
                <w:noProof/>
                <w:webHidden/>
              </w:rPr>
              <w:fldChar w:fldCharType="end"/>
            </w:r>
          </w:hyperlink>
        </w:p>
        <w:p w14:paraId="50C3951D" w14:textId="188AE65B" w:rsidR="009F79C6" w:rsidRDefault="009F79C6">
          <w:pPr>
            <w:pStyle w:val="TDC2"/>
            <w:tabs>
              <w:tab w:val="left" w:pos="960"/>
              <w:tab w:val="right" w:leader="dot" w:pos="8494"/>
            </w:tabs>
            <w:rPr>
              <w:rFonts w:eastAsiaTheme="minorEastAsia"/>
              <w:noProof/>
              <w:sz w:val="24"/>
              <w:szCs w:val="24"/>
              <w:lang w:val="es-AR" w:eastAsia="es-AR"/>
            </w:rPr>
          </w:pPr>
          <w:hyperlink w:anchor="_Toc159779092" w:history="1">
            <w:r w:rsidRPr="007B060F">
              <w:rPr>
                <w:rStyle w:val="Hipervnculo"/>
                <w:noProof/>
              </w:rPr>
              <w:t>3.2</w:t>
            </w:r>
            <w:r>
              <w:rPr>
                <w:rFonts w:eastAsiaTheme="minorEastAsia"/>
                <w:noProof/>
                <w:sz w:val="24"/>
                <w:szCs w:val="24"/>
                <w:lang w:val="es-AR" w:eastAsia="es-AR"/>
              </w:rPr>
              <w:tab/>
            </w:r>
            <w:r w:rsidRPr="007B060F">
              <w:rPr>
                <w:rStyle w:val="Hipervnculo"/>
                <w:noProof/>
              </w:rPr>
              <w:t>Diagrama de flujo del algoritmo de programación</w:t>
            </w:r>
            <w:r>
              <w:rPr>
                <w:noProof/>
                <w:webHidden/>
              </w:rPr>
              <w:tab/>
            </w:r>
            <w:r>
              <w:rPr>
                <w:noProof/>
                <w:webHidden/>
              </w:rPr>
              <w:fldChar w:fldCharType="begin"/>
            </w:r>
            <w:r>
              <w:rPr>
                <w:noProof/>
                <w:webHidden/>
              </w:rPr>
              <w:instrText xml:space="preserve"> PAGEREF _Toc159779092 \h </w:instrText>
            </w:r>
            <w:r>
              <w:rPr>
                <w:noProof/>
                <w:webHidden/>
              </w:rPr>
            </w:r>
            <w:r>
              <w:rPr>
                <w:noProof/>
                <w:webHidden/>
              </w:rPr>
              <w:fldChar w:fldCharType="separate"/>
            </w:r>
            <w:r>
              <w:rPr>
                <w:noProof/>
                <w:webHidden/>
              </w:rPr>
              <w:t>6</w:t>
            </w:r>
            <w:r>
              <w:rPr>
                <w:noProof/>
                <w:webHidden/>
              </w:rPr>
              <w:fldChar w:fldCharType="end"/>
            </w:r>
          </w:hyperlink>
        </w:p>
        <w:p w14:paraId="7A3C4FED" w14:textId="238C228F" w:rsidR="009F79C6" w:rsidRDefault="009F79C6">
          <w:pPr>
            <w:pStyle w:val="TDC1"/>
            <w:tabs>
              <w:tab w:val="left" w:pos="720"/>
              <w:tab w:val="right" w:leader="dot" w:pos="8494"/>
            </w:tabs>
            <w:rPr>
              <w:rFonts w:eastAsiaTheme="minorEastAsia"/>
              <w:noProof/>
              <w:sz w:val="24"/>
              <w:szCs w:val="24"/>
              <w:lang w:val="es-AR" w:eastAsia="es-AR"/>
            </w:rPr>
          </w:pPr>
          <w:hyperlink w:anchor="_Toc159779093" w:history="1">
            <w:r w:rsidRPr="007B060F">
              <w:rPr>
                <w:rStyle w:val="Hipervnculo"/>
                <w:noProof/>
              </w:rPr>
              <w:t>IV.</w:t>
            </w:r>
            <w:r>
              <w:rPr>
                <w:rFonts w:eastAsiaTheme="minorEastAsia"/>
                <w:noProof/>
                <w:sz w:val="24"/>
                <w:szCs w:val="24"/>
                <w:lang w:val="es-AR" w:eastAsia="es-AR"/>
              </w:rPr>
              <w:tab/>
            </w:r>
            <w:r w:rsidRPr="007B060F">
              <w:rPr>
                <w:rStyle w:val="Hipervnculo"/>
                <w:noProof/>
              </w:rPr>
              <w:t>Calibración</w:t>
            </w:r>
            <w:r>
              <w:rPr>
                <w:noProof/>
                <w:webHidden/>
              </w:rPr>
              <w:tab/>
            </w:r>
            <w:r>
              <w:rPr>
                <w:noProof/>
                <w:webHidden/>
              </w:rPr>
              <w:fldChar w:fldCharType="begin"/>
            </w:r>
            <w:r>
              <w:rPr>
                <w:noProof/>
                <w:webHidden/>
              </w:rPr>
              <w:instrText xml:space="preserve"> PAGEREF _Toc159779093 \h </w:instrText>
            </w:r>
            <w:r>
              <w:rPr>
                <w:noProof/>
                <w:webHidden/>
              </w:rPr>
            </w:r>
            <w:r>
              <w:rPr>
                <w:noProof/>
                <w:webHidden/>
              </w:rPr>
              <w:fldChar w:fldCharType="separate"/>
            </w:r>
            <w:r>
              <w:rPr>
                <w:noProof/>
                <w:webHidden/>
              </w:rPr>
              <w:t>6</w:t>
            </w:r>
            <w:r>
              <w:rPr>
                <w:noProof/>
                <w:webHidden/>
              </w:rPr>
              <w:fldChar w:fldCharType="end"/>
            </w:r>
          </w:hyperlink>
        </w:p>
        <w:p w14:paraId="76D3217E" w14:textId="29250EF8" w:rsidR="009F79C6" w:rsidRDefault="009F79C6">
          <w:pPr>
            <w:pStyle w:val="TDC2"/>
            <w:tabs>
              <w:tab w:val="left" w:pos="960"/>
              <w:tab w:val="right" w:leader="dot" w:pos="8494"/>
            </w:tabs>
            <w:rPr>
              <w:rFonts w:eastAsiaTheme="minorEastAsia"/>
              <w:noProof/>
              <w:sz w:val="24"/>
              <w:szCs w:val="24"/>
              <w:lang w:val="es-AR" w:eastAsia="es-AR"/>
            </w:rPr>
          </w:pPr>
          <w:hyperlink w:anchor="_Toc159779094" w:history="1">
            <w:r w:rsidRPr="007B060F">
              <w:rPr>
                <w:rStyle w:val="Hipervnculo"/>
                <w:noProof/>
              </w:rPr>
              <w:t>4.1</w:t>
            </w:r>
            <w:r>
              <w:rPr>
                <w:rFonts w:eastAsiaTheme="minorEastAsia"/>
                <w:noProof/>
                <w:sz w:val="24"/>
                <w:szCs w:val="24"/>
                <w:lang w:val="es-AR" w:eastAsia="es-AR"/>
              </w:rPr>
              <w:tab/>
            </w:r>
            <w:r w:rsidRPr="007B060F">
              <w:rPr>
                <w:rStyle w:val="Hipervnculo"/>
                <w:noProof/>
              </w:rPr>
              <w:t>Instrumento Patrón</w:t>
            </w:r>
            <w:r>
              <w:rPr>
                <w:noProof/>
                <w:webHidden/>
              </w:rPr>
              <w:tab/>
            </w:r>
            <w:r>
              <w:rPr>
                <w:noProof/>
                <w:webHidden/>
              </w:rPr>
              <w:fldChar w:fldCharType="begin"/>
            </w:r>
            <w:r>
              <w:rPr>
                <w:noProof/>
                <w:webHidden/>
              </w:rPr>
              <w:instrText xml:space="preserve"> PAGEREF _Toc159779094 \h </w:instrText>
            </w:r>
            <w:r>
              <w:rPr>
                <w:noProof/>
                <w:webHidden/>
              </w:rPr>
            </w:r>
            <w:r>
              <w:rPr>
                <w:noProof/>
                <w:webHidden/>
              </w:rPr>
              <w:fldChar w:fldCharType="separate"/>
            </w:r>
            <w:r>
              <w:rPr>
                <w:noProof/>
                <w:webHidden/>
              </w:rPr>
              <w:t>6</w:t>
            </w:r>
            <w:r>
              <w:rPr>
                <w:noProof/>
                <w:webHidden/>
              </w:rPr>
              <w:fldChar w:fldCharType="end"/>
            </w:r>
          </w:hyperlink>
        </w:p>
        <w:p w14:paraId="1CB8DC48" w14:textId="62F189F8" w:rsidR="009F79C6" w:rsidRDefault="009F79C6">
          <w:pPr>
            <w:pStyle w:val="TDC2"/>
            <w:tabs>
              <w:tab w:val="left" w:pos="960"/>
              <w:tab w:val="right" w:leader="dot" w:pos="8494"/>
            </w:tabs>
            <w:rPr>
              <w:rFonts w:eastAsiaTheme="minorEastAsia"/>
              <w:noProof/>
              <w:sz w:val="24"/>
              <w:szCs w:val="24"/>
              <w:lang w:val="es-AR" w:eastAsia="es-AR"/>
            </w:rPr>
          </w:pPr>
          <w:hyperlink w:anchor="_Toc159779095" w:history="1">
            <w:r w:rsidRPr="007B060F">
              <w:rPr>
                <w:rStyle w:val="Hipervnculo"/>
                <w:noProof/>
              </w:rPr>
              <w:t>4.2</w:t>
            </w:r>
            <w:r>
              <w:rPr>
                <w:rFonts w:eastAsiaTheme="minorEastAsia"/>
                <w:noProof/>
                <w:sz w:val="24"/>
                <w:szCs w:val="24"/>
                <w:lang w:val="es-AR" w:eastAsia="es-AR"/>
              </w:rPr>
              <w:tab/>
            </w:r>
            <w:r w:rsidRPr="007B060F">
              <w:rPr>
                <w:rStyle w:val="Hipervnculo"/>
                <w:noProof/>
              </w:rPr>
              <w:t>Condiciones de Calibración</w:t>
            </w:r>
            <w:r>
              <w:rPr>
                <w:noProof/>
                <w:webHidden/>
              </w:rPr>
              <w:tab/>
            </w:r>
            <w:r>
              <w:rPr>
                <w:noProof/>
                <w:webHidden/>
              </w:rPr>
              <w:fldChar w:fldCharType="begin"/>
            </w:r>
            <w:r>
              <w:rPr>
                <w:noProof/>
                <w:webHidden/>
              </w:rPr>
              <w:instrText xml:space="preserve"> PAGEREF _Toc159779095 \h </w:instrText>
            </w:r>
            <w:r>
              <w:rPr>
                <w:noProof/>
                <w:webHidden/>
              </w:rPr>
            </w:r>
            <w:r>
              <w:rPr>
                <w:noProof/>
                <w:webHidden/>
              </w:rPr>
              <w:fldChar w:fldCharType="separate"/>
            </w:r>
            <w:r>
              <w:rPr>
                <w:noProof/>
                <w:webHidden/>
              </w:rPr>
              <w:t>7</w:t>
            </w:r>
            <w:r>
              <w:rPr>
                <w:noProof/>
                <w:webHidden/>
              </w:rPr>
              <w:fldChar w:fldCharType="end"/>
            </w:r>
          </w:hyperlink>
        </w:p>
        <w:p w14:paraId="7AE77338" w14:textId="0C71ADF7" w:rsidR="009F79C6" w:rsidRDefault="009F79C6">
          <w:pPr>
            <w:pStyle w:val="TDC2"/>
            <w:tabs>
              <w:tab w:val="left" w:pos="960"/>
              <w:tab w:val="right" w:leader="dot" w:pos="8494"/>
            </w:tabs>
            <w:rPr>
              <w:rFonts w:eastAsiaTheme="minorEastAsia"/>
              <w:noProof/>
              <w:sz w:val="24"/>
              <w:szCs w:val="24"/>
              <w:lang w:val="es-AR" w:eastAsia="es-AR"/>
            </w:rPr>
          </w:pPr>
          <w:hyperlink w:anchor="_Toc159779096" w:history="1">
            <w:r w:rsidRPr="007B060F">
              <w:rPr>
                <w:rStyle w:val="Hipervnculo"/>
                <w:noProof/>
              </w:rPr>
              <w:t>4.3</w:t>
            </w:r>
            <w:r>
              <w:rPr>
                <w:rFonts w:eastAsiaTheme="minorEastAsia"/>
                <w:noProof/>
                <w:sz w:val="24"/>
                <w:szCs w:val="24"/>
                <w:lang w:val="es-AR" w:eastAsia="es-AR"/>
              </w:rPr>
              <w:tab/>
            </w:r>
            <w:r w:rsidRPr="007B060F">
              <w:rPr>
                <w:rStyle w:val="Hipervnculo"/>
                <w:noProof/>
              </w:rPr>
              <w:t>Proceso de calibración</w:t>
            </w:r>
            <w:r>
              <w:rPr>
                <w:noProof/>
                <w:webHidden/>
              </w:rPr>
              <w:tab/>
            </w:r>
            <w:r>
              <w:rPr>
                <w:noProof/>
                <w:webHidden/>
              </w:rPr>
              <w:fldChar w:fldCharType="begin"/>
            </w:r>
            <w:r>
              <w:rPr>
                <w:noProof/>
                <w:webHidden/>
              </w:rPr>
              <w:instrText xml:space="preserve"> PAGEREF _Toc159779096 \h </w:instrText>
            </w:r>
            <w:r>
              <w:rPr>
                <w:noProof/>
                <w:webHidden/>
              </w:rPr>
            </w:r>
            <w:r>
              <w:rPr>
                <w:noProof/>
                <w:webHidden/>
              </w:rPr>
              <w:fldChar w:fldCharType="separate"/>
            </w:r>
            <w:r>
              <w:rPr>
                <w:noProof/>
                <w:webHidden/>
              </w:rPr>
              <w:t>7</w:t>
            </w:r>
            <w:r>
              <w:rPr>
                <w:noProof/>
                <w:webHidden/>
              </w:rPr>
              <w:fldChar w:fldCharType="end"/>
            </w:r>
          </w:hyperlink>
        </w:p>
        <w:p w14:paraId="1C3C2CF9" w14:textId="4F5B23EF" w:rsidR="009F79C6" w:rsidRDefault="009F79C6">
          <w:pPr>
            <w:pStyle w:val="TDC2"/>
            <w:tabs>
              <w:tab w:val="left" w:pos="960"/>
              <w:tab w:val="right" w:leader="dot" w:pos="8494"/>
            </w:tabs>
            <w:rPr>
              <w:rFonts w:eastAsiaTheme="minorEastAsia"/>
              <w:noProof/>
              <w:sz w:val="24"/>
              <w:szCs w:val="24"/>
              <w:lang w:val="es-AR" w:eastAsia="es-AR"/>
            </w:rPr>
          </w:pPr>
          <w:hyperlink w:anchor="_Toc159779097" w:history="1">
            <w:r w:rsidRPr="007B060F">
              <w:rPr>
                <w:rStyle w:val="Hipervnculo"/>
                <w:noProof/>
              </w:rPr>
              <w:t>4.4</w:t>
            </w:r>
            <w:r>
              <w:rPr>
                <w:rFonts w:eastAsiaTheme="minorEastAsia"/>
                <w:noProof/>
                <w:sz w:val="24"/>
                <w:szCs w:val="24"/>
                <w:lang w:val="es-AR" w:eastAsia="es-AR"/>
              </w:rPr>
              <w:tab/>
            </w:r>
            <w:r w:rsidRPr="007B060F">
              <w:rPr>
                <w:rStyle w:val="Hipervnculo"/>
                <w:noProof/>
              </w:rPr>
              <w:t>Cálculo de incertidumbre</w:t>
            </w:r>
            <w:r>
              <w:rPr>
                <w:noProof/>
                <w:webHidden/>
              </w:rPr>
              <w:tab/>
            </w:r>
            <w:r>
              <w:rPr>
                <w:noProof/>
                <w:webHidden/>
              </w:rPr>
              <w:fldChar w:fldCharType="begin"/>
            </w:r>
            <w:r>
              <w:rPr>
                <w:noProof/>
                <w:webHidden/>
              </w:rPr>
              <w:instrText xml:space="preserve"> PAGEREF _Toc159779097 \h </w:instrText>
            </w:r>
            <w:r>
              <w:rPr>
                <w:noProof/>
                <w:webHidden/>
              </w:rPr>
            </w:r>
            <w:r>
              <w:rPr>
                <w:noProof/>
                <w:webHidden/>
              </w:rPr>
              <w:fldChar w:fldCharType="separate"/>
            </w:r>
            <w:r>
              <w:rPr>
                <w:noProof/>
                <w:webHidden/>
              </w:rPr>
              <w:t>8</w:t>
            </w:r>
            <w:r>
              <w:rPr>
                <w:noProof/>
                <w:webHidden/>
              </w:rPr>
              <w:fldChar w:fldCharType="end"/>
            </w:r>
          </w:hyperlink>
        </w:p>
        <w:p w14:paraId="4B960939" w14:textId="7616A993" w:rsidR="009F79C6" w:rsidRDefault="009F79C6">
          <w:pPr>
            <w:pStyle w:val="TDC2"/>
            <w:tabs>
              <w:tab w:val="left" w:pos="960"/>
              <w:tab w:val="right" w:leader="dot" w:pos="8494"/>
            </w:tabs>
            <w:rPr>
              <w:rFonts w:eastAsiaTheme="minorEastAsia"/>
              <w:noProof/>
              <w:sz w:val="24"/>
              <w:szCs w:val="24"/>
              <w:lang w:val="es-AR" w:eastAsia="es-AR"/>
            </w:rPr>
          </w:pPr>
          <w:hyperlink w:anchor="_Toc159779098" w:history="1">
            <w:r w:rsidRPr="007B060F">
              <w:rPr>
                <w:rStyle w:val="Hipervnculo"/>
                <w:noProof/>
              </w:rPr>
              <w:t>4.5</w:t>
            </w:r>
            <w:r>
              <w:rPr>
                <w:rFonts w:eastAsiaTheme="minorEastAsia"/>
                <w:noProof/>
                <w:sz w:val="24"/>
                <w:szCs w:val="24"/>
                <w:lang w:val="es-AR" w:eastAsia="es-AR"/>
              </w:rPr>
              <w:tab/>
            </w:r>
            <w:r w:rsidRPr="007B060F">
              <w:rPr>
                <w:rStyle w:val="Hipervnculo"/>
                <w:noProof/>
              </w:rPr>
              <w:t>Análisis espectral</w:t>
            </w:r>
            <w:r>
              <w:rPr>
                <w:noProof/>
                <w:webHidden/>
              </w:rPr>
              <w:tab/>
            </w:r>
            <w:r>
              <w:rPr>
                <w:noProof/>
                <w:webHidden/>
              </w:rPr>
              <w:fldChar w:fldCharType="begin"/>
            </w:r>
            <w:r>
              <w:rPr>
                <w:noProof/>
                <w:webHidden/>
              </w:rPr>
              <w:instrText xml:space="preserve"> PAGEREF _Toc159779098 \h </w:instrText>
            </w:r>
            <w:r>
              <w:rPr>
                <w:noProof/>
                <w:webHidden/>
              </w:rPr>
            </w:r>
            <w:r>
              <w:rPr>
                <w:noProof/>
                <w:webHidden/>
              </w:rPr>
              <w:fldChar w:fldCharType="separate"/>
            </w:r>
            <w:r>
              <w:rPr>
                <w:noProof/>
                <w:webHidden/>
              </w:rPr>
              <w:t>9</w:t>
            </w:r>
            <w:r>
              <w:rPr>
                <w:noProof/>
                <w:webHidden/>
              </w:rPr>
              <w:fldChar w:fldCharType="end"/>
            </w:r>
          </w:hyperlink>
        </w:p>
        <w:p w14:paraId="55ECB575" w14:textId="12442AD0" w:rsidR="009F79C6" w:rsidRDefault="009F79C6">
          <w:pPr>
            <w:pStyle w:val="TDC1"/>
            <w:tabs>
              <w:tab w:val="left" w:pos="440"/>
              <w:tab w:val="right" w:leader="dot" w:pos="8494"/>
            </w:tabs>
            <w:rPr>
              <w:rFonts w:eastAsiaTheme="minorEastAsia"/>
              <w:noProof/>
              <w:sz w:val="24"/>
              <w:szCs w:val="24"/>
              <w:lang w:val="es-AR" w:eastAsia="es-AR"/>
            </w:rPr>
          </w:pPr>
          <w:hyperlink w:anchor="_Toc159779099" w:history="1">
            <w:r w:rsidRPr="007B060F">
              <w:rPr>
                <w:rStyle w:val="Hipervnculo"/>
                <w:noProof/>
              </w:rPr>
              <w:t>V.</w:t>
            </w:r>
            <w:r>
              <w:rPr>
                <w:rFonts w:eastAsiaTheme="minorEastAsia"/>
                <w:noProof/>
                <w:sz w:val="24"/>
                <w:szCs w:val="24"/>
                <w:lang w:val="es-AR" w:eastAsia="es-AR"/>
              </w:rPr>
              <w:tab/>
            </w:r>
            <w:r w:rsidRPr="007B060F">
              <w:rPr>
                <w:rStyle w:val="Hipervnculo"/>
                <w:noProof/>
              </w:rPr>
              <w:t>Lista de componentes</w:t>
            </w:r>
            <w:r>
              <w:rPr>
                <w:noProof/>
                <w:webHidden/>
              </w:rPr>
              <w:tab/>
            </w:r>
            <w:r>
              <w:rPr>
                <w:noProof/>
                <w:webHidden/>
              </w:rPr>
              <w:fldChar w:fldCharType="begin"/>
            </w:r>
            <w:r>
              <w:rPr>
                <w:noProof/>
                <w:webHidden/>
              </w:rPr>
              <w:instrText xml:space="preserve"> PAGEREF _Toc159779099 \h </w:instrText>
            </w:r>
            <w:r>
              <w:rPr>
                <w:noProof/>
                <w:webHidden/>
              </w:rPr>
            </w:r>
            <w:r>
              <w:rPr>
                <w:noProof/>
                <w:webHidden/>
              </w:rPr>
              <w:fldChar w:fldCharType="separate"/>
            </w:r>
            <w:r>
              <w:rPr>
                <w:noProof/>
                <w:webHidden/>
              </w:rPr>
              <w:t>12</w:t>
            </w:r>
            <w:r>
              <w:rPr>
                <w:noProof/>
                <w:webHidden/>
              </w:rPr>
              <w:fldChar w:fldCharType="end"/>
            </w:r>
          </w:hyperlink>
        </w:p>
        <w:p w14:paraId="603FB00E" w14:textId="74FA3CF7" w:rsidR="0025396B" w:rsidRDefault="0025396B">
          <w:r>
            <w:rPr>
              <w:b/>
              <w:bCs/>
              <w:lang w:val="es-ES"/>
            </w:rPr>
            <w:fldChar w:fldCharType="end"/>
          </w:r>
        </w:p>
      </w:sdtContent>
    </w:sdt>
    <w:p w14:paraId="3624F26B" w14:textId="77777777" w:rsidR="004E3FED" w:rsidRDefault="004E3FED" w:rsidP="00145DA6">
      <w:pPr>
        <w:spacing w:after="0"/>
        <w:rPr>
          <w:rFonts w:ascii="Book Antiqua" w:hAnsi="Book Antiqua"/>
        </w:rPr>
      </w:pPr>
    </w:p>
    <w:p w14:paraId="1553829F" w14:textId="77777777" w:rsidR="004E3FED" w:rsidRDefault="004E3FED" w:rsidP="00145DA6">
      <w:pPr>
        <w:spacing w:after="0"/>
        <w:rPr>
          <w:rFonts w:ascii="Book Antiqua" w:hAnsi="Book Antiqua"/>
        </w:rPr>
      </w:pPr>
    </w:p>
    <w:p w14:paraId="5F4866A3" w14:textId="77777777" w:rsidR="004E3FED" w:rsidRDefault="004E3FED" w:rsidP="00145DA6">
      <w:pPr>
        <w:spacing w:after="0"/>
        <w:rPr>
          <w:rFonts w:ascii="Book Antiqua" w:hAnsi="Book Antiqua"/>
        </w:rPr>
      </w:pPr>
    </w:p>
    <w:p w14:paraId="6E97BC22" w14:textId="77777777" w:rsidR="004E3FED" w:rsidRDefault="004E3FED" w:rsidP="00145DA6">
      <w:pPr>
        <w:spacing w:after="0"/>
        <w:rPr>
          <w:rFonts w:ascii="Book Antiqua" w:hAnsi="Book Antiqua"/>
        </w:rPr>
      </w:pPr>
    </w:p>
    <w:p w14:paraId="68954835" w14:textId="77777777" w:rsidR="004E3FED" w:rsidRDefault="004E3FED" w:rsidP="00145DA6">
      <w:pPr>
        <w:spacing w:after="0"/>
        <w:rPr>
          <w:rFonts w:ascii="Book Antiqua" w:hAnsi="Book Antiqua"/>
        </w:rPr>
      </w:pPr>
    </w:p>
    <w:p w14:paraId="3AE87CBF" w14:textId="77777777" w:rsidR="004E3FED" w:rsidRDefault="004E3FED" w:rsidP="00145DA6">
      <w:pPr>
        <w:spacing w:after="0"/>
        <w:rPr>
          <w:rFonts w:ascii="Book Antiqua" w:hAnsi="Book Antiqua"/>
        </w:rPr>
      </w:pPr>
    </w:p>
    <w:p w14:paraId="7D4054BC" w14:textId="77777777" w:rsidR="004E3FED" w:rsidRDefault="004E3FED" w:rsidP="00145DA6">
      <w:pPr>
        <w:spacing w:after="0"/>
        <w:rPr>
          <w:rFonts w:ascii="Book Antiqua" w:hAnsi="Book Antiqua"/>
        </w:rPr>
      </w:pPr>
    </w:p>
    <w:p w14:paraId="3964675D" w14:textId="77777777" w:rsidR="004E3FED" w:rsidRDefault="004E3FED" w:rsidP="00145DA6">
      <w:pPr>
        <w:spacing w:after="0"/>
        <w:rPr>
          <w:rFonts w:ascii="Book Antiqua" w:hAnsi="Book Antiqua"/>
        </w:rPr>
      </w:pPr>
    </w:p>
    <w:p w14:paraId="3970845E" w14:textId="77777777" w:rsidR="004E3FED" w:rsidRDefault="004E3FED" w:rsidP="00145DA6">
      <w:pPr>
        <w:spacing w:after="0"/>
        <w:rPr>
          <w:rFonts w:ascii="Book Antiqua" w:hAnsi="Book Antiqua"/>
        </w:rPr>
      </w:pPr>
    </w:p>
    <w:p w14:paraId="67BBA2D7" w14:textId="77777777" w:rsidR="004E3FED" w:rsidRDefault="004E3FED" w:rsidP="00145DA6">
      <w:pPr>
        <w:spacing w:after="0"/>
        <w:rPr>
          <w:rFonts w:ascii="Book Antiqua" w:hAnsi="Book Antiqua"/>
        </w:rPr>
      </w:pPr>
    </w:p>
    <w:p w14:paraId="47C2B114" w14:textId="77777777" w:rsidR="004E3FED" w:rsidRDefault="004E3FED" w:rsidP="00145DA6">
      <w:pPr>
        <w:spacing w:after="0"/>
        <w:rPr>
          <w:rFonts w:ascii="Book Antiqua" w:hAnsi="Book Antiqua"/>
        </w:rPr>
      </w:pPr>
    </w:p>
    <w:p w14:paraId="54A3FF7E" w14:textId="77777777" w:rsidR="004E3FED" w:rsidRDefault="004E3FED" w:rsidP="00145DA6">
      <w:pPr>
        <w:spacing w:after="0"/>
        <w:rPr>
          <w:rFonts w:ascii="Book Antiqua" w:hAnsi="Book Antiqua"/>
        </w:rPr>
      </w:pPr>
    </w:p>
    <w:p w14:paraId="5770FF0C" w14:textId="77777777" w:rsidR="00950F2C" w:rsidRDefault="00950F2C" w:rsidP="00145DA6">
      <w:pPr>
        <w:spacing w:after="0"/>
        <w:rPr>
          <w:rFonts w:ascii="Book Antiqua" w:hAnsi="Book Antiqua"/>
        </w:rPr>
      </w:pPr>
    </w:p>
    <w:p w14:paraId="3BB55ED7" w14:textId="77777777" w:rsidR="00950F2C" w:rsidRDefault="00950F2C" w:rsidP="00145DA6">
      <w:pPr>
        <w:spacing w:after="0"/>
        <w:rPr>
          <w:rFonts w:ascii="Book Antiqua" w:hAnsi="Book Antiqua"/>
        </w:rPr>
      </w:pPr>
    </w:p>
    <w:p w14:paraId="1DF0FEC3" w14:textId="77777777" w:rsidR="00950F2C" w:rsidRDefault="00950F2C" w:rsidP="00145DA6">
      <w:pPr>
        <w:spacing w:after="0"/>
        <w:rPr>
          <w:rFonts w:ascii="Book Antiqua" w:hAnsi="Book Antiqua"/>
        </w:rPr>
      </w:pPr>
    </w:p>
    <w:p w14:paraId="79D099D7" w14:textId="77777777" w:rsidR="00950F2C" w:rsidRDefault="00950F2C" w:rsidP="00145DA6">
      <w:pPr>
        <w:spacing w:after="0"/>
        <w:rPr>
          <w:rFonts w:ascii="Book Antiqua" w:hAnsi="Book Antiqua"/>
        </w:rPr>
      </w:pPr>
    </w:p>
    <w:p w14:paraId="22018B7E" w14:textId="77777777" w:rsidR="00950F2C" w:rsidRDefault="00950F2C" w:rsidP="00145DA6">
      <w:pPr>
        <w:spacing w:after="0"/>
        <w:rPr>
          <w:rFonts w:ascii="Book Antiqua" w:hAnsi="Book Antiqua"/>
        </w:rPr>
      </w:pPr>
    </w:p>
    <w:p w14:paraId="11C7E1B7" w14:textId="77777777" w:rsidR="00950F2C" w:rsidRDefault="00950F2C" w:rsidP="00145DA6">
      <w:pPr>
        <w:spacing w:after="0"/>
        <w:rPr>
          <w:rFonts w:ascii="Book Antiqua" w:hAnsi="Book Antiqua"/>
        </w:rPr>
      </w:pPr>
    </w:p>
    <w:p w14:paraId="2DAFC35C" w14:textId="24A1DA0F" w:rsidR="00A46ECB" w:rsidRDefault="003870ED" w:rsidP="00E801F9">
      <w:pPr>
        <w:pStyle w:val="Ttulo1"/>
      </w:pPr>
      <w:bookmarkStart w:id="1" w:name="_Toc149501548"/>
      <w:bookmarkStart w:id="2" w:name="_Toc149501672"/>
      <w:bookmarkStart w:id="3" w:name="_Toc159779084"/>
      <w:r>
        <w:lastRenderedPageBreak/>
        <w:t>Introducción</w:t>
      </w:r>
      <w:r w:rsidR="00A46ECB" w:rsidRPr="00E801F9">
        <w:t>.</w:t>
      </w:r>
      <w:bookmarkEnd w:id="1"/>
      <w:bookmarkEnd w:id="2"/>
      <w:bookmarkEnd w:id="3"/>
    </w:p>
    <w:p w14:paraId="00D9805D" w14:textId="5D475CD5" w:rsidR="003A3D8E" w:rsidRPr="003A3D8E" w:rsidRDefault="003A3D8E" w:rsidP="003A3D8E">
      <w:r>
        <w:rPr>
          <w:lang w:val="es-AR"/>
        </w:rPr>
        <w:t>En el presente informe vamos a explicar el funcionamiento completo del equipo, iniciando con el diseño del circuito, pasando por la lógica de programación, seguido del proceso de calibración, acompañado del cálculo de incertidumbre, y para finalizar proporcionaremos la lista de componentes utilizados con sus respectivas referencias</w:t>
      </w:r>
    </w:p>
    <w:p w14:paraId="36D45A54" w14:textId="3CA77759" w:rsidR="00A46ECB" w:rsidRDefault="003A3D8E" w:rsidP="00E801F9">
      <w:pPr>
        <w:pStyle w:val="Ttulo1"/>
      </w:pPr>
      <w:bookmarkStart w:id="4" w:name="_Toc159779085"/>
      <w:r>
        <w:t>Diseño de circuito</w:t>
      </w:r>
      <w:bookmarkEnd w:id="4"/>
    </w:p>
    <w:p w14:paraId="63C614DE" w14:textId="6EE97D07" w:rsidR="003A3D8E" w:rsidRDefault="003A3D8E" w:rsidP="003A3D8E">
      <w:r>
        <w:t xml:space="preserve">El equipo está basado en la placa de desarrollo Arduino Uno, microcontrolador que se encargará de llevar a cabo el control y funcionamiento de las mediciones, su procesamiento y posterior visualización. </w:t>
      </w:r>
      <w:r w:rsidR="00B31F0D">
        <w:t>Además, el equipo cuenta con un integrado AD736, que será el encargado de cumplir la función de sensor, es decir, será quien nos proporcione la magnitud a medir, el cual es un conversor de True rms a su correspondiente valor en DC. También contaremos con un display, donde se mostrará al usuario el valor medido por el equipo.</w:t>
      </w:r>
    </w:p>
    <w:p w14:paraId="1B49AC46" w14:textId="01E52562" w:rsidR="00FD3041" w:rsidRDefault="00FD3041" w:rsidP="00FD3041">
      <w:pPr>
        <w:pStyle w:val="Ttulo2"/>
      </w:pPr>
      <w:bookmarkStart w:id="5" w:name="_Toc159779086"/>
      <w:r>
        <w:t>Diagrama en bloque del circuito</w:t>
      </w:r>
      <w:bookmarkEnd w:id="5"/>
    </w:p>
    <w:p w14:paraId="2B58EDBC" w14:textId="7B87941A" w:rsidR="00FD3041" w:rsidRDefault="00FD3041" w:rsidP="00FD3041">
      <w:r>
        <w:rPr>
          <w:noProof/>
        </w:rPr>
        <w:drawing>
          <wp:inline distT="0" distB="0" distL="0" distR="0" wp14:anchorId="49B680A1" wp14:editId="519C7D81">
            <wp:extent cx="5398727" cy="1425146"/>
            <wp:effectExtent l="0" t="0" r="0" b="3810"/>
            <wp:docPr id="88291960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9609" name="Imagen 1" descr="Diagrama, Esquemático&#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10444" b="10982"/>
                    <a:stretch/>
                  </pic:blipFill>
                  <pic:spPr bwMode="auto">
                    <a:xfrm>
                      <a:off x="0" y="0"/>
                      <a:ext cx="5400040" cy="1425493"/>
                    </a:xfrm>
                    <a:prstGeom prst="rect">
                      <a:avLst/>
                    </a:prstGeom>
                    <a:noFill/>
                    <a:ln>
                      <a:noFill/>
                    </a:ln>
                    <a:extLst>
                      <a:ext uri="{53640926-AAD7-44D8-BBD7-CCE9431645EC}">
                        <a14:shadowObscured xmlns:a14="http://schemas.microsoft.com/office/drawing/2010/main"/>
                      </a:ext>
                    </a:extLst>
                  </pic:spPr>
                </pic:pic>
              </a:graphicData>
            </a:graphic>
          </wp:inline>
        </w:drawing>
      </w:r>
    </w:p>
    <w:p w14:paraId="6E4E4061" w14:textId="2F39DCA8" w:rsidR="00FD3041" w:rsidRPr="00FD3041" w:rsidRDefault="00FD3041" w:rsidP="00FD3041">
      <w:pPr>
        <w:pStyle w:val="Ttulo2"/>
      </w:pPr>
      <w:bookmarkStart w:id="6" w:name="_Toc159779087"/>
      <w:r>
        <w:t>Esquemáticos</w:t>
      </w:r>
      <w:bookmarkEnd w:id="6"/>
    </w:p>
    <w:p w14:paraId="2F865001" w14:textId="77777777" w:rsidR="00FD3041" w:rsidRDefault="00FD3041" w:rsidP="00FD3041">
      <w:pPr>
        <w:jc w:val="center"/>
      </w:pPr>
      <w:r>
        <w:t xml:space="preserve">El diseño de los esquemáticos y el </w:t>
      </w:r>
      <w:proofErr w:type="spellStart"/>
      <w:r>
        <w:t>pcb</w:t>
      </w:r>
      <w:proofErr w:type="spellEnd"/>
      <w:r>
        <w:t xml:space="preserve"> se realizaron con el software de Altium Designer.</w:t>
      </w:r>
    </w:p>
    <w:p w14:paraId="3835CB87" w14:textId="4BFC77A2" w:rsidR="00FD3041" w:rsidRDefault="00FD3041" w:rsidP="00FD3041">
      <w:pPr>
        <w:jc w:val="center"/>
      </w:pPr>
      <w:r>
        <w:rPr>
          <w:noProof/>
        </w:rPr>
        <w:drawing>
          <wp:inline distT="0" distB="0" distL="0" distR="0" wp14:anchorId="185A0CCF" wp14:editId="4DC1D5FD">
            <wp:extent cx="5496541" cy="3616960"/>
            <wp:effectExtent l="0" t="0" r="9525" b="2540"/>
            <wp:docPr id="2047283112"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83112" name="Imagen 4" descr="Gráfico, Gráfico de cajas y bigote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334" cy="3695789"/>
                    </a:xfrm>
                    <a:prstGeom prst="rect">
                      <a:avLst/>
                    </a:prstGeom>
                    <a:noFill/>
                    <a:ln>
                      <a:noFill/>
                    </a:ln>
                  </pic:spPr>
                </pic:pic>
              </a:graphicData>
            </a:graphic>
          </wp:inline>
        </w:drawing>
      </w:r>
    </w:p>
    <w:p w14:paraId="421D777F" w14:textId="77777777" w:rsidR="00E91460" w:rsidRDefault="00E91460" w:rsidP="00FD3041">
      <w:pPr>
        <w:jc w:val="center"/>
      </w:pPr>
    </w:p>
    <w:p w14:paraId="23D43860" w14:textId="77777777" w:rsidR="00E91460" w:rsidRDefault="00E91460" w:rsidP="00FD3041">
      <w:pPr>
        <w:jc w:val="center"/>
      </w:pPr>
    </w:p>
    <w:p w14:paraId="3C838BE2" w14:textId="77777777" w:rsidR="00E91460" w:rsidRDefault="00FD3041" w:rsidP="00FD3041">
      <w:pPr>
        <w:jc w:val="center"/>
      </w:pPr>
      <w:r>
        <w:rPr>
          <w:noProof/>
        </w:rPr>
        <w:drawing>
          <wp:inline distT="0" distB="0" distL="0" distR="0" wp14:anchorId="51AA102E" wp14:editId="30B62BCD">
            <wp:extent cx="5400040" cy="3576955"/>
            <wp:effectExtent l="0" t="0" r="0" b="4445"/>
            <wp:docPr id="266119331"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9331" name="Imagen 3"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76955"/>
                    </a:xfrm>
                    <a:prstGeom prst="rect">
                      <a:avLst/>
                    </a:prstGeom>
                    <a:noFill/>
                    <a:ln>
                      <a:noFill/>
                    </a:ln>
                  </pic:spPr>
                </pic:pic>
              </a:graphicData>
            </a:graphic>
          </wp:inline>
        </w:drawing>
      </w:r>
    </w:p>
    <w:p w14:paraId="1163B667" w14:textId="77777777" w:rsidR="00E91460" w:rsidRDefault="00E91460" w:rsidP="00FD3041">
      <w:pPr>
        <w:jc w:val="center"/>
      </w:pPr>
    </w:p>
    <w:p w14:paraId="32548942" w14:textId="77777777" w:rsidR="00E91460" w:rsidRDefault="00E91460" w:rsidP="00FD3041">
      <w:pPr>
        <w:jc w:val="center"/>
      </w:pPr>
    </w:p>
    <w:p w14:paraId="4F4325CC" w14:textId="1758961D" w:rsidR="00FD3041" w:rsidRDefault="00FD3041" w:rsidP="00FD3041">
      <w:pPr>
        <w:jc w:val="center"/>
      </w:pPr>
      <w:r>
        <w:rPr>
          <w:noProof/>
        </w:rPr>
        <w:drawing>
          <wp:inline distT="0" distB="0" distL="0" distR="0" wp14:anchorId="043B8A48" wp14:editId="43E81749">
            <wp:extent cx="5400040" cy="3578860"/>
            <wp:effectExtent l="0" t="0" r="0" b="2540"/>
            <wp:docPr id="496671767" name="Imagen 2" descr="Imagen que contiene interior, tabla, computadora,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71767" name="Imagen 2" descr="Imagen que contiene interior, tabla, computadora, diferente&#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78860"/>
                    </a:xfrm>
                    <a:prstGeom prst="rect">
                      <a:avLst/>
                    </a:prstGeom>
                    <a:noFill/>
                    <a:ln>
                      <a:noFill/>
                    </a:ln>
                  </pic:spPr>
                </pic:pic>
              </a:graphicData>
            </a:graphic>
          </wp:inline>
        </w:drawing>
      </w:r>
    </w:p>
    <w:p w14:paraId="21E2A945" w14:textId="77777777" w:rsidR="00E91460" w:rsidRDefault="00E91460" w:rsidP="00FD3041">
      <w:pPr>
        <w:jc w:val="center"/>
      </w:pPr>
    </w:p>
    <w:p w14:paraId="24A8C933" w14:textId="6AAB1D11" w:rsidR="00E91460" w:rsidRDefault="00E91460" w:rsidP="00E91460">
      <w:pPr>
        <w:pStyle w:val="Ttulo2"/>
      </w:pPr>
      <w:bookmarkStart w:id="7" w:name="_Toc159779088"/>
      <w:r>
        <w:lastRenderedPageBreak/>
        <w:t>PCB</w:t>
      </w:r>
      <w:bookmarkEnd w:id="7"/>
    </w:p>
    <w:p w14:paraId="6028C46D" w14:textId="0F8489EC" w:rsidR="00E91460" w:rsidRPr="00E91460" w:rsidRDefault="00E91460" w:rsidP="00E91460">
      <w:pPr>
        <w:jc w:val="center"/>
      </w:pPr>
      <w:r>
        <w:rPr>
          <w:noProof/>
        </w:rPr>
        <w:drawing>
          <wp:inline distT="0" distB="0" distL="0" distR="0" wp14:anchorId="6AABCBA5" wp14:editId="25E4770D">
            <wp:extent cx="2774731" cy="2761353"/>
            <wp:effectExtent l="0" t="0" r="6985" b="1270"/>
            <wp:docPr id="1392826934" name="Imagen 5"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6934" name="Imagen 5" descr="Logotip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8102" cy="2764707"/>
                    </a:xfrm>
                    <a:prstGeom prst="rect">
                      <a:avLst/>
                    </a:prstGeom>
                    <a:noFill/>
                    <a:ln>
                      <a:noFill/>
                    </a:ln>
                  </pic:spPr>
                </pic:pic>
              </a:graphicData>
            </a:graphic>
          </wp:inline>
        </w:drawing>
      </w:r>
    </w:p>
    <w:p w14:paraId="593A05C2" w14:textId="77777777" w:rsidR="00E91460" w:rsidRDefault="00E91460" w:rsidP="00E91460">
      <w:pPr>
        <w:jc w:val="center"/>
      </w:pPr>
      <w:r>
        <w:rPr>
          <w:noProof/>
        </w:rPr>
        <w:drawing>
          <wp:inline distT="0" distB="0" distL="0" distR="0" wp14:anchorId="04FE77D4" wp14:editId="25BC6DB0">
            <wp:extent cx="2690058" cy="2830051"/>
            <wp:effectExtent l="6350" t="0" r="2540" b="2540"/>
            <wp:docPr id="35922327" name="Imagen 6"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327" name="Imagen 6" descr="Un circuito electrónic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2700363" cy="2840892"/>
                    </a:xfrm>
                    <a:prstGeom prst="rect">
                      <a:avLst/>
                    </a:prstGeom>
                    <a:noFill/>
                    <a:ln>
                      <a:noFill/>
                    </a:ln>
                  </pic:spPr>
                </pic:pic>
              </a:graphicData>
            </a:graphic>
          </wp:inline>
        </w:drawing>
      </w:r>
    </w:p>
    <w:p w14:paraId="7371DCC2" w14:textId="112A3169" w:rsidR="00E91460" w:rsidRPr="00E91460" w:rsidRDefault="00E91460" w:rsidP="00E91460">
      <w:pPr>
        <w:jc w:val="center"/>
      </w:pPr>
    </w:p>
    <w:p w14:paraId="16C179A7" w14:textId="31791F8D" w:rsidR="00FD3041" w:rsidRPr="00FD3041" w:rsidRDefault="00FD3041" w:rsidP="00FD3041">
      <w:r>
        <w:t>Acompañado a este documento est</w:t>
      </w:r>
      <w:r w:rsidR="00E91460">
        <w:t>a</w:t>
      </w:r>
      <w:r>
        <w:t xml:space="preserve">rán los </w:t>
      </w:r>
      <w:proofErr w:type="spellStart"/>
      <w:r>
        <w:t>pdfs</w:t>
      </w:r>
      <w:proofErr w:type="spellEnd"/>
      <w:r w:rsidR="00E91460">
        <w:t xml:space="preserve"> tanto de los esquemáticos, como del </w:t>
      </w:r>
      <w:proofErr w:type="spellStart"/>
      <w:r w:rsidR="00E91460">
        <w:t>pcb</w:t>
      </w:r>
      <w:proofErr w:type="spellEnd"/>
      <w:r w:rsidR="00E91460">
        <w:t xml:space="preserve"> para una mejor visualización de estos.</w:t>
      </w:r>
    </w:p>
    <w:p w14:paraId="3ABF9F24" w14:textId="277346AE" w:rsidR="00B31F0D" w:rsidRDefault="00E91460" w:rsidP="00E91460">
      <w:pPr>
        <w:pStyle w:val="Ttulo2"/>
      </w:pPr>
      <w:bookmarkStart w:id="8" w:name="_Toc159779089"/>
      <w:r>
        <w:t>Diseño final</w:t>
      </w:r>
      <w:bookmarkEnd w:id="8"/>
    </w:p>
    <w:p w14:paraId="534C833E" w14:textId="758AFD47" w:rsidR="00632D84" w:rsidRDefault="00632D84" w:rsidP="00632D84">
      <w:pPr>
        <w:jc w:val="center"/>
      </w:pPr>
      <w:r>
        <w:rPr>
          <w:noProof/>
        </w:rPr>
        <w:drawing>
          <wp:inline distT="0" distB="0" distL="0" distR="0" wp14:anchorId="5FCE47D9" wp14:editId="07A73391">
            <wp:extent cx="2212427" cy="1835585"/>
            <wp:effectExtent l="0" t="0" r="0" b="0"/>
            <wp:docPr id="553375532" name="Imagen 19" descr="Imagen que contiene interior, tabla, pequeño,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5532" name="Imagen 19" descr="Imagen que contiene interior, tabla, pequeño, naranj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2222" cy="1843712"/>
                    </a:xfrm>
                    <a:prstGeom prst="rect">
                      <a:avLst/>
                    </a:prstGeom>
                    <a:noFill/>
                  </pic:spPr>
                </pic:pic>
              </a:graphicData>
            </a:graphic>
          </wp:inline>
        </w:drawing>
      </w:r>
      <w:r>
        <w:rPr>
          <w:noProof/>
        </w:rPr>
        <w:drawing>
          <wp:inline distT="0" distB="0" distL="0" distR="0" wp14:anchorId="4C1E5DAB" wp14:editId="43FC5744">
            <wp:extent cx="2286945" cy="1835150"/>
            <wp:effectExtent l="0" t="0" r="0" b="0"/>
            <wp:docPr id="33361543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7630" cy="1867797"/>
                    </a:xfrm>
                    <a:prstGeom prst="rect">
                      <a:avLst/>
                    </a:prstGeom>
                    <a:noFill/>
                    <a:ln>
                      <a:noFill/>
                    </a:ln>
                  </pic:spPr>
                </pic:pic>
              </a:graphicData>
            </a:graphic>
          </wp:inline>
        </w:drawing>
      </w:r>
    </w:p>
    <w:p w14:paraId="3BA21BC0" w14:textId="76B98B70" w:rsidR="00632D84" w:rsidRDefault="00632D84" w:rsidP="00632D84">
      <w:pPr>
        <w:jc w:val="center"/>
        <w:rPr>
          <w:noProof/>
        </w:rPr>
      </w:pPr>
      <w:r>
        <w:rPr>
          <w:noProof/>
        </w:rPr>
        <w:lastRenderedPageBreak/>
        <w:drawing>
          <wp:inline distT="0" distB="0" distL="0" distR="0" wp14:anchorId="35DE3BA6" wp14:editId="29A31298">
            <wp:extent cx="2506717" cy="1486535"/>
            <wp:effectExtent l="0" t="0" r="8255" b="0"/>
            <wp:docPr id="589754911" name="Imagen 16" descr="Una 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54911" name="Imagen 16" descr="Una caja de cartón&#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6495" cy="1504194"/>
                    </a:xfrm>
                    <a:prstGeom prst="rect">
                      <a:avLst/>
                    </a:prstGeom>
                    <a:noFill/>
                    <a:ln>
                      <a:noFill/>
                    </a:ln>
                  </pic:spPr>
                </pic:pic>
              </a:graphicData>
            </a:graphic>
          </wp:inline>
        </w:drawing>
      </w:r>
      <w:r>
        <w:rPr>
          <w:noProof/>
        </w:rPr>
        <w:drawing>
          <wp:inline distT="0" distB="0" distL="0" distR="0" wp14:anchorId="6677B386" wp14:editId="192EF66C">
            <wp:extent cx="2738016" cy="1487170"/>
            <wp:effectExtent l="0" t="0" r="5715" b="0"/>
            <wp:docPr id="1251387581" name="Imagen 17"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87581" name="Imagen 17" descr="Imagen que contiene medido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3563" cy="1506478"/>
                    </a:xfrm>
                    <a:prstGeom prst="rect">
                      <a:avLst/>
                    </a:prstGeom>
                    <a:noFill/>
                    <a:ln>
                      <a:noFill/>
                    </a:ln>
                  </pic:spPr>
                </pic:pic>
              </a:graphicData>
            </a:graphic>
          </wp:inline>
        </w:drawing>
      </w:r>
    </w:p>
    <w:p w14:paraId="06558E10" w14:textId="77777777" w:rsidR="00632D84" w:rsidRDefault="00632D84" w:rsidP="00632D84">
      <w:pPr>
        <w:rPr>
          <w:noProof/>
        </w:rPr>
      </w:pPr>
    </w:p>
    <w:p w14:paraId="40978F36" w14:textId="02A2C12F" w:rsidR="00632D84" w:rsidRDefault="00632D84" w:rsidP="00632D84">
      <w:pPr>
        <w:pStyle w:val="Ttulo1"/>
      </w:pPr>
      <w:bookmarkStart w:id="9" w:name="_Toc159779090"/>
      <w:r>
        <w:t>Lógica de programación</w:t>
      </w:r>
      <w:bookmarkEnd w:id="9"/>
    </w:p>
    <w:p w14:paraId="37AE603D" w14:textId="0D32FA64" w:rsidR="00604742" w:rsidRPr="00604742" w:rsidRDefault="00604742" w:rsidP="00604742">
      <w:pPr>
        <w:pStyle w:val="Ttulo2"/>
      </w:pPr>
      <w:bookmarkStart w:id="10" w:name="_Toc159779091"/>
      <w:r>
        <w:t>Código de programación</w:t>
      </w:r>
      <w:bookmarkEnd w:id="10"/>
    </w:p>
    <w:p w14:paraId="0436CCE2" w14:textId="50E74E17" w:rsidR="00632D84" w:rsidRDefault="005815FA" w:rsidP="00632D84">
      <w:r>
        <w:rPr>
          <w:noProof/>
        </w:rPr>
        <mc:AlternateContent>
          <mc:Choice Requires="wps">
            <w:drawing>
              <wp:anchor distT="45720" distB="45720" distL="114300" distR="114300" simplePos="0" relativeHeight="251698176" behindDoc="0" locked="0" layoutInCell="1" allowOverlap="1" wp14:anchorId="15B488ED" wp14:editId="71AF1266">
                <wp:simplePos x="0" y="0"/>
                <wp:positionH relativeFrom="column">
                  <wp:posOffset>1819954</wp:posOffset>
                </wp:positionH>
                <wp:positionV relativeFrom="paragraph">
                  <wp:posOffset>404473</wp:posOffset>
                </wp:positionV>
                <wp:extent cx="3573145" cy="2127885"/>
                <wp:effectExtent l="0" t="0" r="0" b="5715"/>
                <wp:wrapSquare wrapText="bothSides"/>
                <wp:docPr id="3103881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145" cy="2127885"/>
                        </a:xfrm>
                        <a:prstGeom prst="rect">
                          <a:avLst/>
                        </a:prstGeom>
                        <a:noFill/>
                        <a:ln w="9525">
                          <a:noFill/>
                          <a:miter lim="800000"/>
                          <a:headEnd/>
                          <a:tailEnd/>
                        </a:ln>
                      </wps:spPr>
                      <wps:txbx>
                        <w:txbxContent>
                          <w:p w14:paraId="18BED73B" w14:textId="72A3F552" w:rsidR="00632D84" w:rsidRPr="005815FA" w:rsidRDefault="00632D84" w:rsidP="00472839">
                            <w:pPr>
                              <w:jc w:val="both"/>
                              <w:rPr>
                                <w:sz w:val="20"/>
                                <w:szCs w:val="20"/>
                                <w:lang w:val="es-AR"/>
                              </w:rPr>
                            </w:pPr>
                            <w:r w:rsidRPr="005815FA">
                              <w:rPr>
                                <w:sz w:val="20"/>
                                <w:szCs w:val="20"/>
                                <w:lang w:val="es-AR"/>
                              </w:rPr>
                              <w:t xml:space="preserve">Una vez inicializado los periféricos en el </w:t>
                            </w:r>
                            <w:proofErr w:type="spellStart"/>
                            <w:r w:rsidRPr="005815FA">
                              <w:rPr>
                                <w:sz w:val="20"/>
                                <w:szCs w:val="20"/>
                                <w:lang w:val="es-AR"/>
                              </w:rPr>
                              <w:t>setup</w:t>
                            </w:r>
                            <w:proofErr w:type="spellEnd"/>
                            <w:r w:rsidRPr="005815FA">
                              <w:rPr>
                                <w:sz w:val="20"/>
                                <w:szCs w:val="20"/>
                                <w:lang w:val="es-AR"/>
                              </w:rPr>
                              <w:t xml:space="preserve">, el programa comienza ejecutando una máquina de estado, el cual consiste, en tres estados: </w:t>
                            </w:r>
                          </w:p>
                          <w:p w14:paraId="15ED5BF4" w14:textId="140A2118" w:rsidR="00632D84" w:rsidRPr="005815FA" w:rsidRDefault="00632D84" w:rsidP="00472839">
                            <w:pPr>
                              <w:pStyle w:val="Prrafodelista"/>
                              <w:numPr>
                                <w:ilvl w:val="0"/>
                                <w:numId w:val="16"/>
                              </w:numPr>
                              <w:jc w:val="both"/>
                              <w:rPr>
                                <w:sz w:val="20"/>
                                <w:szCs w:val="20"/>
                                <w:lang w:val="es-AR"/>
                              </w:rPr>
                            </w:pPr>
                            <w:proofErr w:type="spellStart"/>
                            <w:r w:rsidRPr="005815FA">
                              <w:rPr>
                                <w:sz w:val="20"/>
                                <w:szCs w:val="20"/>
                                <w:lang w:val="es-AR"/>
                              </w:rPr>
                              <w:t>Lecutura</w:t>
                            </w:r>
                            <w:proofErr w:type="spellEnd"/>
                            <w:r w:rsidRPr="005815FA">
                              <w:rPr>
                                <w:sz w:val="20"/>
                                <w:szCs w:val="20"/>
                                <w:lang w:val="es-AR"/>
                              </w:rPr>
                              <w:t xml:space="preserve">: </w:t>
                            </w:r>
                            <w:r w:rsidR="005815FA" w:rsidRPr="005815FA">
                              <w:rPr>
                                <w:sz w:val="20"/>
                                <w:szCs w:val="20"/>
                                <w:lang w:val="es-AR"/>
                              </w:rPr>
                              <w:t>Se realiza la lectura analógica, de nuestra magnitud a medir</w:t>
                            </w:r>
                          </w:p>
                          <w:p w14:paraId="33A0F1EB" w14:textId="5265ECF3" w:rsidR="005815FA" w:rsidRPr="005815FA" w:rsidRDefault="005815FA" w:rsidP="00472839">
                            <w:pPr>
                              <w:pStyle w:val="Prrafodelista"/>
                              <w:numPr>
                                <w:ilvl w:val="0"/>
                                <w:numId w:val="16"/>
                              </w:numPr>
                              <w:jc w:val="both"/>
                              <w:rPr>
                                <w:sz w:val="20"/>
                                <w:szCs w:val="20"/>
                                <w:lang w:val="es-AR"/>
                              </w:rPr>
                            </w:pPr>
                            <w:proofErr w:type="spellStart"/>
                            <w:r w:rsidRPr="005815FA">
                              <w:rPr>
                                <w:sz w:val="20"/>
                                <w:szCs w:val="20"/>
                                <w:lang w:val="es-AR"/>
                              </w:rPr>
                              <w:t>Procesameinto</w:t>
                            </w:r>
                            <w:proofErr w:type="spellEnd"/>
                            <w:r w:rsidRPr="005815FA">
                              <w:rPr>
                                <w:sz w:val="20"/>
                                <w:szCs w:val="20"/>
                                <w:lang w:val="es-AR"/>
                              </w:rPr>
                              <w:t xml:space="preserve">: En este punto, se realiza la </w:t>
                            </w:r>
                            <w:proofErr w:type="spellStart"/>
                            <w:r w:rsidRPr="005815FA">
                              <w:rPr>
                                <w:sz w:val="20"/>
                                <w:szCs w:val="20"/>
                                <w:lang w:val="es-AR"/>
                              </w:rPr>
                              <w:t>coversión</w:t>
                            </w:r>
                            <w:proofErr w:type="spellEnd"/>
                            <w:r w:rsidRPr="005815FA">
                              <w:rPr>
                                <w:sz w:val="20"/>
                                <w:szCs w:val="20"/>
                                <w:lang w:val="es-AR"/>
                              </w:rPr>
                              <w:t xml:space="preserve"> de las cuentas a tensión, para su posterior filtrado, seguido de las correcciones correspondientes producto de la regresión lineal aplicado</w:t>
                            </w:r>
                          </w:p>
                          <w:p w14:paraId="51F52933" w14:textId="097772CF" w:rsidR="005815FA" w:rsidRPr="005815FA" w:rsidRDefault="005815FA" w:rsidP="00472839">
                            <w:pPr>
                              <w:pStyle w:val="Prrafodelista"/>
                              <w:numPr>
                                <w:ilvl w:val="0"/>
                                <w:numId w:val="16"/>
                              </w:numPr>
                              <w:jc w:val="both"/>
                              <w:rPr>
                                <w:sz w:val="20"/>
                                <w:szCs w:val="20"/>
                                <w:lang w:val="es-AR"/>
                              </w:rPr>
                            </w:pPr>
                            <w:r w:rsidRPr="005815FA">
                              <w:rPr>
                                <w:sz w:val="20"/>
                                <w:szCs w:val="20"/>
                                <w:lang w:val="es-AR"/>
                              </w:rPr>
                              <w:t xml:space="preserve">Visualización: </w:t>
                            </w:r>
                            <w:proofErr w:type="spellStart"/>
                            <w:r w:rsidRPr="005815FA">
                              <w:rPr>
                                <w:sz w:val="20"/>
                                <w:szCs w:val="20"/>
                                <w:lang w:val="es-AR"/>
                              </w:rPr>
                              <w:t>Finalmento</w:t>
                            </w:r>
                            <w:proofErr w:type="spellEnd"/>
                            <w:r w:rsidRPr="005815FA">
                              <w:rPr>
                                <w:sz w:val="20"/>
                                <w:szCs w:val="20"/>
                                <w:lang w:val="es-AR"/>
                              </w:rPr>
                              <w:t xml:space="preserve"> con los datos procesados, pasamos a mostrarlos en el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B488ED" id="_x0000_t202" coordsize="21600,21600" o:spt="202" path="m,l,21600r21600,l21600,xe">
                <v:stroke joinstyle="miter"/>
                <v:path gradientshapeok="t" o:connecttype="rect"/>
              </v:shapetype>
              <v:shape id="Cuadro de texto 2" o:spid="_x0000_s1026" type="#_x0000_t202" style="position:absolute;margin-left:143.3pt;margin-top:31.85pt;width:281.35pt;height:167.5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" filled="f" stroked="f">
                <v:textbox>
                  <w:txbxContent>
                    <w:p w14:paraId="18BED73B" w14:textId="72A3F552" w:rsidR="00632D84" w:rsidRPr="005815FA" w:rsidRDefault="00632D84" w:rsidP="00472839">
                      <w:pPr>
                        <w:jc w:val="both"/>
                        <w:rPr>
                          <w:sz w:val="20"/>
                          <w:szCs w:val="20"/>
                          <w:lang w:val="es-AR"/>
                        </w:rPr>
                      </w:pPr>
                      <w:r w:rsidRPr="005815FA">
                        <w:rPr>
                          <w:sz w:val="20"/>
                          <w:szCs w:val="20"/>
                          <w:lang w:val="es-AR"/>
                        </w:rPr>
                        <w:t xml:space="preserve">Una vez inicializado los periféricos en el </w:t>
                      </w:r>
                      <w:proofErr w:type="spellStart"/>
                      <w:r w:rsidRPr="005815FA">
                        <w:rPr>
                          <w:sz w:val="20"/>
                          <w:szCs w:val="20"/>
                          <w:lang w:val="es-AR"/>
                        </w:rPr>
                        <w:t>setup</w:t>
                      </w:r>
                      <w:proofErr w:type="spellEnd"/>
                      <w:r w:rsidRPr="005815FA">
                        <w:rPr>
                          <w:sz w:val="20"/>
                          <w:szCs w:val="20"/>
                          <w:lang w:val="es-AR"/>
                        </w:rPr>
                        <w:t xml:space="preserve">, el programa comienza ejecutando una máquina de estado, el cual consiste, en tres estados: </w:t>
                      </w:r>
                    </w:p>
                    <w:p w14:paraId="15ED5BF4" w14:textId="140A2118" w:rsidR="00632D84" w:rsidRPr="005815FA" w:rsidRDefault="00632D84" w:rsidP="00472839">
                      <w:pPr>
                        <w:pStyle w:val="Prrafodelista"/>
                        <w:numPr>
                          <w:ilvl w:val="0"/>
                          <w:numId w:val="16"/>
                        </w:numPr>
                        <w:jc w:val="both"/>
                        <w:rPr>
                          <w:sz w:val="20"/>
                          <w:szCs w:val="20"/>
                          <w:lang w:val="es-AR"/>
                        </w:rPr>
                      </w:pPr>
                      <w:proofErr w:type="spellStart"/>
                      <w:r w:rsidRPr="005815FA">
                        <w:rPr>
                          <w:sz w:val="20"/>
                          <w:szCs w:val="20"/>
                          <w:lang w:val="es-AR"/>
                        </w:rPr>
                        <w:t>Lecutura</w:t>
                      </w:r>
                      <w:proofErr w:type="spellEnd"/>
                      <w:r w:rsidRPr="005815FA">
                        <w:rPr>
                          <w:sz w:val="20"/>
                          <w:szCs w:val="20"/>
                          <w:lang w:val="es-AR"/>
                        </w:rPr>
                        <w:t xml:space="preserve">: </w:t>
                      </w:r>
                      <w:r w:rsidR="005815FA" w:rsidRPr="005815FA">
                        <w:rPr>
                          <w:sz w:val="20"/>
                          <w:szCs w:val="20"/>
                          <w:lang w:val="es-AR"/>
                        </w:rPr>
                        <w:t>Se realiza la lectura analógica, de nuestra magnitud a medir</w:t>
                      </w:r>
                    </w:p>
                    <w:p w14:paraId="33A0F1EB" w14:textId="5265ECF3" w:rsidR="005815FA" w:rsidRPr="005815FA" w:rsidRDefault="005815FA" w:rsidP="00472839">
                      <w:pPr>
                        <w:pStyle w:val="Prrafodelista"/>
                        <w:numPr>
                          <w:ilvl w:val="0"/>
                          <w:numId w:val="16"/>
                        </w:numPr>
                        <w:jc w:val="both"/>
                        <w:rPr>
                          <w:sz w:val="20"/>
                          <w:szCs w:val="20"/>
                          <w:lang w:val="es-AR"/>
                        </w:rPr>
                      </w:pPr>
                      <w:proofErr w:type="spellStart"/>
                      <w:r w:rsidRPr="005815FA">
                        <w:rPr>
                          <w:sz w:val="20"/>
                          <w:szCs w:val="20"/>
                          <w:lang w:val="es-AR"/>
                        </w:rPr>
                        <w:t>Procesameinto</w:t>
                      </w:r>
                      <w:proofErr w:type="spellEnd"/>
                      <w:r w:rsidRPr="005815FA">
                        <w:rPr>
                          <w:sz w:val="20"/>
                          <w:szCs w:val="20"/>
                          <w:lang w:val="es-AR"/>
                        </w:rPr>
                        <w:t xml:space="preserve">: En este punto, se realiza la </w:t>
                      </w:r>
                      <w:proofErr w:type="spellStart"/>
                      <w:r w:rsidRPr="005815FA">
                        <w:rPr>
                          <w:sz w:val="20"/>
                          <w:szCs w:val="20"/>
                          <w:lang w:val="es-AR"/>
                        </w:rPr>
                        <w:t>coversión</w:t>
                      </w:r>
                      <w:proofErr w:type="spellEnd"/>
                      <w:r w:rsidRPr="005815FA">
                        <w:rPr>
                          <w:sz w:val="20"/>
                          <w:szCs w:val="20"/>
                          <w:lang w:val="es-AR"/>
                        </w:rPr>
                        <w:t xml:space="preserve"> de las cuentas a tensión, para su posterior filtrado, seguido de las correcciones correspondientes producto de la regresión lineal aplicado</w:t>
                      </w:r>
                    </w:p>
                    <w:p w14:paraId="51F52933" w14:textId="097772CF" w:rsidR="005815FA" w:rsidRPr="005815FA" w:rsidRDefault="005815FA" w:rsidP="00472839">
                      <w:pPr>
                        <w:pStyle w:val="Prrafodelista"/>
                        <w:numPr>
                          <w:ilvl w:val="0"/>
                          <w:numId w:val="16"/>
                        </w:numPr>
                        <w:jc w:val="both"/>
                        <w:rPr>
                          <w:sz w:val="20"/>
                          <w:szCs w:val="20"/>
                          <w:lang w:val="es-AR"/>
                        </w:rPr>
                      </w:pPr>
                      <w:r w:rsidRPr="005815FA">
                        <w:rPr>
                          <w:sz w:val="20"/>
                          <w:szCs w:val="20"/>
                          <w:lang w:val="es-AR"/>
                        </w:rPr>
                        <w:t xml:space="preserve">Visualización: </w:t>
                      </w:r>
                      <w:proofErr w:type="spellStart"/>
                      <w:r w:rsidRPr="005815FA">
                        <w:rPr>
                          <w:sz w:val="20"/>
                          <w:szCs w:val="20"/>
                          <w:lang w:val="es-AR"/>
                        </w:rPr>
                        <w:t>Finalmento</w:t>
                      </w:r>
                      <w:proofErr w:type="spellEnd"/>
                      <w:r w:rsidRPr="005815FA">
                        <w:rPr>
                          <w:sz w:val="20"/>
                          <w:szCs w:val="20"/>
                          <w:lang w:val="es-AR"/>
                        </w:rPr>
                        <w:t xml:space="preserve"> con los datos procesados, pasamos a mostrarlos en el display.</w:t>
                      </w:r>
                    </w:p>
                  </w:txbxContent>
                </v:textbox>
                <w10:wrap type="square"/>
              </v:shape>
            </w:pict>
          </mc:Fallback>
        </mc:AlternateContent>
      </w:r>
      <w:r w:rsidR="00632D84">
        <w:t>El código de programación se realiza en la plataforma de Arduino ID. A continuación, se presentan fragmentos de código más relevantes de la lógica del programa:</w:t>
      </w:r>
    </w:p>
    <w:p w14:paraId="3FCE341F" w14:textId="74F39090" w:rsidR="00632D84" w:rsidRDefault="00632D84" w:rsidP="00632D84">
      <w:r w:rsidRPr="00632D84">
        <w:rPr>
          <w:noProof/>
        </w:rPr>
        <w:drawing>
          <wp:inline distT="0" distB="0" distL="0" distR="0" wp14:anchorId="3AD89C25" wp14:editId="42B7DE38">
            <wp:extent cx="1681480" cy="2009263"/>
            <wp:effectExtent l="0" t="0" r="0" b="0"/>
            <wp:docPr id="14518816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81611" name="Imagen 1" descr="Texto&#10;&#10;Descripción generada automáticamente"/>
                    <pic:cNvPicPr/>
                  </pic:nvPicPr>
                  <pic:blipFill>
                    <a:blip r:embed="rId18"/>
                    <a:stretch>
                      <a:fillRect/>
                    </a:stretch>
                  </pic:blipFill>
                  <pic:spPr>
                    <a:xfrm>
                      <a:off x="0" y="0"/>
                      <a:ext cx="1710954" cy="2044482"/>
                    </a:xfrm>
                    <a:prstGeom prst="rect">
                      <a:avLst/>
                    </a:prstGeom>
                  </pic:spPr>
                </pic:pic>
              </a:graphicData>
            </a:graphic>
          </wp:inline>
        </w:drawing>
      </w:r>
    </w:p>
    <w:p w14:paraId="3DC456D4" w14:textId="3EFDEC28" w:rsidR="005815FA" w:rsidRDefault="00734465" w:rsidP="00632D84">
      <w:r>
        <w:rPr>
          <w:noProof/>
        </w:rPr>
        <mc:AlternateContent>
          <mc:Choice Requires="wps">
            <w:drawing>
              <wp:anchor distT="45720" distB="45720" distL="114300" distR="114300" simplePos="0" relativeHeight="251700224" behindDoc="0" locked="0" layoutInCell="1" allowOverlap="1" wp14:anchorId="0E6B4390" wp14:editId="6A60C853">
                <wp:simplePos x="0" y="0"/>
                <wp:positionH relativeFrom="column">
                  <wp:posOffset>1905</wp:posOffset>
                </wp:positionH>
                <wp:positionV relativeFrom="paragraph">
                  <wp:posOffset>97308</wp:posOffset>
                </wp:positionV>
                <wp:extent cx="2779395" cy="945515"/>
                <wp:effectExtent l="0" t="0" r="0" b="0"/>
                <wp:wrapSquare wrapText="bothSides"/>
                <wp:docPr id="246293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945515"/>
                        </a:xfrm>
                        <a:prstGeom prst="rect">
                          <a:avLst/>
                        </a:prstGeom>
                        <a:noFill/>
                        <a:ln w="9525">
                          <a:noFill/>
                          <a:miter lim="800000"/>
                          <a:headEnd/>
                          <a:tailEnd/>
                        </a:ln>
                      </wps:spPr>
                      <wps:txbx>
                        <w:txbxContent>
                          <w:p w14:paraId="128E2B6F" w14:textId="54662E13" w:rsidR="005815FA" w:rsidRPr="005815FA" w:rsidRDefault="005815FA" w:rsidP="00472839">
                            <w:pPr>
                              <w:jc w:val="both"/>
                              <w:rPr>
                                <w:lang w:val="es-AR"/>
                              </w:rPr>
                            </w:pPr>
                            <w:r>
                              <w:rPr>
                                <w:lang w:val="es-AR"/>
                              </w:rPr>
                              <w:t xml:space="preserve">La función </w:t>
                            </w:r>
                            <w:proofErr w:type="spellStart"/>
                            <w:proofErr w:type="gramStart"/>
                            <w:r>
                              <w:rPr>
                                <w:lang w:val="es-AR"/>
                              </w:rPr>
                              <w:t>LeerDatos</w:t>
                            </w:r>
                            <w:proofErr w:type="spellEnd"/>
                            <w:r>
                              <w:rPr>
                                <w:lang w:val="es-AR"/>
                              </w:rPr>
                              <w:t>(</w:t>
                            </w:r>
                            <w:proofErr w:type="gramEnd"/>
                            <w:r>
                              <w:rPr>
                                <w:lang w:val="es-AR"/>
                              </w:rPr>
                              <w:t xml:space="preserve">) es la encargada de leer un </w:t>
                            </w:r>
                            <w:r w:rsidRPr="00472839">
                              <w:rPr>
                                <w:sz w:val="18"/>
                                <w:szCs w:val="18"/>
                                <w:lang w:val="es-AR"/>
                              </w:rPr>
                              <w:t>número</w:t>
                            </w:r>
                            <w:r>
                              <w:rPr>
                                <w:lang w:val="es-AR"/>
                              </w:rPr>
                              <w:t xml:space="preserve"> de muestras del </w:t>
                            </w:r>
                            <w:proofErr w:type="spellStart"/>
                            <w:r>
                              <w:rPr>
                                <w:lang w:val="es-AR"/>
                              </w:rPr>
                              <w:t>adc</w:t>
                            </w:r>
                            <w:proofErr w:type="spellEnd"/>
                            <w:r>
                              <w:rPr>
                                <w:lang w:val="es-AR"/>
                              </w:rPr>
                              <w:t xml:space="preserve"> durante un intervalo de tiempo para luego promediarlo y almacenarlo en una variable global “</w:t>
                            </w:r>
                            <w:proofErr w:type="spellStart"/>
                            <w:r>
                              <w:rPr>
                                <w:lang w:val="es-AR"/>
                              </w:rPr>
                              <w:t>average</w:t>
                            </w:r>
                            <w:proofErr w:type="spellEnd"/>
                            <w:r>
                              <w:rPr>
                                <w:lang w:val="es-A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B4390" id="_x0000_s1027" type="#_x0000_t202" style="position:absolute;margin-left:.15pt;margin-top:7.65pt;width:218.85pt;height:74.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" filled="f" stroked="f">
                <v:textbox>
                  <w:txbxContent>
                    <w:p w14:paraId="128E2B6F" w14:textId="54662E13" w:rsidR="005815FA" w:rsidRPr="005815FA" w:rsidRDefault="005815FA" w:rsidP="00472839">
                      <w:pPr>
                        <w:jc w:val="both"/>
                        <w:rPr>
                          <w:lang w:val="es-AR"/>
                        </w:rPr>
                      </w:pPr>
                      <w:r>
                        <w:rPr>
                          <w:lang w:val="es-AR"/>
                        </w:rPr>
                        <w:t xml:space="preserve">La función </w:t>
                      </w:r>
                      <w:proofErr w:type="spellStart"/>
                      <w:proofErr w:type="gramStart"/>
                      <w:r>
                        <w:rPr>
                          <w:lang w:val="es-AR"/>
                        </w:rPr>
                        <w:t>LeerDatos</w:t>
                      </w:r>
                      <w:proofErr w:type="spellEnd"/>
                      <w:r>
                        <w:rPr>
                          <w:lang w:val="es-AR"/>
                        </w:rPr>
                        <w:t>(</w:t>
                      </w:r>
                      <w:proofErr w:type="gramEnd"/>
                      <w:r>
                        <w:rPr>
                          <w:lang w:val="es-AR"/>
                        </w:rPr>
                        <w:t xml:space="preserve">) es la encargada de leer un </w:t>
                      </w:r>
                      <w:r w:rsidRPr="00472839">
                        <w:rPr>
                          <w:sz w:val="18"/>
                          <w:szCs w:val="18"/>
                          <w:lang w:val="es-AR"/>
                        </w:rPr>
                        <w:t>número</w:t>
                      </w:r>
                      <w:r>
                        <w:rPr>
                          <w:lang w:val="es-AR"/>
                        </w:rPr>
                        <w:t xml:space="preserve"> de muestras del </w:t>
                      </w:r>
                      <w:proofErr w:type="spellStart"/>
                      <w:r>
                        <w:rPr>
                          <w:lang w:val="es-AR"/>
                        </w:rPr>
                        <w:t>adc</w:t>
                      </w:r>
                      <w:proofErr w:type="spellEnd"/>
                      <w:r>
                        <w:rPr>
                          <w:lang w:val="es-AR"/>
                        </w:rPr>
                        <w:t xml:space="preserve"> durante un intervalo de tiempo para luego promediarlo y almacenarlo en una variable global “</w:t>
                      </w:r>
                      <w:proofErr w:type="spellStart"/>
                      <w:r>
                        <w:rPr>
                          <w:lang w:val="es-AR"/>
                        </w:rPr>
                        <w:t>average</w:t>
                      </w:r>
                      <w:proofErr w:type="spellEnd"/>
                      <w:r>
                        <w:rPr>
                          <w:lang w:val="es-AR"/>
                        </w:rPr>
                        <w:t>”</w:t>
                      </w:r>
                    </w:p>
                  </w:txbxContent>
                </v:textbox>
                <w10:wrap type="square"/>
              </v:shape>
            </w:pict>
          </mc:Fallback>
        </mc:AlternateContent>
      </w:r>
      <w:r w:rsidR="00472839" w:rsidRPr="00472839">
        <w:rPr>
          <w:noProof/>
        </w:rPr>
        <w:drawing>
          <wp:inline distT="0" distB="0" distL="0" distR="0" wp14:anchorId="4B693897" wp14:editId="4427B76A">
            <wp:extent cx="2364827" cy="1270398"/>
            <wp:effectExtent l="0" t="0" r="0" b="6350"/>
            <wp:docPr id="15237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751" name="Imagen 1" descr="Texto&#10;&#10;Descripción generada automáticamente"/>
                    <pic:cNvPicPr/>
                  </pic:nvPicPr>
                  <pic:blipFill>
                    <a:blip r:embed="rId19"/>
                    <a:stretch>
                      <a:fillRect/>
                    </a:stretch>
                  </pic:blipFill>
                  <pic:spPr>
                    <a:xfrm>
                      <a:off x="0" y="0"/>
                      <a:ext cx="2414846" cy="1297268"/>
                    </a:xfrm>
                    <a:prstGeom prst="rect">
                      <a:avLst/>
                    </a:prstGeom>
                  </pic:spPr>
                </pic:pic>
              </a:graphicData>
            </a:graphic>
          </wp:inline>
        </w:drawing>
      </w:r>
    </w:p>
    <w:p w14:paraId="45BDFF1C" w14:textId="7ED62E36" w:rsidR="00472839" w:rsidRDefault="00734465" w:rsidP="00632D84">
      <w:r>
        <w:rPr>
          <w:noProof/>
        </w:rPr>
        <mc:AlternateContent>
          <mc:Choice Requires="wps">
            <w:drawing>
              <wp:anchor distT="45720" distB="45720" distL="114300" distR="114300" simplePos="0" relativeHeight="251702272" behindDoc="0" locked="0" layoutInCell="1" allowOverlap="1" wp14:anchorId="4FB2EABB" wp14:editId="23FDE6D0">
                <wp:simplePos x="0" y="0"/>
                <wp:positionH relativeFrom="column">
                  <wp:posOffset>2171722</wp:posOffset>
                </wp:positionH>
                <wp:positionV relativeFrom="paragraph">
                  <wp:posOffset>39786</wp:posOffset>
                </wp:positionV>
                <wp:extent cx="3152775" cy="1245235"/>
                <wp:effectExtent l="0" t="0" r="0" b="0"/>
                <wp:wrapSquare wrapText="bothSides"/>
                <wp:docPr id="5454457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245235"/>
                        </a:xfrm>
                        <a:prstGeom prst="rect">
                          <a:avLst/>
                        </a:prstGeom>
                        <a:noFill/>
                        <a:ln w="9525">
                          <a:noFill/>
                          <a:miter lim="800000"/>
                          <a:headEnd/>
                          <a:tailEnd/>
                        </a:ln>
                      </wps:spPr>
                      <wps:txbx>
                        <w:txbxContent>
                          <w:p w14:paraId="4B17A675" w14:textId="266018E1" w:rsidR="00472839" w:rsidRPr="005815FA" w:rsidRDefault="00472839" w:rsidP="002E1E87">
                            <w:pPr>
                              <w:jc w:val="both"/>
                              <w:rPr>
                                <w:lang w:val="es-AR"/>
                              </w:rPr>
                            </w:pPr>
                            <w:r>
                              <w:rPr>
                                <w:lang w:val="es-AR"/>
                              </w:rPr>
                              <w:t xml:space="preserve">El equipo cuenta con un auto rango, el cual se maneja a través un multiplexor analógico. Él mismo es controlado por el Arduino, habilitando o deshabilitando la entrada de la señal </w:t>
                            </w:r>
                            <w:r w:rsidR="002E1E87">
                              <w:rPr>
                                <w:lang w:val="es-AR"/>
                              </w:rPr>
                              <w:t>de acuerdo con</w:t>
                            </w:r>
                            <w:r>
                              <w:rPr>
                                <w:lang w:val="es-AR"/>
                              </w:rPr>
                              <w:t xml:space="preserve"> su nivel de tensión</w:t>
                            </w:r>
                            <w:r w:rsidR="002E1E87">
                              <w:rPr>
                                <w:lang w:val="es-AR"/>
                              </w:rPr>
                              <w:t xml:space="preserve"> que lo determina la parte de procesamiento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2EABB" id="_x0000_s1028" type="#_x0000_t202" style="position:absolute;margin-left:171pt;margin-top:3.15pt;width:248.25pt;height:98.0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" filled="f" stroked="f">
                <v:textbox>
                  <w:txbxContent>
                    <w:p w14:paraId="4B17A675" w14:textId="266018E1" w:rsidR="00472839" w:rsidRPr="005815FA" w:rsidRDefault="00472839" w:rsidP="002E1E87">
                      <w:pPr>
                        <w:jc w:val="both"/>
                        <w:rPr>
                          <w:lang w:val="es-AR"/>
                        </w:rPr>
                      </w:pPr>
                      <w:r>
                        <w:rPr>
                          <w:lang w:val="es-AR"/>
                        </w:rPr>
                        <w:t xml:space="preserve">El equipo cuenta con un auto rango, el cual se maneja a través un multiplexor analógico. Él mismo es controlado por el Arduino, habilitando o deshabilitando la entrada de la señal </w:t>
                      </w:r>
                      <w:r w:rsidR="002E1E87">
                        <w:rPr>
                          <w:lang w:val="es-AR"/>
                        </w:rPr>
                        <w:t>de acuerdo con</w:t>
                      </w:r>
                      <w:r>
                        <w:rPr>
                          <w:lang w:val="es-AR"/>
                        </w:rPr>
                        <w:t xml:space="preserve"> su nivel de tensión</w:t>
                      </w:r>
                      <w:r w:rsidR="002E1E87">
                        <w:rPr>
                          <w:lang w:val="es-AR"/>
                        </w:rPr>
                        <w:t xml:space="preserve"> que lo determina la parte de procesamiento de datos</w:t>
                      </w:r>
                    </w:p>
                  </w:txbxContent>
                </v:textbox>
                <w10:wrap type="square"/>
              </v:shape>
            </w:pict>
          </mc:Fallback>
        </mc:AlternateContent>
      </w:r>
      <w:r>
        <w:rPr>
          <w:noProof/>
        </w:rPr>
        <w:drawing>
          <wp:anchor distT="0" distB="0" distL="114300" distR="114300" simplePos="0" relativeHeight="251703296" behindDoc="1" locked="0" layoutInCell="1" allowOverlap="1" wp14:anchorId="3FF29DB6" wp14:editId="046B5D3C">
            <wp:simplePos x="0" y="0"/>
            <wp:positionH relativeFrom="column">
              <wp:posOffset>275609</wp:posOffset>
            </wp:positionH>
            <wp:positionV relativeFrom="paragraph">
              <wp:posOffset>13050</wp:posOffset>
            </wp:positionV>
            <wp:extent cx="1694973" cy="2102069"/>
            <wp:effectExtent l="0" t="0" r="635" b="0"/>
            <wp:wrapNone/>
            <wp:docPr id="200797055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70553" name="Imagen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4973" cy="2102069"/>
                    </a:xfrm>
                    <a:prstGeom prst="rect">
                      <a:avLst/>
                    </a:prstGeom>
                    <a:noFill/>
                  </pic:spPr>
                </pic:pic>
              </a:graphicData>
            </a:graphic>
            <wp14:sizeRelH relativeFrom="margin">
              <wp14:pctWidth>0</wp14:pctWidth>
            </wp14:sizeRelH>
            <wp14:sizeRelV relativeFrom="margin">
              <wp14:pctHeight>0</wp14:pctHeight>
            </wp14:sizeRelV>
          </wp:anchor>
        </w:drawing>
      </w:r>
    </w:p>
    <w:p w14:paraId="22BDFC3E" w14:textId="47115427" w:rsidR="00472839" w:rsidRDefault="00472839" w:rsidP="00632D84"/>
    <w:p w14:paraId="4FE9748B" w14:textId="78D011FC" w:rsidR="002E1E87" w:rsidRPr="002E1E87" w:rsidRDefault="002E1E87" w:rsidP="002E1E87"/>
    <w:p w14:paraId="1C9E0D75" w14:textId="77777777" w:rsidR="002E1E87" w:rsidRPr="002E1E87" w:rsidRDefault="002E1E87" w:rsidP="002E1E87"/>
    <w:p w14:paraId="4F6CD2A7" w14:textId="77777777" w:rsidR="002E1E87" w:rsidRPr="002E1E87" w:rsidRDefault="002E1E87" w:rsidP="002E1E87"/>
    <w:p w14:paraId="7A01FEDC" w14:textId="77777777" w:rsidR="002E1E87" w:rsidRPr="002E1E87" w:rsidRDefault="002E1E87" w:rsidP="002E1E87"/>
    <w:p w14:paraId="11C2795C" w14:textId="77777777" w:rsidR="002E1E87" w:rsidRPr="002E1E87" w:rsidRDefault="002E1E87" w:rsidP="002E1E87"/>
    <w:p w14:paraId="30B799A6" w14:textId="77777777" w:rsidR="002E1E87" w:rsidRDefault="002E1E87" w:rsidP="002E1E87"/>
    <w:p w14:paraId="002F41C7" w14:textId="77777777" w:rsidR="002E1E87" w:rsidRDefault="002E1E87" w:rsidP="002E1E87">
      <w:pPr>
        <w:jc w:val="right"/>
      </w:pPr>
    </w:p>
    <w:p w14:paraId="51D06176" w14:textId="4E1629E8" w:rsidR="002E1E87" w:rsidRDefault="00734465" w:rsidP="002E1E87">
      <w:pPr>
        <w:jc w:val="right"/>
      </w:pPr>
      <w:r>
        <w:rPr>
          <w:noProof/>
        </w:rPr>
        <mc:AlternateContent>
          <mc:Choice Requires="wps">
            <w:drawing>
              <wp:anchor distT="45720" distB="45720" distL="114300" distR="114300" simplePos="0" relativeHeight="251705344" behindDoc="0" locked="0" layoutInCell="1" allowOverlap="1" wp14:anchorId="10BC417A" wp14:editId="22AD010F">
                <wp:simplePos x="0" y="0"/>
                <wp:positionH relativeFrom="column">
                  <wp:posOffset>1917700</wp:posOffset>
                </wp:positionH>
                <wp:positionV relativeFrom="paragraph">
                  <wp:posOffset>155575</wp:posOffset>
                </wp:positionV>
                <wp:extent cx="4011930" cy="1404620"/>
                <wp:effectExtent l="0" t="0" r="0" b="0"/>
                <wp:wrapSquare wrapText="bothSides"/>
                <wp:docPr id="3731890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1404620"/>
                        </a:xfrm>
                        <a:prstGeom prst="rect">
                          <a:avLst/>
                        </a:prstGeom>
                        <a:noFill/>
                        <a:ln w="9525">
                          <a:noFill/>
                          <a:miter lim="800000"/>
                          <a:headEnd/>
                          <a:tailEnd/>
                        </a:ln>
                      </wps:spPr>
                      <wps:txbx>
                        <w:txbxContent>
                          <w:p w14:paraId="1AAD00D2" w14:textId="71462161" w:rsidR="002E1E87" w:rsidRPr="005815FA" w:rsidRDefault="00604742" w:rsidP="002E1E87">
                            <w:pPr>
                              <w:jc w:val="both"/>
                              <w:rPr>
                                <w:lang w:val="es-AR"/>
                              </w:rPr>
                            </w:pPr>
                            <w:r>
                              <w:rPr>
                                <w:lang w:val="es-AR"/>
                              </w:rPr>
                              <w:t>Finalmente,</w:t>
                            </w:r>
                            <w:r w:rsidR="002E1E87">
                              <w:rPr>
                                <w:lang w:val="es-AR"/>
                              </w:rPr>
                              <w:t xml:space="preserve"> el encargado de procesar los datos, es decir, verificar la escala de medición, si está fuera de rango, cambia de canal y actualiza el multiplexor</w:t>
                            </w:r>
                            <w:r>
                              <w:rPr>
                                <w:lang w:val="es-AR"/>
                              </w:rPr>
                              <w:t>. También es la encargada de autorizar la visualización por el display una vez procesado los datos.</w:t>
                            </w:r>
                          </w:p>
                          <w:p w14:paraId="147A770C" w14:textId="7526DD52" w:rsidR="002E1E87" w:rsidRDefault="002E1E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C417A" id="_x0000_s1029" type="#_x0000_t202" style="position:absolute;left:0;text-align:left;margin-left:151pt;margin-top:12.25pt;width:315.9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" filled="f" stroked="f">
                <v:textbox style="mso-fit-shape-to-text:t">
                  <w:txbxContent>
                    <w:p w14:paraId="1AAD00D2" w14:textId="71462161" w:rsidR="002E1E87" w:rsidRPr="005815FA" w:rsidRDefault="00604742" w:rsidP="002E1E87">
                      <w:pPr>
                        <w:jc w:val="both"/>
                        <w:rPr>
                          <w:lang w:val="es-AR"/>
                        </w:rPr>
                      </w:pPr>
                      <w:r>
                        <w:rPr>
                          <w:lang w:val="es-AR"/>
                        </w:rPr>
                        <w:t>Finalmente,</w:t>
                      </w:r>
                      <w:r w:rsidR="002E1E87">
                        <w:rPr>
                          <w:lang w:val="es-AR"/>
                        </w:rPr>
                        <w:t xml:space="preserve"> el encargado de procesar los datos, es decir, verificar la escala de medición, si está fuera de rango, cambia de canal y actualiza el multiplexor</w:t>
                      </w:r>
                      <w:r>
                        <w:rPr>
                          <w:lang w:val="es-AR"/>
                        </w:rPr>
                        <w:t>. También es la encargada de autorizar la visualización por el display una vez procesado los datos.</w:t>
                      </w:r>
                    </w:p>
                    <w:p w14:paraId="147A770C" w14:textId="7526DD52" w:rsidR="002E1E87" w:rsidRDefault="002E1E87"/>
                  </w:txbxContent>
                </v:textbox>
                <w10:wrap type="square"/>
              </v:shape>
            </w:pict>
          </mc:Fallback>
        </mc:AlternateContent>
      </w:r>
      <w:r w:rsidRPr="002E1E87">
        <w:rPr>
          <w:noProof/>
        </w:rPr>
        <w:drawing>
          <wp:anchor distT="0" distB="0" distL="114300" distR="114300" simplePos="0" relativeHeight="251706368" behindDoc="1" locked="0" layoutInCell="1" allowOverlap="1" wp14:anchorId="0CA1EC2F" wp14:editId="66953050">
            <wp:simplePos x="0" y="0"/>
            <wp:positionH relativeFrom="column">
              <wp:posOffset>407079</wp:posOffset>
            </wp:positionH>
            <wp:positionV relativeFrom="paragraph">
              <wp:posOffset>150429</wp:posOffset>
            </wp:positionV>
            <wp:extent cx="1424152" cy="2632014"/>
            <wp:effectExtent l="0" t="0" r="5080" b="0"/>
            <wp:wrapNone/>
            <wp:docPr id="1101439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39348" name="Imagen 1"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4098" cy="2650396"/>
                    </a:xfrm>
                    <a:prstGeom prst="rect">
                      <a:avLst/>
                    </a:prstGeom>
                  </pic:spPr>
                </pic:pic>
              </a:graphicData>
            </a:graphic>
            <wp14:sizeRelH relativeFrom="margin">
              <wp14:pctWidth>0</wp14:pctWidth>
            </wp14:sizeRelH>
            <wp14:sizeRelV relativeFrom="margin">
              <wp14:pctHeight>0</wp14:pctHeight>
            </wp14:sizeRelV>
          </wp:anchor>
        </w:drawing>
      </w:r>
    </w:p>
    <w:p w14:paraId="7B1C626F" w14:textId="77777777" w:rsidR="00604742" w:rsidRPr="00604742" w:rsidRDefault="00604742" w:rsidP="00604742"/>
    <w:p w14:paraId="32548AF2" w14:textId="77777777" w:rsidR="00604742" w:rsidRPr="00604742" w:rsidRDefault="00604742" w:rsidP="00604742"/>
    <w:p w14:paraId="268F6EF5" w14:textId="77777777" w:rsidR="00604742" w:rsidRPr="00604742" w:rsidRDefault="00604742" w:rsidP="00604742"/>
    <w:p w14:paraId="109649DB" w14:textId="77777777" w:rsidR="00604742" w:rsidRPr="00604742" w:rsidRDefault="00604742" w:rsidP="00604742"/>
    <w:p w14:paraId="2EEEB949" w14:textId="77777777" w:rsidR="00604742" w:rsidRPr="00604742" w:rsidRDefault="00604742" w:rsidP="00604742"/>
    <w:p w14:paraId="17D0D457" w14:textId="77777777" w:rsidR="00604742" w:rsidRPr="00604742" w:rsidRDefault="00604742" w:rsidP="00604742"/>
    <w:p w14:paraId="539E3585" w14:textId="77777777" w:rsidR="00604742" w:rsidRPr="00604742" w:rsidRDefault="00604742" w:rsidP="00604742"/>
    <w:p w14:paraId="5570F945" w14:textId="77777777" w:rsidR="00604742" w:rsidRPr="00604742" w:rsidRDefault="00604742" w:rsidP="00604742"/>
    <w:p w14:paraId="1C46E33C" w14:textId="77777777" w:rsidR="00604742" w:rsidRDefault="00604742" w:rsidP="00604742"/>
    <w:p w14:paraId="35EFE4BF" w14:textId="77777777" w:rsidR="00950F2C" w:rsidRDefault="00950F2C" w:rsidP="00604742"/>
    <w:p w14:paraId="1C69D39D" w14:textId="12F7076C" w:rsidR="00604742" w:rsidRDefault="00604742" w:rsidP="00604742">
      <w:pPr>
        <w:pStyle w:val="Ttulo2"/>
      </w:pPr>
      <w:bookmarkStart w:id="11" w:name="_Toc159779092"/>
      <w:r>
        <w:t>Diagrama de flujo del algoritmo de programación</w:t>
      </w:r>
      <w:bookmarkEnd w:id="11"/>
    </w:p>
    <w:p w14:paraId="37D93BC3" w14:textId="77777777" w:rsidR="00604742" w:rsidRPr="00604742" w:rsidRDefault="00604742" w:rsidP="00604742"/>
    <w:p w14:paraId="28598B6D" w14:textId="57A488E7" w:rsidR="00604742" w:rsidRDefault="00604742" w:rsidP="00604742">
      <w:pPr>
        <w:jc w:val="center"/>
      </w:pPr>
      <w:r>
        <w:rPr>
          <w:noProof/>
        </w:rPr>
        <w:drawing>
          <wp:inline distT="0" distB="0" distL="0" distR="0" wp14:anchorId="54B717F5" wp14:editId="7B632CFB">
            <wp:extent cx="5594127" cy="1224083"/>
            <wp:effectExtent l="0" t="0" r="6985" b="0"/>
            <wp:docPr id="1972983792"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83792" name="Imagen 24"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6111" cy="1231082"/>
                    </a:xfrm>
                    <a:prstGeom prst="rect">
                      <a:avLst/>
                    </a:prstGeom>
                    <a:noFill/>
                    <a:ln>
                      <a:noFill/>
                    </a:ln>
                  </pic:spPr>
                </pic:pic>
              </a:graphicData>
            </a:graphic>
          </wp:inline>
        </w:drawing>
      </w:r>
    </w:p>
    <w:p w14:paraId="21BB255D" w14:textId="6E5BDD9D" w:rsidR="00734465" w:rsidRDefault="00734465" w:rsidP="00734465">
      <w:pPr>
        <w:pStyle w:val="Ttulo1"/>
      </w:pPr>
      <w:bookmarkStart w:id="12" w:name="_Toc159779093"/>
      <w:r>
        <w:t>Calibración</w:t>
      </w:r>
      <w:bookmarkEnd w:id="12"/>
    </w:p>
    <w:p w14:paraId="3D1EF7CF" w14:textId="565FA0E2" w:rsidR="00734465" w:rsidRDefault="00734465" w:rsidP="00734465">
      <w:pPr>
        <w:jc w:val="both"/>
      </w:pPr>
      <w:r w:rsidRPr="00B40A5B">
        <w:t xml:space="preserve">Para el proceso de calibración, se utilizaron: un generador de señales, un multímetro patrón y el equipo a calibrar. </w:t>
      </w:r>
    </w:p>
    <w:p w14:paraId="38B55A1D" w14:textId="18DDFEB5" w:rsidR="00734465" w:rsidRDefault="00734465" w:rsidP="00734465">
      <w:pPr>
        <w:pStyle w:val="Ttulo2"/>
      </w:pPr>
      <w:bookmarkStart w:id="13" w:name="_Toc159779094"/>
      <w:r>
        <w:t>Instrumento Patrón</w:t>
      </w:r>
      <w:bookmarkEnd w:id="13"/>
    </w:p>
    <w:p w14:paraId="330FA2BE" w14:textId="7C108338" w:rsidR="00734465" w:rsidRDefault="00734465" w:rsidP="00734465">
      <w:pPr>
        <w:jc w:val="center"/>
      </w:pPr>
      <w:r>
        <w:rPr>
          <w:noProof/>
        </w:rPr>
        <w:drawing>
          <wp:inline distT="0" distB="0" distL="0" distR="0" wp14:anchorId="335417D4" wp14:editId="7436FBC9">
            <wp:extent cx="5440623" cy="2454165"/>
            <wp:effectExtent l="0" t="0" r="8255" b="3810"/>
            <wp:docPr id="2090587299"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87299" name="Imagen 25" descr="Imagen de la pantalla de un celular con letras&#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4587" cy="2473996"/>
                    </a:xfrm>
                    <a:prstGeom prst="rect">
                      <a:avLst/>
                    </a:prstGeom>
                    <a:noFill/>
                    <a:ln>
                      <a:noFill/>
                    </a:ln>
                  </pic:spPr>
                </pic:pic>
              </a:graphicData>
            </a:graphic>
          </wp:inline>
        </w:drawing>
      </w:r>
    </w:p>
    <w:p w14:paraId="0D080358" w14:textId="77777777" w:rsidR="00E05351" w:rsidRDefault="00E05351" w:rsidP="00E05351">
      <w:pPr>
        <w:pStyle w:val="IEEEParagraph"/>
      </w:pPr>
      <w:r>
        <w:lastRenderedPageBreak/>
        <w:t>Caracteristicas:</w:t>
      </w:r>
    </w:p>
    <w:p w14:paraId="07750CA8" w14:textId="28AE0DEA" w:rsidR="00E05351" w:rsidRDefault="00E05351" w:rsidP="00E05351">
      <w:pPr>
        <w:pStyle w:val="IEEEParagraph"/>
        <w:rPr>
          <w:lang w:val="es-419"/>
        </w:rPr>
      </w:pPr>
      <w:r>
        <w:t xml:space="preserve">Precisión: </w:t>
      </w:r>
      <w:r w:rsidR="00F11C78" w:rsidRPr="005F68AB">
        <w:rPr>
          <w:lang w:val="es-419"/>
        </w:rPr>
        <w:t>± (</w:t>
      </w:r>
      <w:r w:rsidRPr="005F68AB">
        <w:rPr>
          <w:lang w:val="es-419"/>
        </w:rPr>
        <w:t>% of reading + % of range)</w:t>
      </w:r>
    </w:p>
    <w:p w14:paraId="6FC4347B" w14:textId="77777777" w:rsidR="00E05351" w:rsidRPr="005F68AB" w:rsidRDefault="00E05351" w:rsidP="00E05351">
      <w:pPr>
        <w:pStyle w:val="IEEEParagraph"/>
        <w:rPr>
          <w:lang w:val="es-419"/>
        </w:rPr>
      </w:pPr>
    </w:p>
    <w:p w14:paraId="4B27A16B" w14:textId="34415FA1" w:rsidR="00E05351" w:rsidRDefault="00E05351" w:rsidP="00E05351">
      <w:pPr>
        <w:jc w:val="center"/>
      </w:pPr>
      <w:r w:rsidRPr="00E05351">
        <w:rPr>
          <w:noProof/>
        </w:rPr>
        <w:drawing>
          <wp:inline distT="0" distB="0" distL="0" distR="0" wp14:anchorId="13B6FFBC" wp14:editId="4078EC41">
            <wp:extent cx="4020207" cy="1600707"/>
            <wp:effectExtent l="0" t="0" r="0" b="0"/>
            <wp:docPr id="36926810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430" cy="1604379"/>
                    </a:xfrm>
                    <a:prstGeom prst="rect">
                      <a:avLst/>
                    </a:prstGeom>
                    <a:noFill/>
                    <a:ln>
                      <a:noFill/>
                    </a:ln>
                  </pic:spPr>
                </pic:pic>
              </a:graphicData>
            </a:graphic>
          </wp:inline>
        </w:drawing>
      </w:r>
    </w:p>
    <w:p w14:paraId="044543E9" w14:textId="6197AC23" w:rsidR="00E05351" w:rsidRDefault="00E05351" w:rsidP="00E05351">
      <w:pPr>
        <w:jc w:val="center"/>
      </w:pPr>
      <w:r w:rsidRPr="00E05351">
        <w:rPr>
          <w:noProof/>
        </w:rPr>
        <w:drawing>
          <wp:inline distT="0" distB="0" distL="0" distR="0" wp14:anchorId="108F5BFD" wp14:editId="6752D6F9">
            <wp:extent cx="4260644" cy="960755"/>
            <wp:effectExtent l="0" t="0" r="6985" b="0"/>
            <wp:docPr id="19741305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323" cy="966320"/>
                    </a:xfrm>
                    <a:prstGeom prst="rect">
                      <a:avLst/>
                    </a:prstGeom>
                    <a:noFill/>
                    <a:ln>
                      <a:noFill/>
                    </a:ln>
                  </pic:spPr>
                </pic:pic>
              </a:graphicData>
            </a:graphic>
          </wp:inline>
        </w:drawing>
      </w:r>
    </w:p>
    <w:p w14:paraId="31D45B0E" w14:textId="00CF09C5" w:rsidR="00E05351" w:rsidRPr="009F79C6" w:rsidRDefault="00E05351" w:rsidP="00E05351">
      <w:pPr>
        <w:pStyle w:val="Ttulo2"/>
        <w:rPr>
          <w:rFonts w:asciiTheme="minorHAnsi" w:hAnsiTheme="minorHAnsi" w:cstheme="minorHAnsi"/>
        </w:rPr>
      </w:pPr>
      <w:bookmarkStart w:id="14" w:name="_Toc159779095"/>
      <w:r w:rsidRPr="009F79C6">
        <w:rPr>
          <w:rFonts w:asciiTheme="minorHAnsi" w:hAnsiTheme="minorHAnsi" w:cstheme="minorHAnsi"/>
        </w:rPr>
        <w:t>Condiciones de Calibración</w:t>
      </w:r>
      <w:bookmarkEnd w:id="14"/>
    </w:p>
    <w:p w14:paraId="77CDBF47" w14:textId="77777777" w:rsidR="00E05351" w:rsidRPr="009F79C6" w:rsidRDefault="00734465" w:rsidP="00734465">
      <w:pPr>
        <w:jc w:val="both"/>
        <w:rPr>
          <w:rFonts w:cstheme="minorHAnsi"/>
        </w:rPr>
      </w:pPr>
      <w:r w:rsidRPr="009F79C6">
        <w:rPr>
          <w:rFonts w:cstheme="minorHAnsi"/>
        </w:rPr>
        <w:t>Las condiciones de calibración se establecieron para una señal senoidal con una frecuencia de 1 kHz. Las mediciones se realizaron de manera simultánea con ambos instrumentos, asegurando que la influencia de las incertidumbres del generador de señales estuviera presente en ambos dispositivos. Se varió la amplitud desde 10 mV hasta 100 mV en pasos de 5 mV para la primera escala, y luego desde 100 mV hasta 1000 mV en pasos de 50 mV para la segunda escala.</w:t>
      </w:r>
    </w:p>
    <w:p w14:paraId="2E008360" w14:textId="3D7ADBB2" w:rsidR="00E05351" w:rsidRPr="009F79C6" w:rsidRDefault="00E6105A" w:rsidP="00E05351">
      <w:pPr>
        <w:pStyle w:val="Ttulo2"/>
        <w:rPr>
          <w:rFonts w:asciiTheme="minorHAnsi" w:hAnsiTheme="minorHAnsi" w:cstheme="minorHAnsi"/>
        </w:rPr>
      </w:pPr>
      <w:r w:rsidRPr="009F79C6">
        <w:rPr>
          <w:rFonts w:asciiTheme="minorHAnsi" w:hAnsiTheme="minorHAnsi" w:cstheme="minorHAnsi"/>
        </w:rPr>
        <w:t xml:space="preserve"> </w:t>
      </w:r>
      <w:bookmarkStart w:id="15" w:name="_Toc159779096"/>
      <w:r w:rsidRPr="009F79C6">
        <w:rPr>
          <w:rFonts w:asciiTheme="minorHAnsi" w:hAnsiTheme="minorHAnsi" w:cstheme="minorHAnsi"/>
        </w:rPr>
        <w:t>Proceso de calibración</w:t>
      </w:r>
      <w:bookmarkEnd w:id="15"/>
    </w:p>
    <w:p w14:paraId="0DC446BD" w14:textId="613A6612" w:rsidR="00734465" w:rsidRPr="009F79C6" w:rsidRDefault="00734465" w:rsidP="00734465">
      <w:pPr>
        <w:jc w:val="both"/>
        <w:rPr>
          <w:rFonts w:cstheme="minorHAnsi"/>
        </w:rPr>
      </w:pPr>
      <w:r w:rsidRPr="009F79C6">
        <w:rPr>
          <w:rFonts w:cstheme="minorHAnsi"/>
        </w:rPr>
        <w:t xml:space="preserve">Los resultados </w:t>
      </w:r>
      <w:r w:rsidR="00E6105A" w:rsidRPr="009F79C6">
        <w:rPr>
          <w:rFonts w:cstheme="minorHAnsi"/>
        </w:rPr>
        <w:t xml:space="preserve">de la medición bajo las condiciones </w:t>
      </w:r>
      <w:r w:rsidR="009F79C6" w:rsidRPr="009F79C6">
        <w:rPr>
          <w:rFonts w:cstheme="minorHAnsi"/>
        </w:rPr>
        <w:t>mencionadas</w:t>
      </w:r>
      <w:r w:rsidR="00E6105A" w:rsidRPr="009F79C6">
        <w:rPr>
          <w:rFonts w:cstheme="minorHAnsi"/>
        </w:rPr>
        <w:t xml:space="preserve"> en el paso anterior se</w:t>
      </w:r>
      <w:r w:rsidRPr="009F79C6">
        <w:rPr>
          <w:rFonts w:cstheme="minorHAnsi"/>
        </w:rPr>
        <w:t xml:space="preserve"> presentan en las siguientes tablas, donde Vv representa la tensión medida por el multímetro patrón y Vi la tensión medida por el voltímetro a calibrar:</w:t>
      </w:r>
    </w:p>
    <w:p w14:paraId="701708CA" w14:textId="6CB1CD9D" w:rsidR="00E05351" w:rsidRDefault="00E05351" w:rsidP="00E05351">
      <w:pPr>
        <w:jc w:val="center"/>
      </w:pPr>
      <w:r w:rsidRPr="00E05351">
        <w:rPr>
          <w:noProof/>
        </w:rPr>
        <w:drawing>
          <wp:inline distT="0" distB="0" distL="0" distR="0" wp14:anchorId="16EFA21D" wp14:editId="56A03808">
            <wp:extent cx="4338394" cy="3505200"/>
            <wp:effectExtent l="0" t="0" r="5080" b="0"/>
            <wp:docPr id="47768431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5538" cy="3510972"/>
                    </a:xfrm>
                    <a:prstGeom prst="rect">
                      <a:avLst/>
                    </a:prstGeom>
                    <a:noFill/>
                    <a:ln>
                      <a:noFill/>
                    </a:ln>
                  </pic:spPr>
                </pic:pic>
              </a:graphicData>
            </a:graphic>
          </wp:inline>
        </w:drawing>
      </w:r>
    </w:p>
    <w:p w14:paraId="348BD610" w14:textId="714238DF" w:rsidR="00E05351" w:rsidRPr="009F79C6" w:rsidRDefault="00E05351" w:rsidP="00E05351">
      <w:pPr>
        <w:pStyle w:val="IEEEParagraph"/>
        <w:ind w:firstLine="0"/>
        <w:rPr>
          <w:rFonts w:asciiTheme="minorHAnsi" w:hAnsiTheme="minorHAnsi" w:cstheme="minorHAnsi"/>
        </w:rPr>
      </w:pPr>
      <w:r w:rsidRPr="009F79C6">
        <w:rPr>
          <w:rFonts w:asciiTheme="minorHAnsi" w:hAnsiTheme="minorHAnsi" w:cstheme="minorHAnsi"/>
        </w:rPr>
        <w:lastRenderedPageBreak/>
        <w:t>Con los valores de la tabla anterior procedemos aplicar una regresión lineal, de tal forma que, nos genere una ecuación lineal que permita corregir los valores obtenidos, y de esta manera lograr una mayor exactitud en la medición.</w:t>
      </w:r>
    </w:p>
    <w:p w14:paraId="6FF0060B" w14:textId="77777777" w:rsidR="00E05351" w:rsidRPr="009F79C6" w:rsidRDefault="00E05351" w:rsidP="00E05351">
      <w:pPr>
        <w:pStyle w:val="IEEEParagraph"/>
        <w:ind w:firstLine="0"/>
        <w:rPr>
          <w:rFonts w:asciiTheme="minorHAnsi" w:hAnsiTheme="minorHAnsi" w:cstheme="minorHAnsi"/>
        </w:rPr>
      </w:pPr>
    </w:p>
    <w:p w14:paraId="6A64B54A" w14:textId="604466E3" w:rsidR="00E05351" w:rsidRDefault="00E05351" w:rsidP="00E05351">
      <w:pPr>
        <w:jc w:val="center"/>
      </w:pPr>
      <w:r>
        <w:rPr>
          <w:noProof/>
        </w:rPr>
        <w:drawing>
          <wp:inline distT="0" distB="0" distL="0" distR="0" wp14:anchorId="2BF39109" wp14:editId="29AEC029">
            <wp:extent cx="3400096" cy="2364654"/>
            <wp:effectExtent l="0" t="0" r="0" b="0"/>
            <wp:docPr id="159133995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3756" cy="2381109"/>
                    </a:xfrm>
                    <a:prstGeom prst="rect">
                      <a:avLst/>
                    </a:prstGeom>
                    <a:noFill/>
                  </pic:spPr>
                </pic:pic>
              </a:graphicData>
            </a:graphic>
          </wp:inline>
        </w:drawing>
      </w:r>
    </w:p>
    <w:p w14:paraId="3BBF2D93" w14:textId="00677F4B" w:rsidR="00E05351" w:rsidRDefault="00E05351" w:rsidP="00E05351">
      <w:pPr>
        <w:jc w:val="center"/>
      </w:pPr>
      <w:r>
        <w:rPr>
          <w:noProof/>
        </w:rPr>
        <w:drawing>
          <wp:inline distT="0" distB="0" distL="0" distR="0" wp14:anchorId="4372BA18" wp14:editId="217B48B9">
            <wp:extent cx="3405352" cy="2355356"/>
            <wp:effectExtent l="0" t="0" r="5080" b="6985"/>
            <wp:docPr id="4971384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3872" cy="2375082"/>
                    </a:xfrm>
                    <a:prstGeom prst="rect">
                      <a:avLst/>
                    </a:prstGeom>
                    <a:noFill/>
                  </pic:spPr>
                </pic:pic>
              </a:graphicData>
            </a:graphic>
          </wp:inline>
        </w:drawing>
      </w:r>
    </w:p>
    <w:p w14:paraId="1B6916F7" w14:textId="0B3C6CCE" w:rsidR="00E6105A" w:rsidRDefault="00E6105A" w:rsidP="00E6105A">
      <w:pPr>
        <w:pStyle w:val="Ttulo2"/>
      </w:pPr>
      <w:bookmarkStart w:id="16" w:name="_Toc159779097"/>
      <w:r>
        <w:t>Cálculo de incertidumbre</w:t>
      </w:r>
      <w:bookmarkEnd w:id="16"/>
      <w:r>
        <w:t xml:space="preserve"> </w:t>
      </w:r>
    </w:p>
    <w:p w14:paraId="71F6D98E" w14:textId="783B24F1" w:rsidR="00E6105A" w:rsidRPr="009F79C6" w:rsidRDefault="00E6105A" w:rsidP="00E6105A">
      <w:pPr>
        <w:rPr>
          <w:rFonts w:cstheme="minorHAnsi"/>
        </w:rPr>
      </w:pPr>
      <w:r w:rsidRPr="009F79C6">
        <w:rPr>
          <w:rFonts w:cstheme="minorHAnsi"/>
        </w:rPr>
        <w:t>Para el calculo de incertidumbre tipo B del instrumento a calibrar se obtuvieron a partir de los siguientes datos:</w:t>
      </w:r>
    </w:p>
    <w:p w14:paraId="52B37F5C" w14:textId="3F3DCD9B" w:rsidR="00E6105A" w:rsidRPr="009F79C6" w:rsidRDefault="00E6105A" w:rsidP="00E6105A">
      <w:pPr>
        <w:pStyle w:val="Prrafodelista"/>
        <w:numPr>
          <w:ilvl w:val="0"/>
          <w:numId w:val="18"/>
        </w:numPr>
        <w:rPr>
          <w:rFonts w:cstheme="minorHAnsi"/>
        </w:rPr>
      </w:pPr>
      <m:oMath>
        <m:r>
          <m:rPr>
            <m:sty m:val="p"/>
          </m:rPr>
          <w:rPr>
            <w:rFonts w:ascii="Cambria Math" w:hAnsi="Cambria Math" w:cstheme="minorHAnsi"/>
          </w:rPr>
          <m:t>Δ</m:t>
        </m:r>
        <m:r>
          <w:rPr>
            <w:rFonts w:ascii="Cambria Math" w:hAnsi="Cambria Math" w:cstheme="minorHAnsi"/>
          </w:rPr>
          <m:t>CAD=2LSB</m:t>
        </m:r>
      </m:oMath>
    </w:p>
    <w:p w14:paraId="78825952" w14:textId="43BFB737" w:rsidR="00E6105A" w:rsidRPr="009F79C6" w:rsidRDefault="00E6105A" w:rsidP="00E6105A">
      <w:pPr>
        <w:pStyle w:val="Prrafodelista"/>
        <w:numPr>
          <w:ilvl w:val="0"/>
          <w:numId w:val="18"/>
        </w:numPr>
        <w:rPr>
          <w:rFonts w:cstheme="minorHAnsi"/>
        </w:rPr>
      </w:pPr>
      <m:oMath>
        <m:r>
          <w:rPr>
            <w:rFonts w:ascii="Cambria Math" w:hAnsi="Cambria Math" w:cstheme="minorHAnsi"/>
          </w:rPr>
          <m:t>Error de precisión AD736:0,3% de la lectura+0,3mV</m:t>
        </m:r>
      </m:oMath>
    </w:p>
    <w:p w14:paraId="274BE6B5" w14:textId="2EC1CAC9" w:rsidR="00E6105A" w:rsidRPr="009F79C6" w:rsidRDefault="00E6105A" w:rsidP="00E6105A">
      <w:pPr>
        <w:rPr>
          <w:rFonts w:cstheme="minorHAnsi"/>
        </w:rPr>
      </w:pPr>
      <w:r w:rsidRPr="009F79C6">
        <w:rPr>
          <w:rFonts w:cstheme="minorHAnsi"/>
        </w:rPr>
        <w:t>Y aplicadas en las siguientes expresiones:</w:t>
      </w:r>
    </w:p>
    <w:p w14:paraId="676D33B9" w14:textId="77777777" w:rsidR="00E6105A" w:rsidRPr="009F79C6" w:rsidRDefault="00000000" w:rsidP="00E6105A">
      <w:pPr>
        <w:rPr>
          <w:rFonts w:eastAsiaTheme="minorEastAsia" w:cstheme="minorHAnsi"/>
          <w:i/>
          <w:iCs/>
        </w:rPr>
      </w:pPr>
      <m:oMathPara>
        <m:oMath>
          <m:sSub>
            <m:sSubPr>
              <m:ctrlPr>
                <w:rPr>
                  <w:rFonts w:ascii="Cambria Math" w:hAnsi="Cambria Math" w:cstheme="minorHAnsi"/>
                  <w:i/>
                  <w:iCs/>
                </w:rPr>
              </m:ctrlPr>
            </m:sSubPr>
            <m:e>
              <m:r>
                <w:rPr>
                  <w:rFonts w:ascii="Cambria Math" w:hAnsi="Cambria Math" w:cstheme="minorHAnsi"/>
                </w:rPr>
                <m:t>u</m:t>
              </m:r>
            </m:e>
            <m:sub>
              <m:r>
                <w:rPr>
                  <w:rFonts w:ascii="Cambria Math" w:hAnsi="Cambria Math" w:cstheme="minorHAnsi"/>
                </w:rPr>
                <m:t>b</m:t>
              </m:r>
            </m:sub>
          </m:sSub>
          <m:d>
            <m:dPr>
              <m:ctrlPr>
                <w:rPr>
                  <w:rFonts w:ascii="Cambria Math" w:hAnsi="Cambria Math" w:cstheme="minorHAnsi"/>
                  <w:i/>
                  <w:iCs/>
                </w:rPr>
              </m:ctrlPr>
            </m:dPr>
            <m:e>
              <m:r>
                <w:rPr>
                  <w:rFonts w:ascii="Cambria Math" w:hAnsi="Cambria Math" w:cstheme="minorHAnsi"/>
                </w:rPr>
                <m:t>Vi</m:t>
              </m:r>
            </m:e>
          </m:d>
          <m:r>
            <w:rPr>
              <w:rFonts w:ascii="Cambria Math" w:hAnsi="Cambria Math" w:cstheme="minorHAnsi"/>
            </w:rPr>
            <m:t>=</m:t>
          </m:r>
          <m:rad>
            <m:radPr>
              <m:degHide m:val="1"/>
              <m:ctrlPr>
                <w:rPr>
                  <w:rFonts w:ascii="Cambria Math" w:hAnsi="Cambria Math" w:cstheme="minorHAnsi"/>
                  <w:i/>
                  <w:iCs/>
                </w:rPr>
              </m:ctrlPr>
            </m:radPr>
            <m:deg/>
            <m:e>
              <m:f>
                <m:fPr>
                  <m:ctrlPr>
                    <w:rPr>
                      <w:rFonts w:ascii="Cambria Math" w:hAnsi="Cambria Math" w:cstheme="minorHAnsi"/>
                      <w:i/>
                      <w:iCs/>
                    </w:rPr>
                  </m:ctrlPr>
                </m:fPr>
                <m:num>
                  <m:sSup>
                    <m:sSupPr>
                      <m:ctrlPr>
                        <w:rPr>
                          <w:rFonts w:ascii="Cambria Math" w:hAnsi="Cambria Math" w:cstheme="minorHAnsi"/>
                          <w:i/>
                          <w:iCs/>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iCs/>
                        </w:rPr>
                      </m:ctrlPr>
                    </m:dPr>
                    <m:e>
                      <m:r>
                        <w:rPr>
                          <w:rFonts w:ascii="Cambria Math" w:hAnsi="Cambria Math" w:cstheme="minorHAnsi"/>
                        </w:rPr>
                        <m:t>CAD</m:t>
                      </m:r>
                    </m:e>
                  </m:d>
                </m:num>
                <m:den>
                  <m:r>
                    <w:rPr>
                      <w:rFonts w:ascii="Cambria Math" w:hAnsi="Cambria Math" w:cstheme="minorHAnsi"/>
                    </w:rPr>
                    <m:t>3</m:t>
                  </m:r>
                </m:den>
              </m:f>
              <m:r>
                <w:rPr>
                  <w:rFonts w:ascii="Cambria Math" w:hAnsi="Cambria Math" w:cstheme="minorHAnsi"/>
                </w:rPr>
                <m:t>+</m:t>
              </m:r>
              <m:f>
                <m:fPr>
                  <m:ctrlPr>
                    <w:rPr>
                      <w:rFonts w:ascii="Cambria Math" w:hAnsi="Cambria Math" w:cstheme="minorHAnsi"/>
                      <w:i/>
                      <w:iCs/>
                    </w:rPr>
                  </m:ctrlPr>
                </m:fPr>
                <m:num>
                  <m:sSup>
                    <m:sSupPr>
                      <m:ctrlPr>
                        <w:rPr>
                          <w:rFonts w:ascii="Cambria Math" w:hAnsi="Cambria Math" w:cstheme="minorHAnsi"/>
                          <w:i/>
                          <w:iCs/>
                        </w:rPr>
                      </m:ctrlPr>
                    </m:sSupPr>
                    <m:e>
                      <m:r>
                        <w:rPr>
                          <w:rFonts w:ascii="Cambria Math" w:hAnsi="Cambria Math" w:cstheme="minorHAnsi"/>
                        </w:rPr>
                        <m:t>u</m:t>
                      </m:r>
                    </m:e>
                    <m:sup>
                      <m:r>
                        <w:rPr>
                          <w:rFonts w:ascii="Cambria Math" w:hAnsi="Cambria Math" w:cstheme="minorHAnsi"/>
                        </w:rPr>
                        <m:t>2</m:t>
                      </m:r>
                    </m:sup>
                  </m:sSup>
                  <m:d>
                    <m:dPr>
                      <m:ctrlPr>
                        <w:rPr>
                          <w:rFonts w:ascii="Cambria Math" w:hAnsi="Cambria Math" w:cstheme="minorHAnsi"/>
                          <w:i/>
                          <w:iCs/>
                        </w:rPr>
                      </m:ctrlPr>
                    </m:dPr>
                    <m:e>
                      <m:r>
                        <w:rPr>
                          <w:rFonts w:ascii="Cambria Math" w:hAnsi="Cambria Math" w:cstheme="minorHAnsi"/>
                        </w:rPr>
                        <m:t>AD736</m:t>
                      </m:r>
                    </m:e>
                  </m:d>
                </m:num>
                <m:den>
                  <m:r>
                    <w:rPr>
                      <w:rFonts w:ascii="Cambria Math" w:hAnsi="Cambria Math" w:cstheme="minorHAnsi"/>
                    </w:rPr>
                    <m:t>3</m:t>
                  </m:r>
                </m:den>
              </m:f>
            </m:e>
          </m:rad>
          <m:r>
            <w:rPr>
              <w:rFonts w:ascii="Cambria Math" w:eastAsiaTheme="minorEastAsia" w:hAnsi="Cambria Math" w:cstheme="minorHAnsi"/>
            </w:rPr>
            <m:t xml:space="preserve"> </m:t>
          </m:r>
          <m:d>
            <m:dPr>
              <m:ctrlPr>
                <w:rPr>
                  <w:rFonts w:ascii="Cambria Math" w:eastAsiaTheme="minorEastAsia" w:hAnsi="Cambria Math" w:cstheme="minorHAnsi"/>
                  <w:i/>
                  <w:iCs/>
                </w:rPr>
              </m:ctrlPr>
            </m:dPr>
            <m:e>
              <m:r>
                <w:rPr>
                  <w:rFonts w:ascii="Cambria Math" w:eastAsiaTheme="minorEastAsia" w:hAnsi="Cambria Math" w:cstheme="minorHAnsi"/>
                </w:rPr>
                <m:t>Incertidumbre tipo b</m:t>
              </m:r>
            </m:e>
          </m:d>
        </m:oMath>
      </m:oMathPara>
    </w:p>
    <w:p w14:paraId="63663C96" w14:textId="77777777" w:rsidR="00E6105A" w:rsidRPr="009F79C6" w:rsidRDefault="00E6105A" w:rsidP="00E6105A">
      <w:pPr>
        <w:rPr>
          <w:rFonts w:eastAsiaTheme="minorEastAsia" w:cstheme="minorHAnsi"/>
          <w:i/>
          <w:iCs/>
        </w:rPr>
      </w:pPr>
      <m:oMathPara>
        <m:oMath>
          <m:r>
            <w:rPr>
              <w:rFonts w:ascii="Cambria Math" w:eastAsiaTheme="minorEastAsia" w:hAnsi="Cambria Math" w:cstheme="minorHAnsi"/>
            </w:rPr>
            <m:t>u</m:t>
          </m:r>
          <m:d>
            <m:dPr>
              <m:ctrlPr>
                <w:rPr>
                  <w:rFonts w:ascii="Cambria Math" w:eastAsiaTheme="minorEastAsia" w:hAnsi="Cambria Math" w:cstheme="minorHAnsi"/>
                  <w:i/>
                  <w:iCs/>
                </w:rPr>
              </m:ctrlPr>
            </m:dPr>
            <m:e>
              <m:r>
                <w:rPr>
                  <w:rFonts w:ascii="Cambria Math" w:eastAsiaTheme="minorEastAsia" w:hAnsi="Cambria Math" w:cstheme="minorHAnsi"/>
                </w:rPr>
                <m:t>CAD</m:t>
              </m:r>
            </m:e>
          </m:d>
          <m:r>
            <w:rPr>
              <w:rFonts w:ascii="Cambria Math" w:eastAsiaTheme="minorEastAsia" w:hAnsi="Cambria Math" w:cstheme="minorHAnsi"/>
            </w:rPr>
            <m:t>=</m:t>
          </m:r>
          <m:f>
            <m:fPr>
              <m:ctrlPr>
                <w:rPr>
                  <w:rFonts w:ascii="Cambria Math" w:eastAsiaTheme="minorEastAsia" w:hAnsi="Cambria Math" w:cstheme="minorHAnsi"/>
                  <w:i/>
                  <w:iCs/>
                </w:rPr>
              </m:ctrlPr>
            </m:fPr>
            <m:num>
              <m:r>
                <w:rPr>
                  <w:rFonts w:ascii="Cambria Math" w:eastAsiaTheme="minorEastAsia" w:hAnsi="Cambria Math" w:cstheme="minorHAnsi"/>
                </w:rPr>
                <m:t>2LSB</m:t>
              </m:r>
            </m:num>
            <m:den>
              <m:sSup>
                <m:sSupPr>
                  <m:ctrlPr>
                    <w:rPr>
                      <w:rFonts w:ascii="Cambria Math" w:eastAsiaTheme="minorEastAsia" w:hAnsi="Cambria Math" w:cstheme="minorHAnsi"/>
                      <w:i/>
                      <w:iCs/>
                    </w:rPr>
                  </m:ctrlPr>
                </m:sSupPr>
                <m:e>
                  <m:r>
                    <w:rPr>
                      <w:rFonts w:ascii="Cambria Math" w:eastAsiaTheme="minorEastAsia" w:hAnsi="Cambria Math" w:cstheme="minorHAnsi"/>
                    </w:rPr>
                    <m:t>2</m:t>
                  </m:r>
                </m:e>
                <m:sup>
                  <m:r>
                    <w:rPr>
                      <w:rFonts w:ascii="Cambria Math" w:eastAsiaTheme="minorEastAsia" w:hAnsi="Cambria Math" w:cstheme="minorHAnsi"/>
                    </w:rPr>
                    <m:t>N</m:t>
                  </m:r>
                </m:sup>
              </m:sSup>
            </m:den>
          </m:f>
          <m:r>
            <w:rPr>
              <w:rFonts w:ascii="Cambria Math" w:eastAsiaTheme="minorEastAsia" w:hAnsi="Cambria Math" w:cstheme="minorHAnsi"/>
            </w:rPr>
            <m:t>∙</m:t>
          </m:r>
          <m:acc>
            <m:accPr>
              <m:chr m:val="̅"/>
              <m:ctrlPr>
                <w:rPr>
                  <w:rFonts w:ascii="Cambria Math" w:eastAsiaTheme="minorEastAsia" w:hAnsi="Cambria Math" w:cstheme="minorHAnsi"/>
                  <w:i/>
                  <w:iCs/>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V</m:t>
                  </m:r>
                </m:e>
                <m:sub>
                  <m:r>
                    <w:rPr>
                      <w:rFonts w:ascii="Cambria Math" w:eastAsiaTheme="minorEastAsia" w:hAnsi="Cambria Math" w:cstheme="minorHAnsi"/>
                    </w:rPr>
                    <m:t>i</m:t>
                  </m:r>
                </m:sub>
              </m:sSub>
            </m:e>
          </m:acc>
          <m:r>
            <w:rPr>
              <w:rFonts w:ascii="Cambria Math" w:eastAsiaTheme="minorEastAsia" w:hAnsi="Cambria Math" w:cstheme="minorHAnsi"/>
            </w:rPr>
            <m:t xml:space="preserve">  </m:t>
          </m:r>
        </m:oMath>
      </m:oMathPara>
    </w:p>
    <w:p w14:paraId="642F3469" w14:textId="77777777" w:rsidR="00E6105A" w:rsidRPr="009F79C6" w:rsidRDefault="00E6105A" w:rsidP="00E6105A">
      <w:pPr>
        <w:rPr>
          <w:rFonts w:eastAsiaTheme="minorEastAsia" w:cstheme="minorHAnsi"/>
          <w:i/>
          <w:iCs/>
        </w:rPr>
      </w:pPr>
      <m:oMathPara>
        <m:oMath>
          <m:r>
            <w:rPr>
              <w:rFonts w:ascii="Cambria Math" w:eastAsiaTheme="minorEastAsia" w:hAnsi="Cambria Math" w:cstheme="minorHAnsi"/>
            </w:rPr>
            <m:t>u</m:t>
          </m:r>
          <m:d>
            <m:dPr>
              <m:ctrlPr>
                <w:rPr>
                  <w:rFonts w:ascii="Cambria Math" w:eastAsiaTheme="minorEastAsia" w:hAnsi="Cambria Math" w:cstheme="minorHAnsi"/>
                  <w:i/>
                  <w:iCs/>
                </w:rPr>
              </m:ctrlPr>
            </m:dPr>
            <m:e>
              <m:r>
                <w:rPr>
                  <w:rFonts w:ascii="Cambria Math" w:eastAsiaTheme="minorEastAsia" w:hAnsi="Cambria Math" w:cstheme="minorHAnsi"/>
                </w:rPr>
                <m:t>AD36</m:t>
              </m:r>
            </m:e>
          </m:d>
          <m:r>
            <w:rPr>
              <w:rFonts w:ascii="Cambria Math" w:eastAsiaTheme="minorEastAsia" w:hAnsi="Cambria Math" w:cstheme="minorHAnsi"/>
            </w:rPr>
            <m:t>=0,3% of reading+0.3mV</m:t>
          </m:r>
        </m:oMath>
      </m:oMathPara>
    </w:p>
    <w:p w14:paraId="40FFE0BC" w14:textId="77777777" w:rsidR="00E6105A" w:rsidRPr="009F79C6" w:rsidRDefault="00E6105A" w:rsidP="00E6105A">
      <w:pPr>
        <w:rPr>
          <w:rFonts w:eastAsiaTheme="minorEastAsia" w:cstheme="minorHAnsi"/>
          <w:i/>
          <w:iCs/>
        </w:rPr>
      </w:pPr>
    </w:p>
    <w:p w14:paraId="22E1AA58" w14:textId="77777777" w:rsidR="00E6105A" w:rsidRPr="009F79C6" w:rsidRDefault="00E6105A" w:rsidP="00E6105A">
      <w:pPr>
        <w:rPr>
          <w:rFonts w:eastAsiaTheme="minorEastAsia" w:cstheme="minorHAnsi"/>
          <w:i/>
          <w:iCs/>
        </w:rPr>
      </w:pPr>
    </w:p>
    <w:p w14:paraId="04AFE963" w14:textId="46A82F0C" w:rsidR="00E6105A" w:rsidRPr="009F79C6" w:rsidRDefault="00E6105A" w:rsidP="00E6105A">
      <w:pPr>
        <w:pStyle w:val="IEEEParagraph"/>
        <w:ind w:firstLine="0"/>
        <w:rPr>
          <w:rFonts w:asciiTheme="minorHAnsi" w:hAnsiTheme="minorHAnsi" w:cstheme="minorHAnsi"/>
        </w:rPr>
      </w:pPr>
      <w:r w:rsidRPr="009F79C6">
        <w:rPr>
          <w:rFonts w:asciiTheme="minorHAnsi" w:hAnsiTheme="minorHAnsi" w:cstheme="minorHAnsi"/>
        </w:rPr>
        <w:lastRenderedPageBreak/>
        <w:t>Aplicando la corrección mencionada en el punto anterior, pasamos ahora a realizar el cálculo de incertidumbre, para 10 mediciones a fondo de escala del instrumento. En nuestro caso temenos una escala de 100mV y otra de 1000 mV. A continuación se presentamos las mediciones obtenidas y el cálculo de sus insertidumbres:</w:t>
      </w:r>
    </w:p>
    <w:p w14:paraId="76193B6D" w14:textId="77777777" w:rsidR="00E6105A" w:rsidRDefault="00E6105A" w:rsidP="00E6105A">
      <w:pPr>
        <w:pStyle w:val="IEEEParagraph"/>
        <w:ind w:firstLine="0"/>
      </w:pPr>
    </w:p>
    <w:p w14:paraId="56D29363" w14:textId="5A2C3001" w:rsidR="00E6105A" w:rsidRDefault="009F79C6" w:rsidP="00E6105A">
      <w:pPr>
        <w:jc w:val="center"/>
      </w:pPr>
      <w:r w:rsidRPr="009F79C6">
        <w:drawing>
          <wp:inline distT="0" distB="0" distL="0" distR="0" wp14:anchorId="3A53AE97" wp14:editId="68532E82">
            <wp:extent cx="4757420" cy="3843020"/>
            <wp:effectExtent l="0" t="0" r="5080" b="5080"/>
            <wp:docPr id="593145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420" cy="3843020"/>
                    </a:xfrm>
                    <a:prstGeom prst="rect">
                      <a:avLst/>
                    </a:prstGeom>
                    <a:noFill/>
                    <a:ln>
                      <a:noFill/>
                    </a:ln>
                  </pic:spPr>
                </pic:pic>
              </a:graphicData>
            </a:graphic>
          </wp:inline>
        </w:drawing>
      </w:r>
    </w:p>
    <w:p w14:paraId="6186D9DB" w14:textId="6A560FAE" w:rsidR="00E6105A" w:rsidRDefault="009F79C6" w:rsidP="00E6105A">
      <w:pPr>
        <w:jc w:val="center"/>
      </w:pPr>
      <w:r w:rsidRPr="009F79C6">
        <w:drawing>
          <wp:inline distT="0" distB="0" distL="0" distR="0" wp14:anchorId="6406567D" wp14:editId="642E96A4">
            <wp:extent cx="4757420" cy="3850005"/>
            <wp:effectExtent l="0" t="0" r="5080" b="0"/>
            <wp:docPr id="9294428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7420" cy="3850005"/>
                    </a:xfrm>
                    <a:prstGeom prst="rect">
                      <a:avLst/>
                    </a:prstGeom>
                    <a:noFill/>
                    <a:ln>
                      <a:noFill/>
                    </a:ln>
                  </pic:spPr>
                </pic:pic>
              </a:graphicData>
            </a:graphic>
          </wp:inline>
        </w:drawing>
      </w:r>
    </w:p>
    <w:p w14:paraId="57F963CA" w14:textId="53209C85" w:rsidR="00362E0A" w:rsidRDefault="00362E0A" w:rsidP="00362E0A">
      <w:pPr>
        <w:pStyle w:val="Ttulo2"/>
        <w:rPr>
          <w:rFonts w:eastAsiaTheme="minorHAnsi"/>
        </w:rPr>
      </w:pPr>
      <w:bookmarkStart w:id="17" w:name="_Toc159779098"/>
      <w:r>
        <w:rPr>
          <w:rFonts w:eastAsiaTheme="minorHAnsi"/>
        </w:rPr>
        <w:lastRenderedPageBreak/>
        <w:t>Análisis espectral</w:t>
      </w:r>
      <w:bookmarkEnd w:id="17"/>
    </w:p>
    <w:p w14:paraId="2E78DE89" w14:textId="3528D3BA" w:rsidR="00362E0A" w:rsidRPr="009F79C6" w:rsidRDefault="00362E0A" w:rsidP="00362E0A">
      <w:pPr>
        <w:pStyle w:val="IEEEParagraph"/>
        <w:ind w:firstLine="0"/>
        <w:rPr>
          <w:rFonts w:asciiTheme="minorHAnsi" w:hAnsiTheme="minorHAnsi" w:cstheme="minorHAnsi"/>
        </w:rPr>
      </w:pPr>
      <w:r w:rsidRPr="009F79C6">
        <w:rPr>
          <w:rFonts w:asciiTheme="minorHAnsi" w:hAnsiTheme="minorHAnsi" w:cstheme="minorHAnsi"/>
        </w:rPr>
        <w:t xml:space="preserve">Ahora pasamos realizar un análisis spectral, teniendo en cuenta que el dispositivo está diseñado para la medición de señales, tanto periódicas como aperiódicas. Se llevaron a cabo pruebas utilizando señales de formas conocidas (senoidal, cuadrada y triangular) con el propósito de caracterizar la respuesta en frecuencia. Este análisis permite comprender el comportamiento y la variación de la tensión en función de la frecuencia. Con estos resultados, podemos determinar el ancho de banda efectivo en el cual las mediciones de tensión son consistentes. Las mediciones se realizaron utilizando una tensión de entrada de </w:t>
      </w:r>
      <w:proofErr w:type="gramStart"/>
      <w:r w:rsidRPr="009F79C6">
        <w:rPr>
          <w:rFonts w:asciiTheme="minorHAnsi" w:hAnsiTheme="minorHAnsi" w:cstheme="minorHAnsi"/>
        </w:rPr>
        <w:t>100 mV</w:t>
      </w:r>
      <w:proofErr w:type="gramEnd"/>
      <w:r w:rsidRPr="009F79C6">
        <w:rPr>
          <w:rFonts w:asciiTheme="minorHAnsi" w:hAnsiTheme="minorHAnsi" w:cstheme="minorHAnsi"/>
        </w:rPr>
        <w:t xml:space="preserve"> para cada una de las señales mencionadas y abarcando un rango de frecuencias desde 1 Hz hasta 100 kHz.</w:t>
      </w:r>
    </w:p>
    <w:p w14:paraId="4107506D" w14:textId="70F310B7" w:rsidR="00362E0A" w:rsidRDefault="00362E0A" w:rsidP="00362E0A">
      <w:pPr>
        <w:pStyle w:val="IEEEParagraph"/>
        <w:ind w:firstLine="0"/>
        <w:jc w:val="center"/>
      </w:pPr>
      <w:r w:rsidRPr="00362E0A">
        <w:rPr>
          <w:noProof/>
        </w:rPr>
        <w:drawing>
          <wp:inline distT="0" distB="0" distL="0" distR="0" wp14:anchorId="035EE924" wp14:editId="40DE45BD">
            <wp:extent cx="2637459" cy="7288696"/>
            <wp:effectExtent l="0" t="0" r="0" b="7620"/>
            <wp:docPr id="179378562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5860" cy="7311912"/>
                    </a:xfrm>
                    <a:prstGeom prst="rect">
                      <a:avLst/>
                    </a:prstGeom>
                    <a:noFill/>
                    <a:ln>
                      <a:noFill/>
                    </a:ln>
                  </pic:spPr>
                </pic:pic>
              </a:graphicData>
            </a:graphic>
          </wp:inline>
        </w:drawing>
      </w:r>
    </w:p>
    <w:p w14:paraId="2D375763" w14:textId="56340DAD" w:rsidR="00362E0A" w:rsidRDefault="00362E0A" w:rsidP="00362E0A">
      <w:pPr>
        <w:pStyle w:val="IEEEParagraph"/>
        <w:ind w:firstLine="0"/>
      </w:pPr>
    </w:p>
    <w:p w14:paraId="50D20153" w14:textId="5FA0F266" w:rsidR="00362E0A" w:rsidRDefault="00362E0A" w:rsidP="00362E0A">
      <w:pPr>
        <w:pStyle w:val="IEEEParagraph"/>
        <w:ind w:firstLine="0"/>
        <w:jc w:val="center"/>
      </w:pPr>
    </w:p>
    <w:p w14:paraId="11A55ADC" w14:textId="3C80265F" w:rsidR="00362E0A" w:rsidRDefault="002C5291" w:rsidP="00362E0A">
      <w:pPr>
        <w:jc w:val="center"/>
      </w:pPr>
      <w:r>
        <w:rPr>
          <w:noProof/>
        </w:rPr>
        <mc:AlternateContent>
          <mc:Choice Requires="wps">
            <w:drawing>
              <wp:anchor distT="45720" distB="45720" distL="114300" distR="114300" simplePos="0" relativeHeight="251708416" behindDoc="0" locked="0" layoutInCell="1" allowOverlap="1" wp14:anchorId="6E941435" wp14:editId="56B9E2E6">
                <wp:simplePos x="0" y="0"/>
                <wp:positionH relativeFrom="column">
                  <wp:posOffset>1773424</wp:posOffset>
                </wp:positionH>
                <wp:positionV relativeFrom="paragraph">
                  <wp:posOffset>1567136</wp:posOffset>
                </wp:positionV>
                <wp:extent cx="2322786" cy="289034"/>
                <wp:effectExtent l="0" t="0" r="20955" b="15875"/>
                <wp:wrapNone/>
                <wp:docPr id="9546167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786" cy="289034"/>
                        </a:xfrm>
                        <a:prstGeom prst="rect">
                          <a:avLst/>
                        </a:prstGeom>
                        <a:solidFill>
                          <a:srgbClr val="FFFFFF"/>
                        </a:solidFill>
                        <a:ln w="9525">
                          <a:solidFill>
                            <a:srgbClr val="000000"/>
                          </a:solidFill>
                          <a:miter lim="800000"/>
                          <a:headEnd/>
                          <a:tailEnd/>
                        </a:ln>
                      </wps:spPr>
                      <wps:txbx>
                        <w:txbxContent>
                          <w:p w14:paraId="49CF1725" w14:textId="21C91B2B" w:rsidR="002C5291" w:rsidRDefault="002C5291" w:rsidP="002C5291">
                            <w:pPr>
                              <w:tabs>
                                <w:tab w:val="left" w:pos="5272"/>
                              </w:tabs>
                            </w:pPr>
                            <w:r w:rsidRPr="00C644D4">
                              <w:rPr>
                                <w:b/>
                                <w:bCs/>
                              </w:rPr>
                              <w:t>Rango de Frecuencia</w:t>
                            </w:r>
                            <w:r w:rsidRPr="006C65F5">
                              <w:t>:</w:t>
                            </w:r>
                            <w:r>
                              <w:t xml:space="preserve"> 100 Hz a 5 kHz</w:t>
                            </w:r>
                          </w:p>
                          <w:p w14:paraId="29F6E5DD" w14:textId="43F8099B" w:rsidR="002C5291" w:rsidRDefault="002C52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41435" id="_x0000_s1030" type="#_x0000_t202" style="position:absolute;left:0;text-align:left;margin-left:139.65pt;margin-top:123.4pt;width:182.9pt;height:22.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">
                <v:textbox>
                  <w:txbxContent>
                    <w:p w14:paraId="49CF1725" w14:textId="21C91B2B" w:rsidR="002C5291" w:rsidRDefault="002C5291" w:rsidP="002C5291">
                      <w:pPr>
                        <w:tabs>
                          <w:tab w:val="left" w:pos="5272"/>
                        </w:tabs>
                      </w:pPr>
                      <w:r w:rsidRPr="00C644D4">
                        <w:rPr>
                          <w:b/>
                          <w:bCs/>
                        </w:rPr>
                        <w:t>Rango de Frecuencia</w:t>
                      </w:r>
                      <w:r w:rsidRPr="006C65F5">
                        <w:t>:</w:t>
                      </w:r>
                      <w:r>
                        <w:t xml:space="preserve"> 100 Hz a 5 kHz</w:t>
                      </w:r>
                    </w:p>
                    <w:p w14:paraId="29F6E5DD" w14:textId="43F8099B" w:rsidR="002C5291" w:rsidRDefault="002C5291"/>
                  </w:txbxContent>
                </v:textbox>
              </v:shape>
            </w:pict>
          </mc:Fallback>
        </mc:AlternateContent>
      </w:r>
      <w:r w:rsidR="00362E0A" w:rsidRPr="00362E0A">
        <w:rPr>
          <w:noProof/>
        </w:rPr>
        <w:drawing>
          <wp:inline distT="0" distB="0" distL="0" distR="0" wp14:anchorId="7C2AAC27" wp14:editId="09DFAEAC">
            <wp:extent cx="3651380" cy="2744703"/>
            <wp:effectExtent l="0" t="0" r="6350" b="0"/>
            <wp:docPr id="4076539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53945" name="Imagen 1" descr="Gráf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662331" cy="2752935"/>
                    </a:xfrm>
                    <a:prstGeom prst="rect">
                      <a:avLst/>
                    </a:prstGeom>
                  </pic:spPr>
                </pic:pic>
              </a:graphicData>
            </a:graphic>
          </wp:inline>
        </w:drawing>
      </w:r>
    </w:p>
    <w:p w14:paraId="5EB820FD" w14:textId="1D27AA72" w:rsidR="00362E0A" w:rsidRPr="009F79C6" w:rsidRDefault="009F79C6" w:rsidP="00362E0A">
      <w:pPr>
        <w:rPr>
          <w:rFonts w:cstheme="minorHAnsi"/>
          <w:sz w:val="20"/>
          <w:szCs w:val="20"/>
        </w:rPr>
      </w:pPr>
      <w:r w:rsidRPr="009F79C6">
        <w:rPr>
          <w:rFonts w:cstheme="minorHAnsi"/>
          <w:sz w:val="20"/>
          <w:szCs w:val="20"/>
        </w:rPr>
        <w:t>Después</w:t>
      </w:r>
      <w:r w:rsidR="00362E0A" w:rsidRPr="009F79C6">
        <w:rPr>
          <w:rFonts w:cstheme="minorHAnsi"/>
          <w:sz w:val="20"/>
          <w:szCs w:val="20"/>
        </w:rPr>
        <w:t xml:space="preserve"> de haber corregido, </w:t>
      </w:r>
      <w:r w:rsidRPr="009F79C6">
        <w:rPr>
          <w:rFonts w:cstheme="minorHAnsi"/>
          <w:sz w:val="20"/>
          <w:szCs w:val="20"/>
        </w:rPr>
        <w:t>calculado</w:t>
      </w:r>
      <w:r w:rsidR="00362E0A" w:rsidRPr="009F79C6">
        <w:rPr>
          <w:rFonts w:cstheme="minorHAnsi"/>
          <w:sz w:val="20"/>
          <w:szCs w:val="20"/>
        </w:rPr>
        <w:t xml:space="preserve"> la incertidumbre de cada escala y determinado el rango de frecuencia, pasamos a verificar mediciones en los extremos de frecuencia para valores intermedios de </w:t>
      </w:r>
      <w:r w:rsidRPr="009F79C6">
        <w:rPr>
          <w:rFonts w:cstheme="minorHAnsi"/>
          <w:sz w:val="20"/>
          <w:szCs w:val="20"/>
        </w:rPr>
        <w:t>tensión</w:t>
      </w:r>
      <w:r w:rsidR="00362E0A" w:rsidRPr="009F79C6">
        <w:rPr>
          <w:rFonts w:cstheme="minorHAnsi"/>
          <w:sz w:val="20"/>
          <w:szCs w:val="20"/>
        </w:rPr>
        <w:t xml:space="preserve"> y para las tres señales periódicas:</w:t>
      </w:r>
    </w:p>
    <w:p w14:paraId="27F3D84A" w14:textId="008562A7" w:rsidR="002C5291" w:rsidRDefault="009F79C6" w:rsidP="009F79C6">
      <w:pPr>
        <w:ind w:left="-567"/>
        <w:jc w:val="center"/>
      </w:pPr>
      <w:r w:rsidRPr="009F79C6">
        <w:drawing>
          <wp:inline distT="0" distB="0" distL="0" distR="0" wp14:anchorId="39409935" wp14:editId="4DE2B30B">
            <wp:extent cx="5868540" cy="895739"/>
            <wp:effectExtent l="0" t="0" r="0" b="0"/>
            <wp:docPr id="14737196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4358" cy="899680"/>
                    </a:xfrm>
                    <a:prstGeom prst="rect">
                      <a:avLst/>
                    </a:prstGeom>
                    <a:noFill/>
                    <a:ln>
                      <a:noFill/>
                    </a:ln>
                  </pic:spPr>
                </pic:pic>
              </a:graphicData>
            </a:graphic>
          </wp:inline>
        </w:drawing>
      </w:r>
    </w:p>
    <w:p w14:paraId="29AFA30F" w14:textId="5E0FDB56" w:rsidR="009F79C6" w:rsidRDefault="009F79C6" w:rsidP="009F79C6">
      <w:pPr>
        <w:ind w:left="-567"/>
        <w:jc w:val="center"/>
      </w:pPr>
      <w:r w:rsidRPr="009F79C6">
        <w:drawing>
          <wp:inline distT="0" distB="0" distL="0" distR="0" wp14:anchorId="6A84E29F" wp14:editId="3029FFE6">
            <wp:extent cx="5868540" cy="895739"/>
            <wp:effectExtent l="0" t="0" r="0" b="0"/>
            <wp:docPr id="7043386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3385" cy="916321"/>
                    </a:xfrm>
                    <a:prstGeom prst="rect">
                      <a:avLst/>
                    </a:prstGeom>
                    <a:noFill/>
                    <a:ln>
                      <a:noFill/>
                    </a:ln>
                  </pic:spPr>
                </pic:pic>
              </a:graphicData>
            </a:graphic>
          </wp:inline>
        </w:drawing>
      </w:r>
    </w:p>
    <w:p w14:paraId="10E86266" w14:textId="56A5B613" w:rsidR="009F79C6" w:rsidRDefault="009F79C6" w:rsidP="009F79C6">
      <w:pPr>
        <w:ind w:left="-567"/>
        <w:jc w:val="center"/>
      </w:pPr>
      <w:r w:rsidRPr="009F79C6">
        <w:drawing>
          <wp:inline distT="0" distB="0" distL="0" distR="0" wp14:anchorId="3AD06AFF" wp14:editId="008E08BF">
            <wp:extent cx="5868533" cy="895738"/>
            <wp:effectExtent l="0" t="0" r="0" b="0"/>
            <wp:docPr id="1419248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150" cy="904685"/>
                    </a:xfrm>
                    <a:prstGeom prst="rect">
                      <a:avLst/>
                    </a:prstGeom>
                    <a:noFill/>
                    <a:ln>
                      <a:noFill/>
                    </a:ln>
                  </pic:spPr>
                </pic:pic>
              </a:graphicData>
            </a:graphic>
          </wp:inline>
        </w:drawing>
      </w:r>
    </w:p>
    <w:p w14:paraId="0FF51DC4" w14:textId="611C0730" w:rsidR="002C5291" w:rsidRPr="009F79C6" w:rsidRDefault="002C5291" w:rsidP="002C5291">
      <w:pPr>
        <w:pStyle w:val="IEEEParagraph"/>
        <w:ind w:firstLine="0"/>
        <w:rPr>
          <w:rFonts w:asciiTheme="minorHAnsi" w:hAnsiTheme="minorHAnsi" w:cstheme="minorHAnsi"/>
        </w:rPr>
      </w:pPr>
      <w:r w:rsidRPr="009F79C6">
        <w:rPr>
          <w:rFonts w:asciiTheme="minorHAnsi" w:hAnsiTheme="minorHAnsi" w:cstheme="minorHAnsi"/>
        </w:rPr>
        <w:t>En la tabla anterior se puede verificar que los errores relativos de la medición están dentro de las especificaciones obtenidas en la calibración.</w:t>
      </w:r>
    </w:p>
    <w:p w14:paraId="744F85A7" w14:textId="1AD8499D" w:rsidR="002C5291" w:rsidRDefault="002C5291" w:rsidP="002C5291">
      <w:pPr>
        <w:pStyle w:val="Ttulo1"/>
      </w:pPr>
      <w:bookmarkStart w:id="18" w:name="_Toc159779099"/>
      <w:r>
        <w:t>Lista de componentes</w:t>
      </w:r>
      <w:bookmarkEnd w:id="18"/>
    </w:p>
    <w:tbl>
      <w:tblPr>
        <w:tblW w:w="7251" w:type="dxa"/>
        <w:jc w:val="center"/>
        <w:tblCellMar>
          <w:left w:w="70" w:type="dxa"/>
          <w:right w:w="70" w:type="dxa"/>
        </w:tblCellMar>
        <w:tblLook w:val="04A0" w:firstRow="1" w:lastRow="0" w:firstColumn="1" w:lastColumn="0" w:noHBand="0" w:noVBand="1"/>
      </w:tblPr>
      <w:tblGrid>
        <w:gridCol w:w="1364"/>
        <w:gridCol w:w="4679"/>
        <w:gridCol w:w="1208"/>
      </w:tblGrid>
      <w:tr w:rsidR="00950F2C" w:rsidRPr="00950F2C" w14:paraId="1D6B34F6" w14:textId="77777777" w:rsidTr="00F11C78">
        <w:trPr>
          <w:trHeight w:val="248"/>
          <w:jc w:val="center"/>
        </w:trPr>
        <w:tc>
          <w:tcPr>
            <w:tcW w:w="136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0D3A943" w14:textId="77777777" w:rsidR="00950F2C" w:rsidRPr="00950F2C" w:rsidRDefault="00950F2C" w:rsidP="00950F2C">
            <w:pPr>
              <w:spacing w:after="0" w:line="240" w:lineRule="auto"/>
              <w:rPr>
                <w:rFonts w:ascii="Arial" w:eastAsia="Times New Roman" w:hAnsi="Arial" w:cs="Arial"/>
                <w:b/>
                <w:bCs/>
                <w:color w:val="FFFFFF"/>
                <w:kern w:val="0"/>
                <w:sz w:val="20"/>
                <w:szCs w:val="20"/>
                <w:lang w:eastAsia="es-419"/>
                <w14:ligatures w14:val="none"/>
              </w:rPr>
            </w:pPr>
            <w:r w:rsidRPr="00950F2C">
              <w:rPr>
                <w:rFonts w:ascii="Arial" w:eastAsia="Times New Roman" w:hAnsi="Arial" w:cs="Arial"/>
                <w:b/>
                <w:bCs/>
                <w:color w:val="FFFFFF"/>
                <w:kern w:val="0"/>
                <w:sz w:val="20"/>
                <w:szCs w:val="20"/>
                <w:lang w:eastAsia="es-419"/>
                <w14:ligatures w14:val="none"/>
              </w:rPr>
              <w:t>Componente</w:t>
            </w:r>
          </w:p>
        </w:tc>
        <w:tc>
          <w:tcPr>
            <w:tcW w:w="4679" w:type="dxa"/>
            <w:tcBorders>
              <w:top w:val="single" w:sz="4" w:space="0" w:color="auto"/>
              <w:left w:val="nil"/>
              <w:bottom w:val="single" w:sz="4" w:space="0" w:color="auto"/>
              <w:right w:val="single" w:sz="4" w:space="0" w:color="auto"/>
            </w:tcBorders>
            <w:shd w:val="clear" w:color="000000" w:fill="000000"/>
            <w:noWrap/>
            <w:vAlign w:val="bottom"/>
            <w:hideMark/>
          </w:tcPr>
          <w:p w14:paraId="6311449C" w14:textId="77777777" w:rsidR="00950F2C" w:rsidRPr="00950F2C" w:rsidRDefault="00950F2C" w:rsidP="00950F2C">
            <w:pPr>
              <w:spacing w:after="0" w:line="240" w:lineRule="auto"/>
              <w:jc w:val="center"/>
              <w:rPr>
                <w:rFonts w:ascii="Arial" w:eastAsia="Times New Roman" w:hAnsi="Arial" w:cs="Arial"/>
                <w:b/>
                <w:bCs/>
                <w:color w:val="FFFFFF"/>
                <w:kern w:val="0"/>
                <w:sz w:val="20"/>
                <w:szCs w:val="20"/>
                <w:lang w:eastAsia="es-419"/>
                <w14:ligatures w14:val="none"/>
              </w:rPr>
            </w:pPr>
            <w:r w:rsidRPr="00950F2C">
              <w:rPr>
                <w:rFonts w:ascii="Arial" w:eastAsia="Times New Roman" w:hAnsi="Arial" w:cs="Arial"/>
                <w:b/>
                <w:bCs/>
                <w:color w:val="FFFFFF"/>
                <w:kern w:val="0"/>
                <w:sz w:val="20"/>
                <w:szCs w:val="20"/>
                <w:lang w:eastAsia="es-419"/>
                <w14:ligatures w14:val="none"/>
              </w:rPr>
              <w:t>Detalle</w:t>
            </w:r>
          </w:p>
        </w:tc>
        <w:tc>
          <w:tcPr>
            <w:tcW w:w="1208" w:type="dxa"/>
            <w:tcBorders>
              <w:top w:val="single" w:sz="4" w:space="0" w:color="auto"/>
              <w:left w:val="nil"/>
              <w:bottom w:val="single" w:sz="4" w:space="0" w:color="auto"/>
              <w:right w:val="single" w:sz="4" w:space="0" w:color="auto"/>
            </w:tcBorders>
            <w:shd w:val="clear" w:color="000000" w:fill="000000"/>
            <w:noWrap/>
            <w:vAlign w:val="bottom"/>
            <w:hideMark/>
          </w:tcPr>
          <w:p w14:paraId="2881FA47" w14:textId="77777777" w:rsidR="00950F2C" w:rsidRPr="00950F2C" w:rsidRDefault="00950F2C" w:rsidP="00950F2C">
            <w:pPr>
              <w:spacing w:after="0" w:line="240" w:lineRule="auto"/>
              <w:rPr>
                <w:rFonts w:ascii="Arial" w:eastAsia="Times New Roman" w:hAnsi="Arial" w:cs="Arial"/>
                <w:b/>
                <w:bCs/>
                <w:color w:val="FFFFFF"/>
                <w:kern w:val="0"/>
                <w:sz w:val="20"/>
                <w:szCs w:val="20"/>
                <w:lang w:eastAsia="es-419"/>
                <w14:ligatures w14:val="none"/>
              </w:rPr>
            </w:pPr>
            <w:r w:rsidRPr="00950F2C">
              <w:rPr>
                <w:rFonts w:ascii="Arial" w:eastAsia="Times New Roman" w:hAnsi="Arial" w:cs="Arial"/>
                <w:b/>
                <w:bCs/>
                <w:color w:val="FFFFFF"/>
                <w:kern w:val="0"/>
                <w:sz w:val="20"/>
                <w:szCs w:val="20"/>
                <w:lang w:eastAsia="es-419"/>
                <w14:ligatures w14:val="none"/>
              </w:rPr>
              <w:t>Referencia</w:t>
            </w:r>
          </w:p>
        </w:tc>
      </w:tr>
      <w:tr w:rsidR="00950F2C" w:rsidRPr="00950F2C" w14:paraId="0F8F0099" w14:textId="77777777" w:rsidTr="00F11C78">
        <w:trPr>
          <w:trHeight w:val="248"/>
          <w:jc w:val="center"/>
        </w:trPr>
        <w:tc>
          <w:tcPr>
            <w:tcW w:w="1364" w:type="dxa"/>
            <w:tcBorders>
              <w:top w:val="nil"/>
              <w:left w:val="single" w:sz="4" w:space="0" w:color="auto"/>
              <w:bottom w:val="single" w:sz="4" w:space="0" w:color="auto"/>
              <w:right w:val="single" w:sz="4" w:space="0" w:color="auto"/>
            </w:tcBorders>
            <w:shd w:val="clear" w:color="auto" w:fill="auto"/>
            <w:vAlign w:val="center"/>
            <w:hideMark/>
          </w:tcPr>
          <w:p w14:paraId="34DB7990" w14:textId="77777777" w:rsidR="00950F2C" w:rsidRPr="00950F2C" w:rsidRDefault="00950F2C" w:rsidP="00950F2C">
            <w:pPr>
              <w:spacing w:after="0" w:line="240" w:lineRule="auto"/>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AD736</w:t>
            </w:r>
          </w:p>
        </w:tc>
        <w:tc>
          <w:tcPr>
            <w:tcW w:w="4679" w:type="dxa"/>
            <w:tcBorders>
              <w:top w:val="single" w:sz="4" w:space="0" w:color="auto"/>
              <w:left w:val="nil"/>
              <w:bottom w:val="single" w:sz="4" w:space="0" w:color="auto"/>
              <w:right w:val="single" w:sz="4" w:space="0" w:color="auto"/>
            </w:tcBorders>
            <w:shd w:val="clear" w:color="auto" w:fill="auto"/>
            <w:noWrap/>
            <w:vAlign w:val="center"/>
            <w:hideMark/>
          </w:tcPr>
          <w:p w14:paraId="62D36BFE" w14:textId="77777777" w:rsidR="00950F2C" w:rsidRPr="00950F2C" w:rsidRDefault="00950F2C" w:rsidP="00950F2C">
            <w:pPr>
              <w:spacing w:after="0" w:line="240" w:lineRule="auto"/>
              <w:jc w:val="center"/>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Conversor True RMS to DC</w:t>
            </w:r>
          </w:p>
        </w:tc>
        <w:tc>
          <w:tcPr>
            <w:tcW w:w="1208" w:type="dxa"/>
            <w:tcBorders>
              <w:top w:val="nil"/>
              <w:left w:val="nil"/>
              <w:bottom w:val="single" w:sz="4" w:space="0" w:color="auto"/>
              <w:right w:val="single" w:sz="4" w:space="0" w:color="auto"/>
            </w:tcBorders>
            <w:shd w:val="clear" w:color="auto" w:fill="auto"/>
            <w:vAlign w:val="bottom"/>
            <w:hideMark/>
          </w:tcPr>
          <w:p w14:paraId="63E2D194" w14:textId="77777777" w:rsidR="00950F2C" w:rsidRPr="00950F2C" w:rsidRDefault="00000000" w:rsidP="00950F2C">
            <w:pPr>
              <w:spacing w:after="0" w:line="240" w:lineRule="auto"/>
              <w:rPr>
                <w:rFonts w:ascii="Calibri" w:eastAsia="Times New Roman" w:hAnsi="Calibri" w:cs="Calibri"/>
                <w:color w:val="0563C1"/>
                <w:kern w:val="0"/>
                <w:u w:val="single"/>
                <w:lang w:eastAsia="es-419"/>
                <w14:ligatures w14:val="none"/>
              </w:rPr>
            </w:pPr>
            <w:hyperlink r:id="rId36" w:tgtFrame="_blank" w:history="1">
              <w:r w:rsidR="00950F2C" w:rsidRPr="00950F2C">
                <w:rPr>
                  <w:rFonts w:ascii="Calibri" w:eastAsia="Times New Roman" w:hAnsi="Calibri" w:cs="Calibri"/>
                  <w:color w:val="0563C1"/>
                  <w:kern w:val="0"/>
                  <w:u w:val="single"/>
                  <w:lang w:eastAsia="es-419"/>
                  <w14:ligatures w14:val="none"/>
                </w:rPr>
                <w:t>Datasheet</w:t>
              </w:r>
            </w:hyperlink>
          </w:p>
        </w:tc>
      </w:tr>
      <w:tr w:rsidR="00950F2C" w:rsidRPr="00950F2C" w14:paraId="65DDD926" w14:textId="77777777" w:rsidTr="00F11C78">
        <w:trPr>
          <w:trHeight w:val="248"/>
          <w:jc w:val="center"/>
        </w:trPr>
        <w:tc>
          <w:tcPr>
            <w:tcW w:w="1364" w:type="dxa"/>
            <w:tcBorders>
              <w:top w:val="nil"/>
              <w:left w:val="single" w:sz="4" w:space="0" w:color="auto"/>
              <w:bottom w:val="single" w:sz="4" w:space="0" w:color="auto"/>
              <w:right w:val="single" w:sz="4" w:space="0" w:color="auto"/>
            </w:tcBorders>
            <w:shd w:val="clear" w:color="auto" w:fill="auto"/>
            <w:vAlign w:val="center"/>
            <w:hideMark/>
          </w:tcPr>
          <w:p w14:paraId="7C169B49" w14:textId="77777777" w:rsidR="00950F2C" w:rsidRPr="00950F2C" w:rsidRDefault="00950F2C" w:rsidP="00950F2C">
            <w:pPr>
              <w:spacing w:after="0" w:line="240" w:lineRule="auto"/>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Arduino Uno</w:t>
            </w:r>
          </w:p>
        </w:tc>
        <w:tc>
          <w:tcPr>
            <w:tcW w:w="4679" w:type="dxa"/>
            <w:tcBorders>
              <w:top w:val="single" w:sz="4" w:space="0" w:color="auto"/>
              <w:left w:val="nil"/>
              <w:bottom w:val="single" w:sz="4" w:space="0" w:color="auto"/>
              <w:right w:val="single" w:sz="4" w:space="0" w:color="auto"/>
            </w:tcBorders>
            <w:shd w:val="clear" w:color="auto" w:fill="auto"/>
            <w:noWrap/>
            <w:vAlign w:val="center"/>
            <w:hideMark/>
          </w:tcPr>
          <w:p w14:paraId="0A503815" w14:textId="77777777" w:rsidR="00950F2C" w:rsidRPr="00950F2C" w:rsidRDefault="00950F2C" w:rsidP="00950F2C">
            <w:pPr>
              <w:spacing w:after="0" w:line="240" w:lineRule="auto"/>
              <w:jc w:val="center"/>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Microcontrolador</w:t>
            </w:r>
          </w:p>
        </w:tc>
        <w:tc>
          <w:tcPr>
            <w:tcW w:w="1208" w:type="dxa"/>
            <w:tcBorders>
              <w:top w:val="nil"/>
              <w:left w:val="nil"/>
              <w:bottom w:val="single" w:sz="4" w:space="0" w:color="auto"/>
              <w:right w:val="single" w:sz="4" w:space="0" w:color="auto"/>
            </w:tcBorders>
            <w:shd w:val="clear" w:color="auto" w:fill="auto"/>
            <w:vAlign w:val="bottom"/>
            <w:hideMark/>
          </w:tcPr>
          <w:p w14:paraId="42843B25" w14:textId="77777777" w:rsidR="00950F2C" w:rsidRPr="00950F2C" w:rsidRDefault="00000000" w:rsidP="00950F2C">
            <w:pPr>
              <w:spacing w:after="0" w:line="240" w:lineRule="auto"/>
              <w:rPr>
                <w:rFonts w:ascii="Calibri" w:eastAsia="Times New Roman" w:hAnsi="Calibri" w:cs="Calibri"/>
                <w:color w:val="0563C1"/>
                <w:kern w:val="0"/>
                <w:u w:val="single"/>
                <w:lang w:eastAsia="es-419"/>
                <w14:ligatures w14:val="none"/>
              </w:rPr>
            </w:pPr>
            <w:hyperlink r:id="rId37" w:tgtFrame="_blank" w:history="1">
              <w:r w:rsidR="00950F2C" w:rsidRPr="00950F2C">
                <w:rPr>
                  <w:rFonts w:ascii="Calibri" w:eastAsia="Times New Roman" w:hAnsi="Calibri" w:cs="Calibri"/>
                  <w:color w:val="0563C1"/>
                  <w:kern w:val="0"/>
                  <w:u w:val="single"/>
                  <w:lang w:eastAsia="es-419"/>
                  <w14:ligatures w14:val="none"/>
                </w:rPr>
                <w:t>Datasheet</w:t>
              </w:r>
            </w:hyperlink>
          </w:p>
        </w:tc>
      </w:tr>
      <w:tr w:rsidR="00950F2C" w:rsidRPr="00950F2C" w14:paraId="26AE4477" w14:textId="77777777" w:rsidTr="00F11C78">
        <w:trPr>
          <w:trHeight w:val="248"/>
          <w:jc w:val="center"/>
        </w:trPr>
        <w:tc>
          <w:tcPr>
            <w:tcW w:w="1364" w:type="dxa"/>
            <w:tcBorders>
              <w:top w:val="nil"/>
              <w:left w:val="single" w:sz="4" w:space="0" w:color="auto"/>
              <w:bottom w:val="single" w:sz="4" w:space="0" w:color="auto"/>
              <w:right w:val="single" w:sz="4" w:space="0" w:color="auto"/>
            </w:tcBorders>
            <w:shd w:val="clear" w:color="auto" w:fill="auto"/>
            <w:vAlign w:val="center"/>
            <w:hideMark/>
          </w:tcPr>
          <w:p w14:paraId="0AE0776D" w14:textId="77777777" w:rsidR="00950F2C" w:rsidRPr="00950F2C" w:rsidRDefault="00950F2C" w:rsidP="00950F2C">
            <w:pPr>
              <w:spacing w:after="0" w:line="240" w:lineRule="auto"/>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MCP6002</w:t>
            </w:r>
          </w:p>
        </w:tc>
        <w:tc>
          <w:tcPr>
            <w:tcW w:w="4679" w:type="dxa"/>
            <w:tcBorders>
              <w:top w:val="single" w:sz="4" w:space="0" w:color="auto"/>
              <w:left w:val="nil"/>
              <w:bottom w:val="single" w:sz="4" w:space="0" w:color="auto"/>
              <w:right w:val="single" w:sz="4" w:space="0" w:color="auto"/>
            </w:tcBorders>
            <w:shd w:val="clear" w:color="auto" w:fill="auto"/>
            <w:noWrap/>
            <w:vAlign w:val="center"/>
            <w:hideMark/>
          </w:tcPr>
          <w:p w14:paraId="6052444C" w14:textId="77777777" w:rsidR="00950F2C" w:rsidRPr="00950F2C" w:rsidRDefault="00950F2C" w:rsidP="00950F2C">
            <w:pPr>
              <w:spacing w:after="0" w:line="240" w:lineRule="auto"/>
              <w:jc w:val="center"/>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Amplificador Operacional Rail to Rail</w:t>
            </w:r>
          </w:p>
        </w:tc>
        <w:tc>
          <w:tcPr>
            <w:tcW w:w="1208" w:type="dxa"/>
            <w:tcBorders>
              <w:top w:val="nil"/>
              <w:left w:val="nil"/>
              <w:bottom w:val="single" w:sz="4" w:space="0" w:color="auto"/>
              <w:right w:val="single" w:sz="4" w:space="0" w:color="auto"/>
            </w:tcBorders>
            <w:shd w:val="clear" w:color="auto" w:fill="auto"/>
            <w:vAlign w:val="bottom"/>
            <w:hideMark/>
          </w:tcPr>
          <w:p w14:paraId="4F12FE30" w14:textId="77777777" w:rsidR="00950F2C" w:rsidRPr="00950F2C" w:rsidRDefault="00000000" w:rsidP="00950F2C">
            <w:pPr>
              <w:spacing w:after="0" w:line="240" w:lineRule="auto"/>
              <w:rPr>
                <w:rFonts w:ascii="Calibri" w:eastAsia="Times New Roman" w:hAnsi="Calibri" w:cs="Calibri"/>
                <w:color w:val="0563C1"/>
                <w:kern w:val="0"/>
                <w:u w:val="single"/>
                <w:lang w:eastAsia="es-419"/>
                <w14:ligatures w14:val="none"/>
              </w:rPr>
            </w:pPr>
            <w:hyperlink r:id="rId38" w:tgtFrame="_blank" w:history="1">
              <w:r w:rsidR="00950F2C" w:rsidRPr="00950F2C">
                <w:rPr>
                  <w:rFonts w:ascii="Calibri" w:eastAsia="Times New Roman" w:hAnsi="Calibri" w:cs="Calibri"/>
                  <w:color w:val="0563C1"/>
                  <w:kern w:val="0"/>
                  <w:u w:val="single"/>
                  <w:lang w:eastAsia="es-419"/>
                  <w14:ligatures w14:val="none"/>
                </w:rPr>
                <w:t>Datasheet</w:t>
              </w:r>
            </w:hyperlink>
          </w:p>
        </w:tc>
      </w:tr>
      <w:tr w:rsidR="00950F2C" w:rsidRPr="00950F2C" w14:paraId="5E485E90" w14:textId="77777777" w:rsidTr="00F11C78">
        <w:trPr>
          <w:trHeight w:val="248"/>
          <w:jc w:val="center"/>
        </w:trPr>
        <w:tc>
          <w:tcPr>
            <w:tcW w:w="1364" w:type="dxa"/>
            <w:tcBorders>
              <w:top w:val="nil"/>
              <w:left w:val="single" w:sz="4" w:space="0" w:color="auto"/>
              <w:bottom w:val="single" w:sz="4" w:space="0" w:color="auto"/>
              <w:right w:val="single" w:sz="4" w:space="0" w:color="auto"/>
            </w:tcBorders>
            <w:shd w:val="clear" w:color="auto" w:fill="auto"/>
            <w:vAlign w:val="center"/>
            <w:hideMark/>
          </w:tcPr>
          <w:p w14:paraId="06855895" w14:textId="77777777" w:rsidR="00950F2C" w:rsidRPr="00950F2C" w:rsidRDefault="00950F2C" w:rsidP="00950F2C">
            <w:pPr>
              <w:spacing w:after="0" w:line="240" w:lineRule="auto"/>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MUX4051</w:t>
            </w:r>
          </w:p>
        </w:tc>
        <w:tc>
          <w:tcPr>
            <w:tcW w:w="4679" w:type="dxa"/>
            <w:tcBorders>
              <w:top w:val="single" w:sz="4" w:space="0" w:color="auto"/>
              <w:left w:val="nil"/>
              <w:bottom w:val="single" w:sz="4" w:space="0" w:color="auto"/>
              <w:right w:val="single" w:sz="4" w:space="0" w:color="auto"/>
            </w:tcBorders>
            <w:shd w:val="clear" w:color="auto" w:fill="auto"/>
            <w:noWrap/>
            <w:vAlign w:val="center"/>
            <w:hideMark/>
          </w:tcPr>
          <w:p w14:paraId="44A40D51" w14:textId="77777777" w:rsidR="00950F2C" w:rsidRPr="00950F2C" w:rsidRDefault="00950F2C" w:rsidP="00950F2C">
            <w:pPr>
              <w:spacing w:after="0" w:line="240" w:lineRule="auto"/>
              <w:jc w:val="center"/>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Multiplexo analógico de 8 canales</w:t>
            </w:r>
          </w:p>
        </w:tc>
        <w:tc>
          <w:tcPr>
            <w:tcW w:w="1208" w:type="dxa"/>
            <w:tcBorders>
              <w:top w:val="nil"/>
              <w:left w:val="nil"/>
              <w:bottom w:val="single" w:sz="4" w:space="0" w:color="auto"/>
              <w:right w:val="single" w:sz="4" w:space="0" w:color="auto"/>
            </w:tcBorders>
            <w:shd w:val="clear" w:color="auto" w:fill="auto"/>
            <w:vAlign w:val="bottom"/>
            <w:hideMark/>
          </w:tcPr>
          <w:p w14:paraId="649FB750" w14:textId="77777777" w:rsidR="00950F2C" w:rsidRPr="00950F2C" w:rsidRDefault="00000000" w:rsidP="00950F2C">
            <w:pPr>
              <w:spacing w:after="0" w:line="240" w:lineRule="auto"/>
              <w:rPr>
                <w:rFonts w:ascii="Calibri" w:eastAsia="Times New Roman" w:hAnsi="Calibri" w:cs="Calibri"/>
                <w:color w:val="0563C1"/>
                <w:kern w:val="0"/>
                <w:u w:val="single"/>
                <w:lang w:eastAsia="es-419"/>
                <w14:ligatures w14:val="none"/>
              </w:rPr>
            </w:pPr>
            <w:hyperlink r:id="rId39" w:tgtFrame="_blank" w:history="1">
              <w:r w:rsidR="00950F2C" w:rsidRPr="00950F2C">
                <w:rPr>
                  <w:rFonts w:ascii="Calibri" w:eastAsia="Times New Roman" w:hAnsi="Calibri" w:cs="Calibri"/>
                  <w:color w:val="0563C1"/>
                  <w:kern w:val="0"/>
                  <w:u w:val="single"/>
                  <w:lang w:eastAsia="es-419"/>
                  <w14:ligatures w14:val="none"/>
                </w:rPr>
                <w:t>Datasheet</w:t>
              </w:r>
            </w:hyperlink>
          </w:p>
        </w:tc>
      </w:tr>
      <w:tr w:rsidR="00950F2C" w:rsidRPr="00950F2C" w14:paraId="6AE14AA5" w14:textId="77777777" w:rsidTr="00F11C78">
        <w:trPr>
          <w:trHeight w:val="248"/>
          <w:jc w:val="center"/>
        </w:trPr>
        <w:tc>
          <w:tcPr>
            <w:tcW w:w="1364" w:type="dxa"/>
            <w:tcBorders>
              <w:top w:val="nil"/>
              <w:left w:val="single" w:sz="4" w:space="0" w:color="auto"/>
              <w:bottom w:val="single" w:sz="4" w:space="0" w:color="auto"/>
              <w:right w:val="single" w:sz="4" w:space="0" w:color="auto"/>
            </w:tcBorders>
            <w:shd w:val="clear" w:color="auto" w:fill="auto"/>
            <w:vAlign w:val="center"/>
            <w:hideMark/>
          </w:tcPr>
          <w:p w14:paraId="1960A6BD" w14:textId="77777777" w:rsidR="00950F2C" w:rsidRPr="00950F2C" w:rsidRDefault="00950F2C" w:rsidP="00950F2C">
            <w:pPr>
              <w:spacing w:after="0" w:line="240" w:lineRule="auto"/>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Display</w:t>
            </w:r>
          </w:p>
        </w:tc>
        <w:tc>
          <w:tcPr>
            <w:tcW w:w="4679" w:type="dxa"/>
            <w:tcBorders>
              <w:top w:val="single" w:sz="4" w:space="0" w:color="auto"/>
              <w:left w:val="nil"/>
              <w:bottom w:val="single" w:sz="4" w:space="0" w:color="auto"/>
              <w:right w:val="single" w:sz="4" w:space="0" w:color="auto"/>
            </w:tcBorders>
            <w:shd w:val="clear" w:color="auto" w:fill="auto"/>
            <w:vAlign w:val="bottom"/>
            <w:hideMark/>
          </w:tcPr>
          <w:p w14:paraId="2BE94DC5" w14:textId="77777777" w:rsidR="00950F2C" w:rsidRPr="00950F2C" w:rsidRDefault="00950F2C" w:rsidP="00950F2C">
            <w:pPr>
              <w:spacing w:after="0" w:line="240" w:lineRule="auto"/>
              <w:jc w:val="center"/>
              <w:rPr>
                <w:rFonts w:ascii="Arial" w:eastAsia="Times New Roman" w:hAnsi="Arial" w:cs="Arial"/>
                <w:color w:val="000000"/>
                <w:kern w:val="0"/>
                <w:sz w:val="20"/>
                <w:szCs w:val="20"/>
                <w:lang w:eastAsia="es-419"/>
                <w14:ligatures w14:val="none"/>
              </w:rPr>
            </w:pPr>
            <w:r w:rsidRPr="00950F2C">
              <w:rPr>
                <w:rFonts w:ascii="Arial" w:eastAsia="Times New Roman" w:hAnsi="Arial" w:cs="Arial"/>
                <w:color w:val="000000"/>
                <w:kern w:val="0"/>
                <w:sz w:val="20"/>
                <w:szCs w:val="20"/>
                <w:lang w:eastAsia="es-419"/>
                <w14:ligatures w14:val="none"/>
              </w:rPr>
              <w:t>Oled i2c 0,96'</w:t>
            </w:r>
          </w:p>
        </w:tc>
        <w:tc>
          <w:tcPr>
            <w:tcW w:w="1208" w:type="dxa"/>
            <w:tcBorders>
              <w:top w:val="nil"/>
              <w:left w:val="nil"/>
              <w:bottom w:val="single" w:sz="4" w:space="0" w:color="auto"/>
              <w:right w:val="single" w:sz="4" w:space="0" w:color="auto"/>
            </w:tcBorders>
            <w:shd w:val="clear" w:color="auto" w:fill="auto"/>
            <w:vAlign w:val="bottom"/>
            <w:hideMark/>
          </w:tcPr>
          <w:p w14:paraId="30593F61" w14:textId="77777777" w:rsidR="00950F2C" w:rsidRPr="00950F2C" w:rsidRDefault="00000000" w:rsidP="00950F2C">
            <w:pPr>
              <w:spacing w:after="0" w:line="240" w:lineRule="auto"/>
              <w:rPr>
                <w:rFonts w:ascii="Calibri" w:eastAsia="Times New Roman" w:hAnsi="Calibri" w:cs="Calibri"/>
                <w:color w:val="0563C1"/>
                <w:kern w:val="0"/>
                <w:u w:val="single"/>
                <w:lang w:eastAsia="es-419"/>
                <w14:ligatures w14:val="none"/>
              </w:rPr>
            </w:pPr>
            <w:hyperlink r:id="rId40" w:history="1">
              <w:r w:rsidR="00950F2C" w:rsidRPr="00950F2C">
                <w:rPr>
                  <w:rFonts w:ascii="Calibri" w:eastAsia="Times New Roman" w:hAnsi="Calibri" w:cs="Calibri"/>
                  <w:color w:val="0563C1"/>
                  <w:kern w:val="0"/>
                  <w:u w:val="single"/>
                  <w:lang w:eastAsia="es-419"/>
                  <w14:ligatures w14:val="none"/>
                </w:rPr>
                <w:t>Datasheet</w:t>
              </w:r>
            </w:hyperlink>
          </w:p>
        </w:tc>
      </w:tr>
    </w:tbl>
    <w:p w14:paraId="0904DBC0" w14:textId="77777777" w:rsidR="002C5291" w:rsidRPr="00362E0A" w:rsidRDefault="002C5291" w:rsidP="009F79C6"/>
    <w:sectPr w:rsidR="002C5291" w:rsidRPr="00362E0A" w:rsidSect="0069499E">
      <w:headerReference w:type="default" r:id="rId41"/>
      <w:footerReference w:type="default" r:id="rId42"/>
      <w:pgSz w:w="11906" w:h="16838"/>
      <w:pgMar w:top="1440" w:right="1701" w:bottom="1440" w:left="1701"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7094A" w14:textId="77777777" w:rsidR="0069499E" w:rsidRDefault="0069499E" w:rsidP="002F4AD2">
      <w:pPr>
        <w:spacing w:after="0" w:line="240" w:lineRule="auto"/>
      </w:pPr>
      <w:r>
        <w:separator/>
      </w:r>
    </w:p>
  </w:endnote>
  <w:endnote w:type="continuationSeparator" w:id="0">
    <w:p w14:paraId="0F872C37" w14:textId="77777777" w:rsidR="0069499E" w:rsidRDefault="0069499E" w:rsidP="002F4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9E06" w14:textId="77777777" w:rsidR="00AF0125" w:rsidRDefault="00AF0125">
    <w:pPr>
      <w:pStyle w:val="Piedepgina"/>
      <w:jc w:val="right"/>
    </w:pP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45B521FC" w14:textId="77777777" w:rsidR="00AF0125" w:rsidRDefault="00AF01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91F80" w14:textId="77777777" w:rsidR="0069499E" w:rsidRDefault="0069499E" w:rsidP="002F4AD2">
      <w:pPr>
        <w:spacing w:after="0" w:line="240" w:lineRule="auto"/>
      </w:pPr>
      <w:r>
        <w:separator/>
      </w:r>
    </w:p>
  </w:footnote>
  <w:footnote w:type="continuationSeparator" w:id="0">
    <w:p w14:paraId="64AD79C3" w14:textId="77777777" w:rsidR="0069499E" w:rsidRDefault="0069499E" w:rsidP="002F4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CF801" w14:textId="0CE51856" w:rsidR="00B64C47" w:rsidRPr="008A7A58" w:rsidRDefault="00B64C47" w:rsidP="00B64C47">
    <w:pPr>
      <w:pStyle w:val="Encabezado"/>
      <w:tabs>
        <w:tab w:val="clear" w:pos="9026"/>
      </w:tabs>
      <w:ind w:right="-897"/>
      <w:jc w:val="right"/>
      <w:rPr>
        <w:rFonts w:ascii="Comic Sans MS" w:hAnsi="Comic Sans MS"/>
        <w:b/>
        <w:bCs/>
        <w:i/>
        <w:iCs/>
        <w:sz w:val="16"/>
        <w:szCs w:val="16"/>
        <w:lang w:val="es-AR"/>
      </w:rPr>
    </w:pPr>
    <w:r>
      <w:rPr>
        <w:noProof/>
      </w:rPr>
      <w:drawing>
        <wp:anchor distT="0" distB="0" distL="114300" distR="114300" simplePos="0" relativeHeight="251658240" behindDoc="1" locked="0" layoutInCell="1" allowOverlap="1" wp14:anchorId="007A169F" wp14:editId="0C937C35">
          <wp:simplePos x="0" y="0"/>
          <wp:positionH relativeFrom="column">
            <wp:posOffset>-605528</wp:posOffset>
          </wp:positionH>
          <wp:positionV relativeFrom="paragraph">
            <wp:posOffset>-62865</wp:posOffset>
          </wp:positionV>
          <wp:extent cx="1497330" cy="645795"/>
          <wp:effectExtent l="0" t="0" r="7620" b="1905"/>
          <wp:wrapTight wrapText="bothSides">
            <wp:wrapPolygon edited="0">
              <wp:start x="3023" y="0"/>
              <wp:lineTo x="1374" y="2549"/>
              <wp:lineTo x="0" y="7646"/>
              <wp:lineTo x="0" y="14018"/>
              <wp:lineTo x="2473" y="20389"/>
              <wp:lineTo x="3573" y="21027"/>
              <wp:lineTo x="5771" y="21027"/>
              <wp:lineTo x="20885" y="16566"/>
              <wp:lineTo x="21435" y="14018"/>
              <wp:lineTo x="19237" y="10832"/>
              <wp:lineTo x="19511" y="7646"/>
              <wp:lineTo x="15115" y="3823"/>
              <wp:lineTo x="6595" y="0"/>
              <wp:lineTo x="3023" y="0"/>
            </wp:wrapPolygon>
          </wp:wrapTight>
          <wp:docPr id="1006310594" name="Imagen 100631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4025" name="Imagen 2019934025"/>
                  <pic:cNvPicPr/>
                </pic:nvPicPr>
                <pic:blipFill>
                  <a:blip r:embed="rId1">
                    <a:extLst>
                      <a:ext uri="{28A0092B-C50C-407E-A947-70E740481C1C}">
                        <a14:useLocalDpi xmlns:a14="http://schemas.microsoft.com/office/drawing/2010/main" val="0"/>
                      </a:ext>
                    </a:extLst>
                  </a:blip>
                  <a:stretch>
                    <a:fillRect/>
                  </a:stretch>
                </pic:blipFill>
                <pic:spPr>
                  <a:xfrm>
                    <a:off x="0" y="0"/>
                    <a:ext cx="1497330" cy="645795"/>
                  </a:xfrm>
                  <a:prstGeom prst="rect">
                    <a:avLst/>
                  </a:prstGeom>
                </pic:spPr>
              </pic:pic>
            </a:graphicData>
          </a:graphic>
        </wp:anchor>
      </w:drawing>
    </w:r>
    <w:r w:rsidR="00ED42B9">
      <w:rPr>
        <w:rFonts w:ascii="Comic Sans MS" w:hAnsi="Comic Sans MS"/>
        <w:b/>
        <w:bCs/>
        <w:i/>
        <w:iCs/>
        <w:sz w:val="16"/>
        <w:szCs w:val="16"/>
        <w:lang w:val="es-AR"/>
      </w:rPr>
      <w:t xml:space="preserve">Medidas Electrónicas </w:t>
    </w:r>
    <w:r w:rsidRPr="008A7A58">
      <w:rPr>
        <w:rFonts w:ascii="Comic Sans MS" w:hAnsi="Comic Sans MS"/>
        <w:b/>
        <w:bCs/>
        <w:i/>
        <w:iCs/>
        <w:sz w:val="16"/>
        <w:szCs w:val="16"/>
        <w:lang w:val="es-AR"/>
      </w:rPr>
      <w:t>I – R40</w:t>
    </w:r>
    <w:r w:rsidR="00FC3962">
      <w:rPr>
        <w:rFonts w:ascii="Comic Sans MS" w:hAnsi="Comic Sans MS"/>
        <w:b/>
        <w:bCs/>
        <w:i/>
        <w:iCs/>
        <w:sz w:val="16"/>
        <w:szCs w:val="16"/>
        <w:lang w:val="es-AR"/>
      </w:rPr>
      <w:t>53</w:t>
    </w:r>
  </w:p>
  <w:p w14:paraId="042A4B34" w14:textId="2E87B6DF" w:rsidR="00B64C47" w:rsidRPr="008A7A58" w:rsidRDefault="003870ED" w:rsidP="00B64C47">
    <w:pPr>
      <w:pStyle w:val="Encabezado"/>
      <w:ind w:right="-897"/>
      <w:jc w:val="right"/>
      <w:rPr>
        <w:rFonts w:ascii="Comic Sans MS" w:hAnsi="Comic Sans MS"/>
        <w:i/>
        <w:iCs/>
        <w:sz w:val="16"/>
        <w:szCs w:val="16"/>
        <w:lang w:val="es-AR"/>
      </w:rPr>
    </w:pPr>
    <w:r>
      <w:rPr>
        <w:rFonts w:ascii="Comic Sans MS" w:hAnsi="Comic Sans MS"/>
        <w:i/>
        <w:iCs/>
        <w:sz w:val="16"/>
        <w:szCs w:val="16"/>
        <w:lang w:val="es-AR"/>
      </w:rPr>
      <w:t>Manual Interno Reservado</w:t>
    </w:r>
  </w:p>
  <w:p w14:paraId="22633E0B" w14:textId="39C99818" w:rsidR="00B64C47" w:rsidRPr="008A7A58" w:rsidRDefault="00D7033D" w:rsidP="00B64C47">
    <w:pPr>
      <w:pStyle w:val="Encabezado"/>
      <w:ind w:right="-897"/>
      <w:jc w:val="right"/>
      <w:rPr>
        <w:rFonts w:ascii="Comic Sans MS" w:hAnsi="Comic Sans MS"/>
        <w:i/>
        <w:iCs/>
        <w:sz w:val="16"/>
        <w:szCs w:val="16"/>
        <w:lang w:val="es-AR"/>
      </w:rPr>
    </w:pPr>
    <w:r>
      <w:rPr>
        <w:rFonts w:ascii="Comic Sans MS" w:hAnsi="Comic Sans MS"/>
        <w:i/>
        <w:iCs/>
        <w:sz w:val="16"/>
        <w:szCs w:val="16"/>
        <w:lang w:val="es-AR"/>
      </w:rPr>
      <w:t xml:space="preserve">Grupo </w:t>
    </w:r>
    <w:r w:rsidR="00505A3C">
      <w:rPr>
        <w:rFonts w:ascii="Comic Sans MS" w:hAnsi="Comic Sans MS"/>
        <w:i/>
        <w:iCs/>
        <w:sz w:val="16"/>
        <w:szCs w:val="16"/>
        <w:lang w:val="es-AR"/>
      </w:rPr>
      <w:t>8</w:t>
    </w:r>
  </w:p>
  <w:p w14:paraId="59B99A4F" w14:textId="2E1423AB" w:rsidR="002F4AD2" w:rsidRDefault="002F4AD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21E4"/>
    <w:multiLevelType w:val="hybridMultilevel"/>
    <w:tmpl w:val="B7E08F36"/>
    <w:lvl w:ilvl="0" w:tplc="AA54D296">
      <w:start w:val="1"/>
      <w:numFmt w:val="lowerLetter"/>
      <w:lvlText w:val="%1)"/>
      <w:lvlJc w:val="left"/>
      <w:pPr>
        <w:ind w:left="9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BC6ADE">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A6BBF6">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4E7B4C">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AA45E6">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4C9D0A">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8EEB64">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E6304E">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5880C8">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C06CBD"/>
    <w:multiLevelType w:val="hybridMultilevel"/>
    <w:tmpl w:val="D77C33DA"/>
    <w:lvl w:ilvl="0" w:tplc="2C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3BC474C"/>
    <w:multiLevelType w:val="hybridMultilevel"/>
    <w:tmpl w:val="EE9456BE"/>
    <w:lvl w:ilvl="0" w:tplc="2C0A0017">
      <w:start w:val="1"/>
      <w:numFmt w:val="lowerLetter"/>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9DE1C4C"/>
    <w:multiLevelType w:val="hybridMultilevel"/>
    <w:tmpl w:val="C7848E2C"/>
    <w:lvl w:ilvl="0" w:tplc="E6B2D840">
      <w:start w:val="1"/>
      <w:numFmt w:val="lowerLetter"/>
      <w:lvlText w:val="%1)"/>
      <w:lvlJc w:val="left"/>
      <w:pPr>
        <w:ind w:left="720" w:hanging="360"/>
      </w:pPr>
      <w:rPr>
        <w:rFonts w:ascii="Arial" w:eastAsia="Arial" w:hAnsi="Arial" w:cs="Aria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303A57E9"/>
    <w:multiLevelType w:val="hybridMultilevel"/>
    <w:tmpl w:val="958C9DD4"/>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31A8254A"/>
    <w:multiLevelType w:val="hybridMultilevel"/>
    <w:tmpl w:val="9B8CF564"/>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38409D7"/>
    <w:multiLevelType w:val="hybridMultilevel"/>
    <w:tmpl w:val="577ED8D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43D3962"/>
    <w:multiLevelType w:val="hybridMultilevel"/>
    <w:tmpl w:val="383A923E"/>
    <w:lvl w:ilvl="0" w:tplc="EBD6006E">
      <w:start w:val="2"/>
      <w:numFmt w:val="decimal"/>
      <w:lvlText w:val="%1-"/>
      <w:lvlJc w:val="left"/>
      <w:pPr>
        <w:ind w:left="8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16EA9C">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40498E">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E60524">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C8E254">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EB6555A">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0BEAC7E">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54BFEA">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D5CB810">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60A33DA"/>
    <w:multiLevelType w:val="hybridMultilevel"/>
    <w:tmpl w:val="1652C7EE"/>
    <w:lvl w:ilvl="0" w:tplc="1CCE60F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4D755226"/>
    <w:multiLevelType w:val="hybridMultilevel"/>
    <w:tmpl w:val="6748B138"/>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4D7E12EA"/>
    <w:multiLevelType w:val="hybridMultilevel"/>
    <w:tmpl w:val="824627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20D094D"/>
    <w:multiLevelType w:val="hybridMultilevel"/>
    <w:tmpl w:val="1EB6785C"/>
    <w:lvl w:ilvl="0" w:tplc="2C0A000B">
      <w:start w:val="1"/>
      <w:numFmt w:val="bullet"/>
      <w:lvlText w:val=""/>
      <w:lvlJc w:val="left"/>
      <w:pPr>
        <w:ind w:left="724" w:hanging="360"/>
      </w:pPr>
      <w:rPr>
        <w:rFonts w:ascii="Wingdings" w:hAnsi="Wingdings" w:hint="default"/>
      </w:rPr>
    </w:lvl>
    <w:lvl w:ilvl="1" w:tplc="580A0003" w:tentative="1">
      <w:start w:val="1"/>
      <w:numFmt w:val="bullet"/>
      <w:lvlText w:val="o"/>
      <w:lvlJc w:val="left"/>
      <w:pPr>
        <w:ind w:left="1444" w:hanging="360"/>
      </w:pPr>
      <w:rPr>
        <w:rFonts w:ascii="Courier New" w:hAnsi="Courier New" w:cs="Courier New" w:hint="default"/>
      </w:rPr>
    </w:lvl>
    <w:lvl w:ilvl="2" w:tplc="580A0005" w:tentative="1">
      <w:start w:val="1"/>
      <w:numFmt w:val="bullet"/>
      <w:lvlText w:val=""/>
      <w:lvlJc w:val="left"/>
      <w:pPr>
        <w:ind w:left="2164" w:hanging="360"/>
      </w:pPr>
      <w:rPr>
        <w:rFonts w:ascii="Wingdings" w:hAnsi="Wingdings" w:hint="default"/>
      </w:rPr>
    </w:lvl>
    <w:lvl w:ilvl="3" w:tplc="580A0001" w:tentative="1">
      <w:start w:val="1"/>
      <w:numFmt w:val="bullet"/>
      <w:lvlText w:val=""/>
      <w:lvlJc w:val="left"/>
      <w:pPr>
        <w:ind w:left="2884" w:hanging="360"/>
      </w:pPr>
      <w:rPr>
        <w:rFonts w:ascii="Symbol" w:hAnsi="Symbol" w:hint="default"/>
      </w:rPr>
    </w:lvl>
    <w:lvl w:ilvl="4" w:tplc="580A0003" w:tentative="1">
      <w:start w:val="1"/>
      <w:numFmt w:val="bullet"/>
      <w:lvlText w:val="o"/>
      <w:lvlJc w:val="left"/>
      <w:pPr>
        <w:ind w:left="3604" w:hanging="360"/>
      </w:pPr>
      <w:rPr>
        <w:rFonts w:ascii="Courier New" w:hAnsi="Courier New" w:cs="Courier New" w:hint="default"/>
      </w:rPr>
    </w:lvl>
    <w:lvl w:ilvl="5" w:tplc="580A0005" w:tentative="1">
      <w:start w:val="1"/>
      <w:numFmt w:val="bullet"/>
      <w:lvlText w:val=""/>
      <w:lvlJc w:val="left"/>
      <w:pPr>
        <w:ind w:left="4324" w:hanging="360"/>
      </w:pPr>
      <w:rPr>
        <w:rFonts w:ascii="Wingdings" w:hAnsi="Wingdings" w:hint="default"/>
      </w:rPr>
    </w:lvl>
    <w:lvl w:ilvl="6" w:tplc="580A0001" w:tentative="1">
      <w:start w:val="1"/>
      <w:numFmt w:val="bullet"/>
      <w:lvlText w:val=""/>
      <w:lvlJc w:val="left"/>
      <w:pPr>
        <w:ind w:left="5044" w:hanging="360"/>
      </w:pPr>
      <w:rPr>
        <w:rFonts w:ascii="Symbol" w:hAnsi="Symbol" w:hint="default"/>
      </w:rPr>
    </w:lvl>
    <w:lvl w:ilvl="7" w:tplc="580A0003" w:tentative="1">
      <w:start w:val="1"/>
      <w:numFmt w:val="bullet"/>
      <w:lvlText w:val="o"/>
      <w:lvlJc w:val="left"/>
      <w:pPr>
        <w:ind w:left="5764" w:hanging="360"/>
      </w:pPr>
      <w:rPr>
        <w:rFonts w:ascii="Courier New" w:hAnsi="Courier New" w:cs="Courier New" w:hint="default"/>
      </w:rPr>
    </w:lvl>
    <w:lvl w:ilvl="8" w:tplc="580A0005" w:tentative="1">
      <w:start w:val="1"/>
      <w:numFmt w:val="bullet"/>
      <w:lvlText w:val=""/>
      <w:lvlJc w:val="left"/>
      <w:pPr>
        <w:ind w:left="6484" w:hanging="360"/>
      </w:pPr>
      <w:rPr>
        <w:rFonts w:ascii="Wingdings" w:hAnsi="Wingdings" w:hint="default"/>
      </w:rPr>
    </w:lvl>
  </w:abstractNum>
  <w:abstractNum w:abstractNumId="12" w15:restartNumberingAfterBreak="0">
    <w:nsid w:val="61DA419D"/>
    <w:multiLevelType w:val="hybridMultilevel"/>
    <w:tmpl w:val="EF16C4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6291253A"/>
    <w:multiLevelType w:val="hybridMultilevel"/>
    <w:tmpl w:val="D430B78C"/>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659F543E"/>
    <w:multiLevelType w:val="hybridMultilevel"/>
    <w:tmpl w:val="194CC99C"/>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75C01B6E"/>
    <w:multiLevelType w:val="multilevel"/>
    <w:tmpl w:val="4B1A8966"/>
    <w:styleLink w:val="Estilo1"/>
    <w:lvl w:ilvl="0">
      <w:start w:val="1"/>
      <w:numFmt w:val="upperRoman"/>
      <w:pStyle w:val="Ttulo1"/>
      <w:lvlText w:val="%1."/>
      <w:lvlJc w:val="left"/>
      <w:pPr>
        <w:ind w:left="360" w:hanging="360"/>
      </w:pPr>
      <w:rPr>
        <w:rFonts w:hint="default"/>
      </w:rPr>
    </w:lvl>
    <w:lvl w:ilvl="1">
      <w:start w:val="1"/>
      <w:numFmt w:val="decimal"/>
      <w:pStyle w:val="Ttulo2"/>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7846636"/>
    <w:multiLevelType w:val="hybridMultilevel"/>
    <w:tmpl w:val="0A304D80"/>
    <w:lvl w:ilvl="0" w:tplc="7676FC24">
      <w:start w:val="1"/>
      <w:numFmt w:val="lowerLetter"/>
      <w:lvlText w:val="%1)"/>
      <w:lvlJc w:val="left"/>
      <w:pPr>
        <w:ind w:left="1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61A00">
      <w:start w:val="1"/>
      <w:numFmt w:val="lowerLetter"/>
      <w:lvlText w:val="%2"/>
      <w:lvlJc w:val="left"/>
      <w:pPr>
        <w:ind w:left="1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F427F8">
      <w:start w:val="1"/>
      <w:numFmt w:val="lowerRoman"/>
      <w:lvlText w:val="%3"/>
      <w:lvlJc w:val="left"/>
      <w:pPr>
        <w:ind w:left="2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266A52">
      <w:start w:val="1"/>
      <w:numFmt w:val="decimal"/>
      <w:lvlText w:val="%4"/>
      <w:lvlJc w:val="left"/>
      <w:pPr>
        <w:ind w:left="33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CA61A">
      <w:start w:val="1"/>
      <w:numFmt w:val="lowerLetter"/>
      <w:lvlText w:val="%5"/>
      <w:lvlJc w:val="left"/>
      <w:pPr>
        <w:ind w:left="40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D708D4A">
      <w:start w:val="1"/>
      <w:numFmt w:val="lowerRoman"/>
      <w:lvlText w:val="%6"/>
      <w:lvlJc w:val="left"/>
      <w:pPr>
        <w:ind w:left="4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DCA698">
      <w:start w:val="1"/>
      <w:numFmt w:val="decimal"/>
      <w:lvlText w:val="%7"/>
      <w:lvlJc w:val="left"/>
      <w:pPr>
        <w:ind w:left="54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6ECD1E">
      <w:start w:val="1"/>
      <w:numFmt w:val="lowerLetter"/>
      <w:lvlText w:val="%8"/>
      <w:lvlJc w:val="left"/>
      <w:pPr>
        <w:ind w:left="6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DA2C68">
      <w:start w:val="1"/>
      <w:numFmt w:val="lowerRoman"/>
      <w:lvlText w:val="%9"/>
      <w:lvlJc w:val="left"/>
      <w:pPr>
        <w:ind w:left="6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79667469">
    <w:abstractNumId w:val="16"/>
  </w:num>
  <w:num w:numId="2" w16cid:durableId="1995866085">
    <w:abstractNumId w:val="7"/>
  </w:num>
  <w:num w:numId="3" w16cid:durableId="1032418204">
    <w:abstractNumId w:val="0"/>
  </w:num>
  <w:num w:numId="4" w16cid:durableId="1698850149">
    <w:abstractNumId w:val="2"/>
  </w:num>
  <w:num w:numId="5" w16cid:durableId="662929343">
    <w:abstractNumId w:val="8"/>
  </w:num>
  <w:num w:numId="6" w16cid:durableId="1308627541">
    <w:abstractNumId w:val="3"/>
  </w:num>
  <w:num w:numId="7" w16cid:durableId="1270821023">
    <w:abstractNumId w:val="1"/>
  </w:num>
  <w:num w:numId="8" w16cid:durableId="1153372638">
    <w:abstractNumId w:val="5"/>
  </w:num>
  <w:num w:numId="9" w16cid:durableId="1649439773">
    <w:abstractNumId w:val="9"/>
  </w:num>
  <w:num w:numId="10" w16cid:durableId="700937925">
    <w:abstractNumId w:val="4"/>
  </w:num>
  <w:num w:numId="11" w16cid:durableId="1860896396">
    <w:abstractNumId w:val="14"/>
  </w:num>
  <w:num w:numId="12" w16cid:durableId="1160536079">
    <w:abstractNumId w:val="13"/>
  </w:num>
  <w:num w:numId="13" w16cid:durableId="637998366">
    <w:abstractNumId w:val="11"/>
  </w:num>
  <w:num w:numId="14" w16cid:durableId="1063410433">
    <w:abstractNumId w:val="15"/>
  </w:num>
  <w:num w:numId="15" w16cid:durableId="745157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6509438">
    <w:abstractNumId w:val="6"/>
  </w:num>
  <w:num w:numId="17" w16cid:durableId="712003434">
    <w:abstractNumId w:val="12"/>
  </w:num>
  <w:num w:numId="18" w16cid:durableId="17751271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F1"/>
    <w:rsid w:val="00003A30"/>
    <w:rsid w:val="000058AB"/>
    <w:rsid w:val="00041900"/>
    <w:rsid w:val="00052601"/>
    <w:rsid w:val="00053180"/>
    <w:rsid w:val="000631D8"/>
    <w:rsid w:val="00067226"/>
    <w:rsid w:val="000734A4"/>
    <w:rsid w:val="00091504"/>
    <w:rsid w:val="000928BD"/>
    <w:rsid w:val="000A024F"/>
    <w:rsid w:val="000A5CE2"/>
    <w:rsid w:val="000B72E4"/>
    <w:rsid w:val="000C05CF"/>
    <w:rsid w:val="000D0C84"/>
    <w:rsid w:val="000D4679"/>
    <w:rsid w:val="000D4AE1"/>
    <w:rsid w:val="000D5416"/>
    <w:rsid w:val="000F5794"/>
    <w:rsid w:val="000F7616"/>
    <w:rsid w:val="00104E65"/>
    <w:rsid w:val="001128A3"/>
    <w:rsid w:val="00117D3B"/>
    <w:rsid w:val="00120A03"/>
    <w:rsid w:val="00124965"/>
    <w:rsid w:val="00127219"/>
    <w:rsid w:val="00130F66"/>
    <w:rsid w:val="00134D3F"/>
    <w:rsid w:val="00135A78"/>
    <w:rsid w:val="00141761"/>
    <w:rsid w:val="00142603"/>
    <w:rsid w:val="00145558"/>
    <w:rsid w:val="00145BE6"/>
    <w:rsid w:val="00145DA6"/>
    <w:rsid w:val="001510FA"/>
    <w:rsid w:val="00153FED"/>
    <w:rsid w:val="001573F4"/>
    <w:rsid w:val="00157EFE"/>
    <w:rsid w:val="00162521"/>
    <w:rsid w:val="00171C94"/>
    <w:rsid w:val="00174B96"/>
    <w:rsid w:val="00175089"/>
    <w:rsid w:val="001758D5"/>
    <w:rsid w:val="00175974"/>
    <w:rsid w:val="00184383"/>
    <w:rsid w:val="00187979"/>
    <w:rsid w:val="0019031B"/>
    <w:rsid w:val="00196358"/>
    <w:rsid w:val="00197764"/>
    <w:rsid w:val="001A597C"/>
    <w:rsid w:val="001B47B4"/>
    <w:rsid w:val="001B5F0A"/>
    <w:rsid w:val="001C1F9D"/>
    <w:rsid w:val="001C7E03"/>
    <w:rsid w:val="001D3DF4"/>
    <w:rsid w:val="001D452D"/>
    <w:rsid w:val="001D6881"/>
    <w:rsid w:val="001E1B0E"/>
    <w:rsid w:val="001E218A"/>
    <w:rsid w:val="001E62C8"/>
    <w:rsid w:val="001F2009"/>
    <w:rsid w:val="001F4B07"/>
    <w:rsid w:val="002045F5"/>
    <w:rsid w:val="00214505"/>
    <w:rsid w:val="00215068"/>
    <w:rsid w:val="002153DB"/>
    <w:rsid w:val="002168C5"/>
    <w:rsid w:val="0022453F"/>
    <w:rsid w:val="00230865"/>
    <w:rsid w:val="00235879"/>
    <w:rsid w:val="002461CC"/>
    <w:rsid w:val="00247481"/>
    <w:rsid w:val="002529AA"/>
    <w:rsid w:val="0025396B"/>
    <w:rsid w:val="00261F40"/>
    <w:rsid w:val="00261F6A"/>
    <w:rsid w:val="0026643E"/>
    <w:rsid w:val="00271DA6"/>
    <w:rsid w:val="002744C5"/>
    <w:rsid w:val="00281987"/>
    <w:rsid w:val="00285BD4"/>
    <w:rsid w:val="002A7A27"/>
    <w:rsid w:val="002B296B"/>
    <w:rsid w:val="002C3873"/>
    <w:rsid w:val="002C45BF"/>
    <w:rsid w:val="002C5291"/>
    <w:rsid w:val="002D4A60"/>
    <w:rsid w:val="002E1E87"/>
    <w:rsid w:val="002E2CE9"/>
    <w:rsid w:val="002E42E9"/>
    <w:rsid w:val="002F055D"/>
    <w:rsid w:val="002F4AD2"/>
    <w:rsid w:val="00300257"/>
    <w:rsid w:val="00310959"/>
    <w:rsid w:val="00310EC5"/>
    <w:rsid w:val="00312AB0"/>
    <w:rsid w:val="00317EE9"/>
    <w:rsid w:val="003205F8"/>
    <w:rsid w:val="00321B68"/>
    <w:rsid w:val="00323030"/>
    <w:rsid w:val="00324920"/>
    <w:rsid w:val="00340709"/>
    <w:rsid w:val="0034084B"/>
    <w:rsid w:val="003414D1"/>
    <w:rsid w:val="00352F20"/>
    <w:rsid w:val="00362E0A"/>
    <w:rsid w:val="00366D46"/>
    <w:rsid w:val="003717BF"/>
    <w:rsid w:val="00375B20"/>
    <w:rsid w:val="003767C0"/>
    <w:rsid w:val="003870ED"/>
    <w:rsid w:val="003A3D8E"/>
    <w:rsid w:val="003A3E5B"/>
    <w:rsid w:val="003A45B0"/>
    <w:rsid w:val="003A5843"/>
    <w:rsid w:val="003B6AED"/>
    <w:rsid w:val="003C3DE3"/>
    <w:rsid w:val="003C5052"/>
    <w:rsid w:val="003C5A14"/>
    <w:rsid w:val="003C5D76"/>
    <w:rsid w:val="003D0F1D"/>
    <w:rsid w:val="003D231D"/>
    <w:rsid w:val="003D791B"/>
    <w:rsid w:val="003E34BA"/>
    <w:rsid w:val="003E393A"/>
    <w:rsid w:val="003E4C1D"/>
    <w:rsid w:val="003E72D7"/>
    <w:rsid w:val="003F2964"/>
    <w:rsid w:val="003F3CF4"/>
    <w:rsid w:val="003F6408"/>
    <w:rsid w:val="00406CC0"/>
    <w:rsid w:val="004113F3"/>
    <w:rsid w:val="00421066"/>
    <w:rsid w:val="004321DB"/>
    <w:rsid w:val="00442073"/>
    <w:rsid w:val="00446035"/>
    <w:rsid w:val="004505B8"/>
    <w:rsid w:val="00454C0C"/>
    <w:rsid w:val="00472839"/>
    <w:rsid w:val="0047370E"/>
    <w:rsid w:val="00475956"/>
    <w:rsid w:val="004766FD"/>
    <w:rsid w:val="00476B57"/>
    <w:rsid w:val="0048046E"/>
    <w:rsid w:val="00480D03"/>
    <w:rsid w:val="00494B65"/>
    <w:rsid w:val="004A0779"/>
    <w:rsid w:val="004A271A"/>
    <w:rsid w:val="004B53E0"/>
    <w:rsid w:val="004C07F6"/>
    <w:rsid w:val="004C4087"/>
    <w:rsid w:val="004D1F72"/>
    <w:rsid w:val="004D2413"/>
    <w:rsid w:val="004D44D5"/>
    <w:rsid w:val="004D745A"/>
    <w:rsid w:val="004E3FED"/>
    <w:rsid w:val="004F518D"/>
    <w:rsid w:val="00501768"/>
    <w:rsid w:val="00505A3C"/>
    <w:rsid w:val="00522A9C"/>
    <w:rsid w:val="005263FC"/>
    <w:rsid w:val="0053031D"/>
    <w:rsid w:val="00537C77"/>
    <w:rsid w:val="005427F3"/>
    <w:rsid w:val="005611A3"/>
    <w:rsid w:val="00562A02"/>
    <w:rsid w:val="00571ED8"/>
    <w:rsid w:val="00574663"/>
    <w:rsid w:val="0057494A"/>
    <w:rsid w:val="00574F5E"/>
    <w:rsid w:val="00580080"/>
    <w:rsid w:val="005815FA"/>
    <w:rsid w:val="00596D67"/>
    <w:rsid w:val="005B512D"/>
    <w:rsid w:val="005E1A8A"/>
    <w:rsid w:val="005E2993"/>
    <w:rsid w:val="005E5779"/>
    <w:rsid w:val="005F1045"/>
    <w:rsid w:val="00600100"/>
    <w:rsid w:val="00600FD8"/>
    <w:rsid w:val="00602713"/>
    <w:rsid w:val="00602F0D"/>
    <w:rsid w:val="0060402A"/>
    <w:rsid w:val="00604742"/>
    <w:rsid w:val="006047F2"/>
    <w:rsid w:val="00606DCB"/>
    <w:rsid w:val="00625905"/>
    <w:rsid w:val="0062694F"/>
    <w:rsid w:val="00632D84"/>
    <w:rsid w:val="00644887"/>
    <w:rsid w:val="0065001F"/>
    <w:rsid w:val="00650885"/>
    <w:rsid w:val="0066058C"/>
    <w:rsid w:val="006607D1"/>
    <w:rsid w:val="00664178"/>
    <w:rsid w:val="006666F0"/>
    <w:rsid w:val="006734B9"/>
    <w:rsid w:val="006751B1"/>
    <w:rsid w:val="00681191"/>
    <w:rsid w:val="006943BF"/>
    <w:rsid w:val="0069499E"/>
    <w:rsid w:val="006C2170"/>
    <w:rsid w:val="006C5A42"/>
    <w:rsid w:val="006E3263"/>
    <w:rsid w:val="006E4228"/>
    <w:rsid w:val="006F0992"/>
    <w:rsid w:val="006F388D"/>
    <w:rsid w:val="006F4B82"/>
    <w:rsid w:val="006F6992"/>
    <w:rsid w:val="00700438"/>
    <w:rsid w:val="0070537F"/>
    <w:rsid w:val="0071090B"/>
    <w:rsid w:val="007138D6"/>
    <w:rsid w:val="0071700B"/>
    <w:rsid w:val="007238A7"/>
    <w:rsid w:val="00724543"/>
    <w:rsid w:val="0073075C"/>
    <w:rsid w:val="007316DC"/>
    <w:rsid w:val="0073439F"/>
    <w:rsid w:val="00734465"/>
    <w:rsid w:val="00743AB1"/>
    <w:rsid w:val="00782148"/>
    <w:rsid w:val="007978D8"/>
    <w:rsid w:val="007A5CCE"/>
    <w:rsid w:val="007A77BC"/>
    <w:rsid w:val="007B1CAE"/>
    <w:rsid w:val="007B3ACA"/>
    <w:rsid w:val="007E1D6A"/>
    <w:rsid w:val="007F1148"/>
    <w:rsid w:val="007F69CE"/>
    <w:rsid w:val="007F70AE"/>
    <w:rsid w:val="007F783E"/>
    <w:rsid w:val="00805696"/>
    <w:rsid w:val="00807DA9"/>
    <w:rsid w:val="0081483C"/>
    <w:rsid w:val="008211FF"/>
    <w:rsid w:val="00824245"/>
    <w:rsid w:val="0082595A"/>
    <w:rsid w:val="00833A78"/>
    <w:rsid w:val="00833C1B"/>
    <w:rsid w:val="008362EA"/>
    <w:rsid w:val="00840D9F"/>
    <w:rsid w:val="00841A1B"/>
    <w:rsid w:val="00841A77"/>
    <w:rsid w:val="0084257C"/>
    <w:rsid w:val="00847CDD"/>
    <w:rsid w:val="00852B21"/>
    <w:rsid w:val="0085605F"/>
    <w:rsid w:val="00861400"/>
    <w:rsid w:val="00866B00"/>
    <w:rsid w:val="00870FBE"/>
    <w:rsid w:val="00873A6D"/>
    <w:rsid w:val="008834FE"/>
    <w:rsid w:val="008869E2"/>
    <w:rsid w:val="0089028C"/>
    <w:rsid w:val="008978FB"/>
    <w:rsid w:val="008A348C"/>
    <w:rsid w:val="008A7A01"/>
    <w:rsid w:val="008B6154"/>
    <w:rsid w:val="008B76F4"/>
    <w:rsid w:val="008C0A8F"/>
    <w:rsid w:val="008D294E"/>
    <w:rsid w:val="008E3639"/>
    <w:rsid w:val="008E4A7B"/>
    <w:rsid w:val="008E7148"/>
    <w:rsid w:val="009004AC"/>
    <w:rsid w:val="0090058A"/>
    <w:rsid w:val="00904EF9"/>
    <w:rsid w:val="00905BF0"/>
    <w:rsid w:val="00920AB2"/>
    <w:rsid w:val="00922648"/>
    <w:rsid w:val="0092791E"/>
    <w:rsid w:val="009308CB"/>
    <w:rsid w:val="00950F2C"/>
    <w:rsid w:val="009527BC"/>
    <w:rsid w:val="009675F2"/>
    <w:rsid w:val="009777BA"/>
    <w:rsid w:val="00983CA6"/>
    <w:rsid w:val="00984AEC"/>
    <w:rsid w:val="00986F73"/>
    <w:rsid w:val="0098736D"/>
    <w:rsid w:val="00997381"/>
    <w:rsid w:val="009A42B9"/>
    <w:rsid w:val="009B73E2"/>
    <w:rsid w:val="009C03D7"/>
    <w:rsid w:val="009C08E0"/>
    <w:rsid w:val="009C6178"/>
    <w:rsid w:val="009C6F6D"/>
    <w:rsid w:val="009D1B31"/>
    <w:rsid w:val="009E250B"/>
    <w:rsid w:val="009E2821"/>
    <w:rsid w:val="009E35AA"/>
    <w:rsid w:val="009F5659"/>
    <w:rsid w:val="009F784D"/>
    <w:rsid w:val="009F79C6"/>
    <w:rsid w:val="00A01E54"/>
    <w:rsid w:val="00A04DA6"/>
    <w:rsid w:val="00A04E21"/>
    <w:rsid w:val="00A20C0D"/>
    <w:rsid w:val="00A20D87"/>
    <w:rsid w:val="00A245BD"/>
    <w:rsid w:val="00A37A92"/>
    <w:rsid w:val="00A46ECB"/>
    <w:rsid w:val="00A4771D"/>
    <w:rsid w:val="00A52A5B"/>
    <w:rsid w:val="00A569EC"/>
    <w:rsid w:val="00A56EF4"/>
    <w:rsid w:val="00A71D21"/>
    <w:rsid w:val="00A74717"/>
    <w:rsid w:val="00A77744"/>
    <w:rsid w:val="00A816A2"/>
    <w:rsid w:val="00A930D0"/>
    <w:rsid w:val="00AA1D79"/>
    <w:rsid w:val="00AA48C1"/>
    <w:rsid w:val="00AA56F1"/>
    <w:rsid w:val="00AA6132"/>
    <w:rsid w:val="00AB475F"/>
    <w:rsid w:val="00AD023B"/>
    <w:rsid w:val="00AF0125"/>
    <w:rsid w:val="00AF6739"/>
    <w:rsid w:val="00B00A5B"/>
    <w:rsid w:val="00B14BF0"/>
    <w:rsid w:val="00B17BF6"/>
    <w:rsid w:val="00B25595"/>
    <w:rsid w:val="00B31F0D"/>
    <w:rsid w:val="00B36FBA"/>
    <w:rsid w:val="00B42135"/>
    <w:rsid w:val="00B448F1"/>
    <w:rsid w:val="00B56FBC"/>
    <w:rsid w:val="00B64C47"/>
    <w:rsid w:val="00B71E2D"/>
    <w:rsid w:val="00B74535"/>
    <w:rsid w:val="00B87062"/>
    <w:rsid w:val="00B93088"/>
    <w:rsid w:val="00B943FC"/>
    <w:rsid w:val="00BC73E5"/>
    <w:rsid w:val="00BD5D66"/>
    <w:rsid w:val="00BD699D"/>
    <w:rsid w:val="00BE5052"/>
    <w:rsid w:val="00BF31CA"/>
    <w:rsid w:val="00BF31F8"/>
    <w:rsid w:val="00BF7E72"/>
    <w:rsid w:val="00C10C80"/>
    <w:rsid w:val="00C25D85"/>
    <w:rsid w:val="00C307A7"/>
    <w:rsid w:val="00C33328"/>
    <w:rsid w:val="00C41F34"/>
    <w:rsid w:val="00C53FBD"/>
    <w:rsid w:val="00C5401C"/>
    <w:rsid w:val="00C715B7"/>
    <w:rsid w:val="00C75AFA"/>
    <w:rsid w:val="00C76590"/>
    <w:rsid w:val="00C810F3"/>
    <w:rsid w:val="00C92FA8"/>
    <w:rsid w:val="00CA010E"/>
    <w:rsid w:val="00CC19FB"/>
    <w:rsid w:val="00CD4DF7"/>
    <w:rsid w:val="00CF33AC"/>
    <w:rsid w:val="00CF7FC1"/>
    <w:rsid w:val="00D11935"/>
    <w:rsid w:val="00D22286"/>
    <w:rsid w:val="00D2319A"/>
    <w:rsid w:val="00D24B81"/>
    <w:rsid w:val="00D36549"/>
    <w:rsid w:val="00D505E2"/>
    <w:rsid w:val="00D56053"/>
    <w:rsid w:val="00D62326"/>
    <w:rsid w:val="00D6326A"/>
    <w:rsid w:val="00D65275"/>
    <w:rsid w:val="00D7033D"/>
    <w:rsid w:val="00D725A3"/>
    <w:rsid w:val="00D75F73"/>
    <w:rsid w:val="00D7733C"/>
    <w:rsid w:val="00D80B4F"/>
    <w:rsid w:val="00D84A66"/>
    <w:rsid w:val="00D8605B"/>
    <w:rsid w:val="00D87469"/>
    <w:rsid w:val="00D94D40"/>
    <w:rsid w:val="00DA680B"/>
    <w:rsid w:val="00DB0244"/>
    <w:rsid w:val="00DB3540"/>
    <w:rsid w:val="00DC0171"/>
    <w:rsid w:val="00DD4D13"/>
    <w:rsid w:val="00DD58AE"/>
    <w:rsid w:val="00DD599A"/>
    <w:rsid w:val="00DE1CEF"/>
    <w:rsid w:val="00DE3F1A"/>
    <w:rsid w:val="00E029A6"/>
    <w:rsid w:val="00E05351"/>
    <w:rsid w:val="00E06B51"/>
    <w:rsid w:val="00E11138"/>
    <w:rsid w:val="00E1288E"/>
    <w:rsid w:val="00E25253"/>
    <w:rsid w:val="00E26BC4"/>
    <w:rsid w:val="00E2757C"/>
    <w:rsid w:val="00E30D89"/>
    <w:rsid w:val="00E310B0"/>
    <w:rsid w:val="00E4047F"/>
    <w:rsid w:val="00E42C7C"/>
    <w:rsid w:val="00E43B26"/>
    <w:rsid w:val="00E46D9F"/>
    <w:rsid w:val="00E6105A"/>
    <w:rsid w:val="00E610BA"/>
    <w:rsid w:val="00E65AE7"/>
    <w:rsid w:val="00E75159"/>
    <w:rsid w:val="00E801F9"/>
    <w:rsid w:val="00E8056A"/>
    <w:rsid w:val="00E81B77"/>
    <w:rsid w:val="00E854F9"/>
    <w:rsid w:val="00E91460"/>
    <w:rsid w:val="00EA011C"/>
    <w:rsid w:val="00EA6306"/>
    <w:rsid w:val="00EC48BC"/>
    <w:rsid w:val="00ED42B9"/>
    <w:rsid w:val="00ED7A8A"/>
    <w:rsid w:val="00F01626"/>
    <w:rsid w:val="00F03EE3"/>
    <w:rsid w:val="00F11C78"/>
    <w:rsid w:val="00F14AB4"/>
    <w:rsid w:val="00F16CE4"/>
    <w:rsid w:val="00F20EC5"/>
    <w:rsid w:val="00F22CE2"/>
    <w:rsid w:val="00F26D68"/>
    <w:rsid w:val="00F34AF7"/>
    <w:rsid w:val="00F44CF1"/>
    <w:rsid w:val="00F44DEE"/>
    <w:rsid w:val="00F45616"/>
    <w:rsid w:val="00F52E64"/>
    <w:rsid w:val="00F71A27"/>
    <w:rsid w:val="00F7401C"/>
    <w:rsid w:val="00F83A62"/>
    <w:rsid w:val="00F92A47"/>
    <w:rsid w:val="00F92CE9"/>
    <w:rsid w:val="00F95C11"/>
    <w:rsid w:val="00F97C91"/>
    <w:rsid w:val="00FB79CA"/>
    <w:rsid w:val="00FB7EF7"/>
    <w:rsid w:val="00FC3962"/>
    <w:rsid w:val="00FD205B"/>
    <w:rsid w:val="00FD3041"/>
    <w:rsid w:val="00FE20DD"/>
    <w:rsid w:val="00FF1721"/>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B8B8"/>
  <w15:chartTrackingRefBased/>
  <w15:docId w15:val="{7DD9BDFC-CDC0-4CA9-9217-1CA328C44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1768"/>
    <w:pPr>
      <w:keepNext/>
      <w:keepLines/>
      <w:numPr>
        <w:numId w:val="14"/>
      </w:numPr>
      <w:spacing w:before="240" w:after="0"/>
      <w:outlineLvl w:val="0"/>
    </w:pPr>
    <w:rPr>
      <w:rFonts w:asciiTheme="majorHAnsi" w:eastAsiaTheme="majorEastAsia" w:hAnsiTheme="majorHAnsi" w:cstheme="majorBidi"/>
      <w:b/>
      <w:i/>
      <w:color w:val="4472C4" w:themeColor="accent1"/>
      <w:sz w:val="32"/>
      <w:szCs w:val="32"/>
    </w:rPr>
  </w:style>
  <w:style w:type="paragraph" w:styleId="Ttulo2">
    <w:name w:val="heading 2"/>
    <w:basedOn w:val="Normal"/>
    <w:next w:val="Normal"/>
    <w:link w:val="Ttulo2Car"/>
    <w:uiPriority w:val="9"/>
    <w:unhideWhenUsed/>
    <w:qFormat/>
    <w:rsid w:val="00501768"/>
    <w:pPr>
      <w:keepNext/>
      <w:keepLines/>
      <w:numPr>
        <w:ilvl w:val="1"/>
        <w:numId w:val="14"/>
      </w:numPr>
      <w:spacing w:before="40" w:after="0"/>
      <w:outlineLvl w:val="1"/>
    </w:pPr>
    <w:rPr>
      <w:rFonts w:asciiTheme="majorHAnsi" w:eastAsiaTheme="majorEastAsia" w:hAnsiTheme="majorHAnsi" w:cstheme="majorBidi"/>
      <w:i/>
      <w:color w:val="8EAADB" w:themeColor="accent1" w:themeTint="99"/>
      <w:sz w:val="26"/>
      <w:szCs w:val="26"/>
    </w:rPr>
  </w:style>
  <w:style w:type="paragraph" w:styleId="Ttulo3">
    <w:name w:val="heading 3"/>
    <w:basedOn w:val="Normal"/>
    <w:next w:val="Normal"/>
    <w:link w:val="Ttulo3Car"/>
    <w:uiPriority w:val="9"/>
    <w:unhideWhenUsed/>
    <w:qFormat/>
    <w:rsid w:val="008E4A7B"/>
    <w:pPr>
      <w:keepNext/>
      <w:keepLines/>
      <w:spacing w:before="40" w:after="0" w:line="226" w:lineRule="auto"/>
      <w:ind w:firstLine="4"/>
      <w:jc w:val="both"/>
      <w:outlineLvl w:val="2"/>
    </w:pPr>
    <w:rPr>
      <w:rFonts w:asciiTheme="majorHAnsi" w:eastAsiaTheme="majorEastAsia" w:hAnsiTheme="majorHAnsi" w:cstheme="majorBidi"/>
      <w:color w:val="1F3763" w:themeColor="accent1" w:themeShade="7F"/>
      <w:sz w:val="24"/>
      <w:szCs w:val="24"/>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A5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501768"/>
    <w:rPr>
      <w:rFonts w:asciiTheme="majorHAnsi" w:eastAsiaTheme="majorEastAsia" w:hAnsiTheme="majorHAnsi" w:cstheme="majorBidi"/>
      <w:i/>
      <w:color w:val="8EAADB" w:themeColor="accent1" w:themeTint="99"/>
      <w:sz w:val="26"/>
      <w:szCs w:val="26"/>
    </w:rPr>
  </w:style>
  <w:style w:type="paragraph" w:styleId="Encabezado">
    <w:name w:val="header"/>
    <w:basedOn w:val="Normal"/>
    <w:link w:val="EncabezadoCar"/>
    <w:uiPriority w:val="99"/>
    <w:unhideWhenUsed/>
    <w:rsid w:val="002F4AD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F4AD2"/>
  </w:style>
  <w:style w:type="paragraph" w:styleId="Piedepgina">
    <w:name w:val="footer"/>
    <w:basedOn w:val="Normal"/>
    <w:link w:val="PiedepginaCar"/>
    <w:uiPriority w:val="99"/>
    <w:unhideWhenUsed/>
    <w:rsid w:val="002F4AD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F4AD2"/>
  </w:style>
  <w:style w:type="table" w:customStyle="1" w:styleId="TableGrid">
    <w:name w:val="TableGrid"/>
    <w:rsid w:val="00187979"/>
    <w:pPr>
      <w:spacing w:after="0" w:line="240" w:lineRule="auto"/>
    </w:pPr>
    <w:rPr>
      <w:rFonts w:eastAsiaTheme="minorEastAsia"/>
      <w:lang w:eastAsia="es-419"/>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145DA6"/>
    <w:rPr>
      <w:color w:val="808080"/>
    </w:rPr>
  </w:style>
  <w:style w:type="paragraph" w:styleId="Prrafodelista">
    <w:name w:val="List Paragraph"/>
    <w:basedOn w:val="Normal"/>
    <w:uiPriority w:val="34"/>
    <w:qFormat/>
    <w:rsid w:val="00145DA6"/>
    <w:pPr>
      <w:ind w:left="720"/>
      <w:contextualSpacing/>
    </w:pPr>
  </w:style>
  <w:style w:type="character" w:customStyle="1" w:styleId="Ttulo1Car">
    <w:name w:val="Título 1 Car"/>
    <w:basedOn w:val="Fuentedeprrafopredeter"/>
    <w:link w:val="Ttulo1"/>
    <w:uiPriority w:val="9"/>
    <w:rsid w:val="00501768"/>
    <w:rPr>
      <w:rFonts w:asciiTheme="majorHAnsi" w:eastAsiaTheme="majorEastAsia" w:hAnsiTheme="majorHAnsi" w:cstheme="majorBidi"/>
      <w:b/>
      <w:i/>
      <w:color w:val="4472C4" w:themeColor="accent1"/>
      <w:sz w:val="32"/>
      <w:szCs w:val="32"/>
    </w:rPr>
  </w:style>
  <w:style w:type="character" w:styleId="Hipervnculo">
    <w:name w:val="Hyperlink"/>
    <w:basedOn w:val="Fuentedeprrafopredeter"/>
    <w:uiPriority w:val="99"/>
    <w:unhideWhenUsed/>
    <w:rsid w:val="00067226"/>
    <w:rPr>
      <w:color w:val="0563C1" w:themeColor="hyperlink"/>
      <w:u w:val="single"/>
    </w:rPr>
  </w:style>
  <w:style w:type="character" w:styleId="Mencinsinresolver">
    <w:name w:val="Unresolved Mention"/>
    <w:basedOn w:val="Fuentedeprrafopredeter"/>
    <w:uiPriority w:val="99"/>
    <w:semiHidden/>
    <w:unhideWhenUsed/>
    <w:rsid w:val="00067226"/>
    <w:rPr>
      <w:color w:val="605E5C"/>
      <w:shd w:val="clear" w:color="auto" w:fill="E1DFDD"/>
    </w:rPr>
  </w:style>
  <w:style w:type="paragraph" w:styleId="Sinespaciado">
    <w:name w:val="No Spacing"/>
    <w:uiPriority w:val="1"/>
    <w:qFormat/>
    <w:rsid w:val="00E42C7C"/>
    <w:pPr>
      <w:spacing w:after="0" w:line="240" w:lineRule="auto"/>
    </w:pPr>
  </w:style>
  <w:style w:type="character" w:customStyle="1" w:styleId="Ttulo3Car">
    <w:name w:val="Título 3 Car"/>
    <w:basedOn w:val="Fuentedeprrafopredeter"/>
    <w:link w:val="Ttulo3"/>
    <w:uiPriority w:val="9"/>
    <w:rsid w:val="008E4A7B"/>
    <w:rPr>
      <w:rFonts w:asciiTheme="majorHAnsi" w:eastAsiaTheme="majorEastAsia" w:hAnsiTheme="majorHAnsi" w:cstheme="majorBidi"/>
      <w:color w:val="1F3763" w:themeColor="accent1" w:themeShade="7F"/>
      <w:sz w:val="24"/>
      <w:szCs w:val="24"/>
      <w:lang w:eastAsia="es-419"/>
    </w:rPr>
  </w:style>
  <w:style w:type="paragraph" w:styleId="TtuloTDC">
    <w:name w:val="TOC Heading"/>
    <w:basedOn w:val="Ttulo1"/>
    <w:next w:val="Normal"/>
    <w:uiPriority w:val="39"/>
    <w:unhideWhenUsed/>
    <w:qFormat/>
    <w:rsid w:val="004E3FED"/>
    <w:pPr>
      <w:outlineLvl w:val="9"/>
    </w:pPr>
    <w:rPr>
      <w:kern w:val="0"/>
      <w:lang w:eastAsia="es-419"/>
      <w14:ligatures w14:val="none"/>
    </w:rPr>
  </w:style>
  <w:style w:type="paragraph" w:styleId="TDC1">
    <w:name w:val="toc 1"/>
    <w:basedOn w:val="Normal"/>
    <w:next w:val="Normal"/>
    <w:autoRedefine/>
    <w:uiPriority w:val="39"/>
    <w:unhideWhenUsed/>
    <w:rsid w:val="004E3FED"/>
    <w:pPr>
      <w:spacing w:after="100"/>
    </w:pPr>
  </w:style>
  <w:style w:type="paragraph" w:styleId="TDC2">
    <w:name w:val="toc 2"/>
    <w:basedOn w:val="Normal"/>
    <w:next w:val="Normal"/>
    <w:autoRedefine/>
    <w:uiPriority w:val="39"/>
    <w:unhideWhenUsed/>
    <w:rsid w:val="004E3FED"/>
    <w:pPr>
      <w:spacing w:after="100"/>
      <w:ind w:left="220"/>
    </w:pPr>
  </w:style>
  <w:style w:type="paragraph" w:styleId="TDC3">
    <w:name w:val="toc 3"/>
    <w:basedOn w:val="Normal"/>
    <w:next w:val="Normal"/>
    <w:autoRedefine/>
    <w:uiPriority w:val="39"/>
    <w:unhideWhenUsed/>
    <w:rsid w:val="004E3FED"/>
    <w:pPr>
      <w:spacing w:after="100"/>
      <w:ind w:left="440"/>
    </w:pPr>
    <w:rPr>
      <w:rFonts w:eastAsiaTheme="minorEastAsia" w:cs="Times New Roman"/>
      <w:kern w:val="0"/>
      <w:lang w:eastAsia="es-419"/>
      <w14:ligatures w14:val="none"/>
    </w:rPr>
  </w:style>
  <w:style w:type="numbering" w:customStyle="1" w:styleId="Estilo1">
    <w:name w:val="Estilo1"/>
    <w:uiPriority w:val="99"/>
    <w:rsid w:val="00B943FC"/>
    <w:pPr>
      <w:numPr>
        <w:numId w:val="14"/>
      </w:numPr>
    </w:pPr>
  </w:style>
  <w:style w:type="paragraph" w:customStyle="1" w:styleId="IEEEParagraph">
    <w:name w:val="IEEE Paragraph"/>
    <w:basedOn w:val="Normal"/>
    <w:link w:val="IEEEParagraphChar"/>
    <w:rsid w:val="00E05351"/>
    <w:pPr>
      <w:adjustRightInd w:val="0"/>
      <w:snapToGrid w:val="0"/>
      <w:spacing w:after="0" w:line="240" w:lineRule="auto"/>
      <w:ind w:firstLine="216"/>
      <w:jc w:val="both"/>
    </w:pPr>
    <w:rPr>
      <w:rFonts w:ascii="Times New Roman" w:eastAsia="SimSun" w:hAnsi="Times New Roman" w:cs="Times New Roman"/>
      <w:kern w:val="0"/>
      <w:sz w:val="20"/>
      <w:szCs w:val="24"/>
      <w:lang w:val="en-AU" w:eastAsia="zh-CN"/>
      <w14:ligatures w14:val="none"/>
    </w:rPr>
  </w:style>
  <w:style w:type="character" w:customStyle="1" w:styleId="IEEEParagraphChar">
    <w:name w:val="IEEE Paragraph Char"/>
    <w:link w:val="IEEEParagraph"/>
    <w:rsid w:val="00E05351"/>
    <w:rPr>
      <w:rFonts w:ascii="Times New Roman" w:eastAsia="SimSun" w:hAnsi="Times New Roman" w:cs="Times New Roman"/>
      <w:kern w:val="0"/>
      <w:sz w:val="20"/>
      <w:szCs w:val="24"/>
      <w:lang w:val="en-AU"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289562">
      <w:bodyDiv w:val="1"/>
      <w:marLeft w:val="0"/>
      <w:marRight w:val="0"/>
      <w:marTop w:val="0"/>
      <w:marBottom w:val="0"/>
      <w:divBdr>
        <w:top w:val="none" w:sz="0" w:space="0" w:color="auto"/>
        <w:left w:val="none" w:sz="0" w:space="0" w:color="auto"/>
        <w:bottom w:val="none" w:sz="0" w:space="0" w:color="auto"/>
        <w:right w:val="none" w:sz="0" w:space="0" w:color="auto"/>
      </w:divBdr>
    </w:div>
    <w:div w:id="646058642">
      <w:bodyDiv w:val="1"/>
      <w:marLeft w:val="0"/>
      <w:marRight w:val="0"/>
      <w:marTop w:val="0"/>
      <w:marBottom w:val="0"/>
      <w:divBdr>
        <w:top w:val="none" w:sz="0" w:space="0" w:color="auto"/>
        <w:left w:val="none" w:sz="0" w:space="0" w:color="auto"/>
        <w:bottom w:val="none" w:sz="0" w:space="0" w:color="auto"/>
        <w:right w:val="none" w:sz="0" w:space="0" w:color="auto"/>
      </w:divBdr>
    </w:div>
    <w:div w:id="794059450">
      <w:bodyDiv w:val="1"/>
      <w:marLeft w:val="0"/>
      <w:marRight w:val="0"/>
      <w:marTop w:val="0"/>
      <w:marBottom w:val="0"/>
      <w:divBdr>
        <w:top w:val="none" w:sz="0" w:space="0" w:color="auto"/>
        <w:left w:val="none" w:sz="0" w:space="0" w:color="auto"/>
        <w:bottom w:val="none" w:sz="0" w:space="0" w:color="auto"/>
        <w:right w:val="none" w:sz="0" w:space="0" w:color="auto"/>
      </w:divBdr>
    </w:div>
    <w:div w:id="921597945">
      <w:bodyDiv w:val="1"/>
      <w:marLeft w:val="0"/>
      <w:marRight w:val="0"/>
      <w:marTop w:val="0"/>
      <w:marBottom w:val="0"/>
      <w:divBdr>
        <w:top w:val="none" w:sz="0" w:space="0" w:color="auto"/>
        <w:left w:val="none" w:sz="0" w:space="0" w:color="auto"/>
        <w:bottom w:val="none" w:sz="0" w:space="0" w:color="auto"/>
        <w:right w:val="none" w:sz="0" w:space="0" w:color="auto"/>
      </w:divBdr>
    </w:div>
    <w:div w:id="1132987688">
      <w:bodyDiv w:val="1"/>
      <w:marLeft w:val="0"/>
      <w:marRight w:val="0"/>
      <w:marTop w:val="0"/>
      <w:marBottom w:val="0"/>
      <w:divBdr>
        <w:top w:val="none" w:sz="0" w:space="0" w:color="auto"/>
        <w:left w:val="none" w:sz="0" w:space="0" w:color="auto"/>
        <w:bottom w:val="none" w:sz="0" w:space="0" w:color="auto"/>
        <w:right w:val="none" w:sz="0" w:space="0" w:color="auto"/>
      </w:divBdr>
    </w:div>
    <w:div w:id="1266619332">
      <w:bodyDiv w:val="1"/>
      <w:marLeft w:val="0"/>
      <w:marRight w:val="0"/>
      <w:marTop w:val="0"/>
      <w:marBottom w:val="0"/>
      <w:divBdr>
        <w:top w:val="none" w:sz="0" w:space="0" w:color="auto"/>
        <w:left w:val="none" w:sz="0" w:space="0" w:color="auto"/>
        <w:bottom w:val="none" w:sz="0" w:space="0" w:color="auto"/>
        <w:right w:val="none" w:sz="0" w:space="0" w:color="auto"/>
      </w:divBdr>
      <w:divsChild>
        <w:div w:id="821047281">
          <w:marLeft w:val="0"/>
          <w:marRight w:val="0"/>
          <w:marTop w:val="0"/>
          <w:marBottom w:val="0"/>
          <w:divBdr>
            <w:top w:val="none" w:sz="0" w:space="0" w:color="auto"/>
            <w:left w:val="none" w:sz="0" w:space="0" w:color="auto"/>
            <w:bottom w:val="none" w:sz="0" w:space="0" w:color="auto"/>
            <w:right w:val="none" w:sz="0" w:space="0" w:color="auto"/>
          </w:divBdr>
          <w:divsChild>
            <w:div w:id="538516730">
              <w:marLeft w:val="0"/>
              <w:marRight w:val="0"/>
              <w:marTop w:val="0"/>
              <w:marBottom w:val="0"/>
              <w:divBdr>
                <w:top w:val="none" w:sz="0" w:space="0" w:color="auto"/>
                <w:left w:val="none" w:sz="0" w:space="0" w:color="auto"/>
                <w:bottom w:val="none" w:sz="0" w:space="0" w:color="auto"/>
                <w:right w:val="none" w:sz="0" w:space="0" w:color="auto"/>
              </w:divBdr>
            </w:div>
          </w:divsChild>
        </w:div>
        <w:div w:id="1574581849">
          <w:marLeft w:val="0"/>
          <w:marRight w:val="0"/>
          <w:marTop w:val="0"/>
          <w:marBottom w:val="0"/>
          <w:divBdr>
            <w:top w:val="none" w:sz="0" w:space="0" w:color="auto"/>
            <w:left w:val="none" w:sz="0" w:space="0" w:color="auto"/>
            <w:bottom w:val="none" w:sz="0" w:space="0" w:color="auto"/>
            <w:right w:val="none" w:sz="0" w:space="0" w:color="auto"/>
          </w:divBdr>
          <w:divsChild>
            <w:div w:id="1478842653">
              <w:marLeft w:val="0"/>
              <w:marRight w:val="0"/>
              <w:marTop w:val="0"/>
              <w:marBottom w:val="0"/>
              <w:divBdr>
                <w:top w:val="none" w:sz="0" w:space="0" w:color="auto"/>
                <w:left w:val="none" w:sz="0" w:space="0" w:color="auto"/>
                <w:bottom w:val="none" w:sz="0" w:space="0" w:color="auto"/>
                <w:right w:val="none" w:sz="0" w:space="0" w:color="auto"/>
              </w:divBdr>
            </w:div>
          </w:divsChild>
        </w:div>
        <w:div w:id="181893401">
          <w:marLeft w:val="0"/>
          <w:marRight w:val="0"/>
          <w:marTop w:val="0"/>
          <w:marBottom w:val="0"/>
          <w:divBdr>
            <w:top w:val="none" w:sz="0" w:space="0" w:color="auto"/>
            <w:left w:val="none" w:sz="0" w:space="0" w:color="auto"/>
            <w:bottom w:val="none" w:sz="0" w:space="0" w:color="auto"/>
            <w:right w:val="none" w:sz="0" w:space="0" w:color="auto"/>
          </w:divBdr>
          <w:divsChild>
            <w:div w:id="280691402">
              <w:marLeft w:val="0"/>
              <w:marRight w:val="0"/>
              <w:marTop w:val="0"/>
              <w:marBottom w:val="0"/>
              <w:divBdr>
                <w:top w:val="none" w:sz="0" w:space="0" w:color="auto"/>
                <w:left w:val="none" w:sz="0" w:space="0" w:color="auto"/>
                <w:bottom w:val="none" w:sz="0" w:space="0" w:color="auto"/>
                <w:right w:val="none" w:sz="0" w:space="0" w:color="auto"/>
              </w:divBdr>
            </w:div>
          </w:divsChild>
        </w:div>
        <w:div w:id="1387291518">
          <w:marLeft w:val="0"/>
          <w:marRight w:val="0"/>
          <w:marTop w:val="0"/>
          <w:marBottom w:val="0"/>
          <w:divBdr>
            <w:top w:val="none" w:sz="0" w:space="0" w:color="auto"/>
            <w:left w:val="none" w:sz="0" w:space="0" w:color="auto"/>
            <w:bottom w:val="none" w:sz="0" w:space="0" w:color="auto"/>
            <w:right w:val="none" w:sz="0" w:space="0" w:color="auto"/>
          </w:divBdr>
          <w:divsChild>
            <w:div w:id="17193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4952">
      <w:bodyDiv w:val="1"/>
      <w:marLeft w:val="0"/>
      <w:marRight w:val="0"/>
      <w:marTop w:val="0"/>
      <w:marBottom w:val="0"/>
      <w:divBdr>
        <w:top w:val="none" w:sz="0" w:space="0" w:color="auto"/>
        <w:left w:val="none" w:sz="0" w:space="0" w:color="auto"/>
        <w:bottom w:val="none" w:sz="0" w:space="0" w:color="auto"/>
        <w:right w:val="none" w:sz="0" w:space="0" w:color="auto"/>
      </w:divBdr>
    </w:div>
    <w:div w:id="1522862192">
      <w:bodyDiv w:val="1"/>
      <w:marLeft w:val="0"/>
      <w:marRight w:val="0"/>
      <w:marTop w:val="0"/>
      <w:marBottom w:val="0"/>
      <w:divBdr>
        <w:top w:val="none" w:sz="0" w:space="0" w:color="auto"/>
        <w:left w:val="none" w:sz="0" w:space="0" w:color="auto"/>
        <w:bottom w:val="none" w:sz="0" w:space="0" w:color="auto"/>
        <w:right w:val="none" w:sz="0" w:space="0" w:color="auto"/>
      </w:divBdr>
      <w:divsChild>
        <w:div w:id="2113815566">
          <w:marLeft w:val="0"/>
          <w:marRight w:val="0"/>
          <w:marTop w:val="0"/>
          <w:marBottom w:val="0"/>
          <w:divBdr>
            <w:top w:val="none" w:sz="0" w:space="0" w:color="auto"/>
            <w:left w:val="none" w:sz="0" w:space="0" w:color="auto"/>
            <w:bottom w:val="none" w:sz="0" w:space="0" w:color="auto"/>
            <w:right w:val="none" w:sz="0" w:space="0" w:color="auto"/>
          </w:divBdr>
          <w:divsChild>
            <w:div w:id="7652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3086">
      <w:bodyDiv w:val="1"/>
      <w:marLeft w:val="0"/>
      <w:marRight w:val="0"/>
      <w:marTop w:val="0"/>
      <w:marBottom w:val="0"/>
      <w:divBdr>
        <w:top w:val="none" w:sz="0" w:space="0" w:color="auto"/>
        <w:left w:val="none" w:sz="0" w:space="0" w:color="auto"/>
        <w:bottom w:val="none" w:sz="0" w:space="0" w:color="auto"/>
        <w:right w:val="none" w:sz="0" w:space="0" w:color="auto"/>
      </w:divBdr>
      <w:divsChild>
        <w:div w:id="1276596179">
          <w:marLeft w:val="0"/>
          <w:marRight w:val="0"/>
          <w:marTop w:val="0"/>
          <w:marBottom w:val="0"/>
          <w:divBdr>
            <w:top w:val="none" w:sz="0" w:space="0" w:color="auto"/>
            <w:left w:val="none" w:sz="0" w:space="0" w:color="auto"/>
            <w:bottom w:val="none" w:sz="0" w:space="0" w:color="auto"/>
            <w:right w:val="none" w:sz="0" w:space="0" w:color="auto"/>
          </w:divBdr>
          <w:divsChild>
            <w:div w:id="7619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5248">
      <w:bodyDiv w:val="1"/>
      <w:marLeft w:val="0"/>
      <w:marRight w:val="0"/>
      <w:marTop w:val="0"/>
      <w:marBottom w:val="0"/>
      <w:divBdr>
        <w:top w:val="none" w:sz="0" w:space="0" w:color="auto"/>
        <w:left w:val="none" w:sz="0" w:space="0" w:color="auto"/>
        <w:bottom w:val="none" w:sz="0" w:space="0" w:color="auto"/>
        <w:right w:val="none" w:sz="0" w:space="0" w:color="auto"/>
      </w:divBdr>
      <w:divsChild>
        <w:div w:id="1231501518">
          <w:marLeft w:val="0"/>
          <w:marRight w:val="0"/>
          <w:marTop w:val="0"/>
          <w:marBottom w:val="0"/>
          <w:divBdr>
            <w:top w:val="none" w:sz="0" w:space="0" w:color="auto"/>
            <w:left w:val="none" w:sz="0" w:space="0" w:color="auto"/>
            <w:bottom w:val="none" w:sz="0" w:space="0" w:color="auto"/>
            <w:right w:val="none" w:sz="0" w:space="0" w:color="auto"/>
          </w:divBdr>
          <w:divsChild>
            <w:div w:id="1813057135">
              <w:marLeft w:val="0"/>
              <w:marRight w:val="0"/>
              <w:marTop w:val="0"/>
              <w:marBottom w:val="0"/>
              <w:divBdr>
                <w:top w:val="none" w:sz="0" w:space="0" w:color="auto"/>
                <w:left w:val="none" w:sz="0" w:space="0" w:color="auto"/>
                <w:bottom w:val="none" w:sz="0" w:space="0" w:color="auto"/>
                <w:right w:val="none" w:sz="0" w:space="0" w:color="auto"/>
              </w:divBdr>
            </w:div>
          </w:divsChild>
        </w:div>
        <w:div w:id="1071537660">
          <w:marLeft w:val="0"/>
          <w:marRight w:val="0"/>
          <w:marTop w:val="0"/>
          <w:marBottom w:val="0"/>
          <w:divBdr>
            <w:top w:val="none" w:sz="0" w:space="0" w:color="auto"/>
            <w:left w:val="none" w:sz="0" w:space="0" w:color="auto"/>
            <w:bottom w:val="none" w:sz="0" w:space="0" w:color="auto"/>
            <w:right w:val="none" w:sz="0" w:space="0" w:color="auto"/>
          </w:divBdr>
          <w:divsChild>
            <w:div w:id="1353923039">
              <w:marLeft w:val="0"/>
              <w:marRight w:val="0"/>
              <w:marTop w:val="0"/>
              <w:marBottom w:val="0"/>
              <w:divBdr>
                <w:top w:val="none" w:sz="0" w:space="0" w:color="auto"/>
                <w:left w:val="none" w:sz="0" w:space="0" w:color="auto"/>
                <w:bottom w:val="none" w:sz="0" w:space="0" w:color="auto"/>
                <w:right w:val="none" w:sz="0" w:space="0" w:color="auto"/>
              </w:divBdr>
            </w:div>
          </w:divsChild>
        </w:div>
        <w:div w:id="335232965">
          <w:marLeft w:val="0"/>
          <w:marRight w:val="0"/>
          <w:marTop w:val="0"/>
          <w:marBottom w:val="0"/>
          <w:divBdr>
            <w:top w:val="none" w:sz="0" w:space="0" w:color="auto"/>
            <w:left w:val="none" w:sz="0" w:space="0" w:color="auto"/>
            <w:bottom w:val="none" w:sz="0" w:space="0" w:color="auto"/>
            <w:right w:val="none" w:sz="0" w:space="0" w:color="auto"/>
          </w:divBdr>
          <w:divsChild>
            <w:div w:id="1089697290">
              <w:marLeft w:val="0"/>
              <w:marRight w:val="0"/>
              <w:marTop w:val="0"/>
              <w:marBottom w:val="0"/>
              <w:divBdr>
                <w:top w:val="none" w:sz="0" w:space="0" w:color="auto"/>
                <w:left w:val="none" w:sz="0" w:space="0" w:color="auto"/>
                <w:bottom w:val="none" w:sz="0" w:space="0" w:color="auto"/>
                <w:right w:val="none" w:sz="0" w:space="0" w:color="auto"/>
              </w:divBdr>
            </w:div>
          </w:divsChild>
        </w:div>
        <w:div w:id="691342489">
          <w:marLeft w:val="0"/>
          <w:marRight w:val="0"/>
          <w:marTop w:val="0"/>
          <w:marBottom w:val="0"/>
          <w:divBdr>
            <w:top w:val="none" w:sz="0" w:space="0" w:color="auto"/>
            <w:left w:val="none" w:sz="0" w:space="0" w:color="auto"/>
            <w:bottom w:val="none" w:sz="0" w:space="0" w:color="auto"/>
            <w:right w:val="none" w:sz="0" w:space="0" w:color="auto"/>
          </w:divBdr>
          <w:divsChild>
            <w:div w:id="19790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1844">
      <w:bodyDiv w:val="1"/>
      <w:marLeft w:val="0"/>
      <w:marRight w:val="0"/>
      <w:marTop w:val="0"/>
      <w:marBottom w:val="0"/>
      <w:divBdr>
        <w:top w:val="none" w:sz="0" w:space="0" w:color="auto"/>
        <w:left w:val="none" w:sz="0" w:space="0" w:color="auto"/>
        <w:bottom w:val="none" w:sz="0" w:space="0" w:color="auto"/>
        <w:right w:val="none" w:sz="0" w:space="0" w:color="auto"/>
      </w:divBdr>
    </w:div>
    <w:div w:id="214152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https://www.ti.com/lit/ds/symlink/cd4051b.pdf" TargetMode="Externa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hyperlink" Target="https://docs.arduino.cc/resources/datasheets/A000066-datasheet.pdf" TargetMode="External"/><Relationship Id="rId40" Type="http://schemas.openxmlformats.org/officeDocument/2006/relationships/hyperlink" Target="https://www.vishay.com/docs/37902/oled128o064dbpp3n00000.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analog.com/media/en/technical-documentation/data-sheets/AD736.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hyperlink" Target="https://ww1.microchip.com/downloads/en/DeviceDoc/MCP6001-1R-1U-2-4-1-MHz-Low-Power-Op-Amp-DS20001733L.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82C69-A09C-41F5-A792-1086BAC43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1132</Words>
  <Characters>6230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Ochoa Cruz</dc:creator>
  <cp:keywords/>
  <dc:description/>
  <cp:lastModifiedBy>David Ochoa Cruz</cp:lastModifiedBy>
  <cp:revision>2</cp:revision>
  <cp:lastPrinted>2024-02-25T04:56:00Z</cp:lastPrinted>
  <dcterms:created xsi:type="dcterms:W3CDTF">2024-02-25T22:38:00Z</dcterms:created>
  <dcterms:modified xsi:type="dcterms:W3CDTF">2024-02-25T22:38:00Z</dcterms:modified>
</cp:coreProperties>
</file>