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743FB" w14:textId="77777777" w:rsidR="001B037A" w:rsidRPr="001B037A" w:rsidRDefault="001B037A" w:rsidP="001B037A">
      <w:pPr>
        <w:pStyle w:val="Heading1"/>
        <w:numPr>
          <w:ilvl w:val="0"/>
          <w:numId w:val="1"/>
        </w:numPr>
        <w:ind w:left="426" w:hanging="366"/>
        <w:rPr>
          <w:rFonts w:ascii="Times New Roman" w:hAnsi="Times New Roman" w:cs="Times New Roman"/>
          <w:color w:val="auto"/>
        </w:rPr>
      </w:pPr>
      <w:bookmarkStart w:id="0" w:name="_Toc238202214"/>
      <w:r w:rsidRPr="001B037A">
        <w:rPr>
          <w:rFonts w:ascii="Times New Roman" w:hAnsi="Times New Roman" w:cs="Times New Roman"/>
          <w:color w:val="auto"/>
        </w:rPr>
        <w:t xml:space="preserve">BAB IV </w:t>
      </w:r>
      <w:r w:rsidRPr="001B037A">
        <w:rPr>
          <w:rFonts w:ascii="Times New Roman" w:hAnsi="Times New Roman" w:cs="Times New Roman"/>
          <w:color w:val="auto"/>
        </w:rPr>
        <w:br/>
        <w:t>HASIL DAN PEMBAHASAN</w:t>
      </w:r>
      <w:bookmarkEnd w:id="0"/>
    </w:p>
    <w:p w14:paraId="5B57AC74" w14:textId="77777777" w:rsidR="001B037A" w:rsidRPr="001B037A" w:rsidRDefault="001B037A" w:rsidP="001B037A">
      <w:pPr>
        <w:pStyle w:val="Heading2"/>
        <w:numPr>
          <w:ilvl w:val="1"/>
          <w:numId w:val="2"/>
        </w:numPr>
        <w:tabs>
          <w:tab w:val="num" w:pos="360"/>
        </w:tabs>
        <w:spacing w:line="360" w:lineRule="auto"/>
        <w:ind w:left="709" w:hanging="709"/>
        <w:rPr>
          <w:rFonts w:ascii="Times New Roman" w:hAnsi="Times New Roman" w:cs="Times New Roman"/>
          <w:iCs/>
          <w:color w:val="auto"/>
        </w:rPr>
      </w:pPr>
      <w:r w:rsidRPr="001B037A">
        <w:rPr>
          <w:rFonts w:ascii="Times New Roman" w:eastAsia="Times New Roman" w:hAnsi="Times New Roman" w:cs="Times New Roman"/>
          <w:color w:val="auto"/>
        </w:rPr>
        <w:t xml:space="preserve">Hasil Implementasi, Pelaksanaan Eksperimen, dan Validasi </w:t>
      </w:r>
      <w:r w:rsidRPr="001B037A">
        <w:rPr>
          <w:rFonts w:ascii="Times New Roman" w:eastAsia="Times New Roman" w:hAnsi="Times New Roman" w:cs="Times New Roman"/>
          <w:i/>
          <w:color w:val="auto"/>
        </w:rPr>
        <w:t>Framework</w:t>
      </w:r>
    </w:p>
    <w:p w14:paraId="4D7FC7CA"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Subbab ini membahas implementasi framework, rancangan pelaksanaan eksperimen, dan validasi komponen yang digunakan untuk memperoleh data penelitian. Pembahasan juga mencakup kelengkapan artefak sebagai dasar penilaian dan penelusuran hasil.</w:t>
      </w:r>
    </w:p>
    <w:p w14:paraId="3A206E91" w14:textId="77777777" w:rsidR="001B037A" w:rsidRPr="001B037A" w:rsidRDefault="001B037A" w:rsidP="001B037A">
      <w:pPr>
        <w:pStyle w:val="ListParagraph"/>
        <w:numPr>
          <w:ilvl w:val="2"/>
          <w:numId w:val="1"/>
        </w:numPr>
        <w:spacing w:line="360" w:lineRule="auto"/>
        <w:rPr>
          <w:rFonts w:ascii="Times New Roman" w:hAnsi="Times New Roman" w:cs="Times New Roman"/>
          <w:b/>
          <w:bCs/>
        </w:rPr>
      </w:pPr>
      <w:r>
        <w:rPr>
          <w:rFonts w:ascii="Times New Roman" w:hAnsi="Times New Roman" w:cs="Times New Roman"/>
          <w:b/>
          <w:bCs/>
          <w:color w:val="FF0000"/>
        </w:rPr>
        <w:t xml:space="preserve">Lingkungan dan Rancangan Pelaksanaan Eksperimen</w:t>
      </w:r>
    </w:p>
    <w:p w14:paraId="093E96E2"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Eksperimen menggunakan GPT-5.6 Luna dan DeepSeek V4 Flash pada DVWA versi 2.5 dalam sandbox lokal. Kedua model dibandingkan pada kondisi Linear LLM dan AKG-guided LLM dengan pembentukan payload hybrid. Setiap kondisi diuji pada tiga tingkat keamanan dan tiga permukaan kerentanan sesuai rancangan pada Bab III.</w:t>
      </w:r>
    </w:p>
    <w:p w14:paraId="412F0649"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Framework menyediakan sembilan metode yang mencakup SQL Injection, Access Control, dan Brute Force. Metode dipilih selama pengujian sesuai kondisi yang dihadapi, sehingga jumlah metode tidak digunakan sebagai pengali jumlah skenario. Dengan dua model, dua kondisi, tiga tingkat keamanan, tiga permukaan kerentanan, dan tiga repetisi, rancangan eksperimen mencakup 108 run.</w:t>
      </w:r>
    </w:p>
    <w:p w14:paraId="44110279" w14:textId="77777777" w:rsidR="001B037A" w:rsidRPr="001B037A" w:rsidRDefault="001B037A" w:rsidP="001B037A">
      <w:pPr>
        <w:keepNext/>
        <w:spacing w:before="80" w:after="80"/>
        <w:jc w:val="center"/>
        <w:rPr>
          <w:rFonts w:ascii="Times New Roman" w:hAnsi="Times New Roman" w:cs="Times New Roman"/>
        </w:rPr>
      </w:pPr>
      <w:r>
        <w:rPr>
          <w:rFonts w:ascii="Times New Roman" w:eastAsia="Times New Roman" w:hAnsi="Times New Roman" w:cs="Times New Roman"/>
          <w:color w:val="FF0000"/>
        </w:rPr>
        <w:t xml:space="preserve">Tabel 4.1. Rancangan Pelaksanaan Eksperimen</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1" w:name="_Toc238202131"/>
      <w:r w:rsidRPr="001B037A">
        <w:rPr>
          <w:rFonts w:ascii="Times New Roman" w:eastAsia="Times New Roman" w:hAnsi="Times New Roman" w:cs="Times New Roman"/>
        </w:rPr>
        <w:instrText>Tabel 4.1. Realisasi Pelaksanaan Eksperimen</w:instrText>
      </w:r>
      <w:bookmarkEnd w:id="1"/>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2857"/>
        <w:gridCol w:w="2381"/>
      </w:tblGrid>
      <w:tr w:rsidR="001B037A" w:rsidRPr="001B037A" w14:paraId="2D9C40C6" w14:textId="77777777" w:rsidTr="000D724E">
        <w:trPr>
          <w:cantSplit/>
          <w:tblHeader/>
          <w:jc w:val="center"/>
        </w:trPr>
        <w:tc>
          <w:tcPr>
            <w:tcW w:w="2857" w:type="dxa"/>
            <w:tcMar>
              <w:top w:w="60" w:type="dxa"/>
              <w:left w:w="75" w:type="dxa"/>
              <w:bottom w:w="60" w:type="dxa"/>
              <w:right w:w="75" w:type="dxa"/>
            </w:tcMar>
            <w:vAlign w:val="center"/>
          </w:tcPr>
          <w:p w14:paraId="5B98C1A2"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Komponen</w:t>
            </w:r>
          </w:p>
        </w:tc>
        <w:tc>
          <w:tcPr>
            <w:tcW w:w="2381" w:type="dxa"/>
            <w:tcMar>
              <w:top w:w="60" w:type="dxa"/>
              <w:left w:w="75" w:type="dxa"/>
              <w:bottom w:w="60" w:type="dxa"/>
              <w:right w:w="75" w:type="dxa"/>
            </w:tcMar>
            <w:vAlign w:val="center"/>
          </w:tcPr>
          <w:p w14:paraId="0E49505A" w14:textId="77777777" w:rsidR="001B037A" w:rsidRPr="001B037A" w:rsidRDefault="001B037A" w:rsidP="000D724E">
            <w:pPr>
              <w:jc w:val="center"/>
              <w:rPr>
                <w:rFonts w:ascii="Times New Roman" w:hAnsi="Times New Roman" w:cs="Times New Roman"/>
                <w:bCs/>
              </w:rPr>
            </w:pPr>
            <w:r>
              <w:rPr>
                <w:rFonts w:ascii="Times New Roman" w:hAnsi="Times New Roman" w:cs="Times New Roman"/>
                <w:bCs/>
                <w:color w:val="FF0000"/>
              </w:rPr>
              <w:t xml:space="preserve">Rancangan</w:t>
            </w:r>
          </w:p>
        </w:tc>
      </w:tr>
      <w:tr w:rsidR="001B037A" w:rsidRPr="001B037A" w14:paraId="5B035E15" w14:textId="77777777" w:rsidTr="000D724E">
        <w:trPr>
          <w:cantSplit/>
          <w:jc w:val="center"/>
        </w:trPr>
        <w:tc>
          <w:tcPr>
            <w:tcW w:w="2857" w:type="dxa"/>
            <w:tcMar>
              <w:top w:w="60" w:type="dxa"/>
              <w:left w:w="75" w:type="dxa"/>
              <w:bottom w:w="60" w:type="dxa"/>
              <w:right w:w="75" w:type="dxa"/>
            </w:tcMar>
            <w:vAlign w:val="center"/>
          </w:tcPr>
          <w:p w14:paraId="5E6DA89F"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Model LLM</w:t>
            </w:r>
          </w:p>
        </w:tc>
        <w:tc>
          <w:tcPr>
            <w:tcW w:w="2381" w:type="dxa"/>
            <w:tcMar>
              <w:top w:w="60" w:type="dxa"/>
              <w:left w:w="75" w:type="dxa"/>
              <w:bottom w:w="60" w:type="dxa"/>
              <w:right w:w="75" w:type="dxa"/>
            </w:tcMar>
            <w:vAlign w:val="center"/>
          </w:tcPr>
          <w:p w14:paraId="2FEABA8C"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2</w:t>
            </w:r>
          </w:p>
        </w:tc>
      </w:tr>
      <w:tr w:rsidR="001B037A" w:rsidRPr="001B037A" w14:paraId="53BB0DC7" w14:textId="77777777" w:rsidTr="000D724E">
        <w:trPr>
          <w:cantSplit/>
          <w:jc w:val="center"/>
        </w:trPr>
        <w:tc>
          <w:tcPr>
            <w:tcW w:w="2857" w:type="dxa"/>
            <w:tcMar>
              <w:top w:w="60" w:type="dxa"/>
              <w:left w:w="75" w:type="dxa"/>
              <w:bottom w:w="60" w:type="dxa"/>
              <w:right w:w="75" w:type="dxa"/>
            </w:tcMar>
            <w:vAlign w:val="center"/>
          </w:tcPr>
          <w:p w14:paraId="2B3D2193"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Kondisi eksperimen</w:t>
            </w:r>
          </w:p>
        </w:tc>
        <w:tc>
          <w:tcPr>
            <w:tcW w:w="2381" w:type="dxa"/>
            <w:tcMar>
              <w:top w:w="60" w:type="dxa"/>
              <w:left w:w="75" w:type="dxa"/>
              <w:bottom w:w="60" w:type="dxa"/>
              <w:right w:w="75" w:type="dxa"/>
            </w:tcMar>
            <w:vAlign w:val="center"/>
          </w:tcPr>
          <w:p w14:paraId="633DC4FD"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2</w:t>
            </w:r>
          </w:p>
        </w:tc>
      </w:tr>
      <w:tr w:rsidR="001B037A" w:rsidRPr="001B037A" w14:paraId="07462DF8" w14:textId="77777777" w:rsidTr="000D724E">
        <w:trPr>
          <w:cantSplit/>
          <w:jc w:val="center"/>
        </w:trPr>
        <w:tc>
          <w:tcPr>
            <w:tcW w:w="2857" w:type="dxa"/>
            <w:tcMar>
              <w:top w:w="60" w:type="dxa"/>
              <w:left w:w="75" w:type="dxa"/>
              <w:bottom w:w="60" w:type="dxa"/>
              <w:right w:w="75" w:type="dxa"/>
            </w:tcMar>
            <w:vAlign w:val="center"/>
          </w:tcPr>
          <w:p w14:paraId="4A0C6C66"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Tingkat keamanan</w:t>
            </w:r>
          </w:p>
        </w:tc>
        <w:tc>
          <w:tcPr>
            <w:tcW w:w="2381" w:type="dxa"/>
            <w:tcMar>
              <w:top w:w="60" w:type="dxa"/>
              <w:left w:w="75" w:type="dxa"/>
              <w:bottom w:w="60" w:type="dxa"/>
              <w:right w:w="75" w:type="dxa"/>
            </w:tcMar>
            <w:vAlign w:val="center"/>
          </w:tcPr>
          <w:p w14:paraId="59A76E7A"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3</w:t>
            </w:r>
          </w:p>
        </w:tc>
      </w:tr>
      <w:tr w:rsidR="001B037A" w:rsidRPr="001B037A" w14:paraId="52F5E768" w14:textId="77777777" w:rsidTr="000D724E">
        <w:trPr>
          <w:cantSplit/>
          <w:jc w:val="center"/>
        </w:trPr>
        <w:tc>
          <w:tcPr>
            <w:tcW w:w="2857" w:type="dxa"/>
            <w:tcMar>
              <w:top w:w="60" w:type="dxa"/>
              <w:left w:w="75" w:type="dxa"/>
              <w:bottom w:w="60" w:type="dxa"/>
              <w:right w:w="75" w:type="dxa"/>
            </w:tcMar>
            <w:vAlign w:val="center"/>
          </w:tcPr>
          <w:p w14:paraId="2A5E28EF"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Permukaan kerentanan</w:t>
            </w:r>
          </w:p>
        </w:tc>
        <w:tc>
          <w:tcPr>
            <w:tcW w:w="2381" w:type="dxa"/>
            <w:tcMar>
              <w:top w:w="60" w:type="dxa"/>
              <w:left w:w="75" w:type="dxa"/>
              <w:bottom w:w="60" w:type="dxa"/>
              <w:right w:w="75" w:type="dxa"/>
            </w:tcMar>
            <w:vAlign w:val="center"/>
          </w:tcPr>
          <w:p w14:paraId="7955283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3</w:t>
            </w:r>
          </w:p>
        </w:tc>
      </w:tr>
      <w:tr w:rsidR="001B037A" w:rsidRPr="001B037A" w14:paraId="65768B16" w14:textId="77777777" w:rsidTr="000D724E">
        <w:trPr>
          <w:cantSplit/>
          <w:jc w:val="center"/>
        </w:trPr>
        <w:tc>
          <w:tcPr>
            <w:tcW w:w="2857" w:type="dxa"/>
            <w:tcMar>
              <w:top w:w="60" w:type="dxa"/>
              <w:left w:w="75" w:type="dxa"/>
              <w:bottom w:w="60" w:type="dxa"/>
              <w:right w:w="75" w:type="dxa"/>
            </w:tcMar>
            <w:vAlign w:val="center"/>
          </w:tcPr>
          <w:p w14:paraId="3EBB57A0"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Repetisi</w:t>
            </w:r>
          </w:p>
        </w:tc>
        <w:tc>
          <w:tcPr>
            <w:tcW w:w="2381" w:type="dxa"/>
            <w:tcMar>
              <w:top w:w="60" w:type="dxa"/>
              <w:left w:w="75" w:type="dxa"/>
              <w:bottom w:w="60" w:type="dxa"/>
              <w:right w:w="75" w:type="dxa"/>
            </w:tcMar>
            <w:vAlign w:val="center"/>
          </w:tcPr>
          <w:p w14:paraId="341D5C9C"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3</w:t>
            </w:r>
          </w:p>
        </w:tc>
      </w:tr>
      <w:tr w:rsidR="001B037A" w:rsidRPr="001B037A" w14:paraId="2E7329F3" w14:textId="77777777" w:rsidTr="000D724E">
        <w:trPr>
          <w:cantSplit/>
          <w:jc w:val="center"/>
        </w:trPr>
        <w:tc>
          <w:tcPr>
            <w:tcW w:w="2857" w:type="dxa"/>
            <w:tcMar>
              <w:top w:w="60" w:type="dxa"/>
              <w:left w:w="75" w:type="dxa"/>
              <w:bottom w:w="60" w:type="dxa"/>
              <w:right w:w="75" w:type="dxa"/>
            </w:tcMar>
            <w:vAlign w:val="center"/>
          </w:tcPr>
          <w:p w14:paraId="0FC2B09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Total run yang direncanakan</w:t>
            </w:r>
          </w:p>
        </w:tc>
        <w:tc>
          <w:tcPr>
            <w:tcW w:w="2381" w:type="dxa"/>
            <w:tcMar>
              <w:top w:w="60" w:type="dxa"/>
              <w:left w:w="75" w:type="dxa"/>
              <w:bottom w:w="60" w:type="dxa"/>
              <w:right w:w="75" w:type="dxa"/>
            </w:tcMar>
            <w:vAlign w:val="center"/>
          </w:tcPr>
          <w:p w14:paraId="3AFD9CB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108</w:t>
            </w:r>
          </w:p>
        </w:tc>
      </w:tr>
    </w:tbl>
    <w:p w14:paraId="131D0B99" w14:textId="77777777" w:rsidR="001B037A" w:rsidRPr="001B037A" w:rsidRDefault="001B037A" w:rsidP="001B037A">
      <w:pPr>
        <w:spacing w:line="120" w:lineRule="auto"/>
        <w:rPr>
          <w:rFonts w:ascii="Times New Roman" w:hAnsi="Times New Roman" w:cs="Times New Roman"/>
        </w:rPr>
      </w:pPr>
    </w:p>
    <w:p w14:paraId="5C52A886"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Tabel 4.1 menunjukkan jumlah skenario yang direncanakan. Realisasi setiap skenario, termasuk pengujian yang selesai, terhenti, atau belum terlaksana, dicatat berdasarkan artefak eksperimen. Tanda (…) pada tabel hasil menunjukkan nilai yang masih menunggu bukti atau penilaian akhir.</w:t>
      </w:r>
    </w:p>
    <w:p w14:paraId="6A180281"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Status eksekusi dan hasil keamanan diperiksa secara terpisah. Pengujian yang selesai dapat menghasilkan temuan yang terkonfirmasi, tidak menunjukkan indikasi berdasarkan bukti yang memadai, atau belum dapat disimpulkan. Kendala lingkungan dan integrasi dicatat sesuai sumbernya agar tidak langsung ditafsirkan sebagai kegagalan model.</w:t>
      </w:r>
    </w:p>
    <w:p w14:paraId="3625094C" w14:textId="77777777" w:rsidR="001B037A" w:rsidRPr="001B037A" w:rsidRDefault="001B037A" w:rsidP="001B037A">
      <w:pPr>
        <w:pStyle w:val="ListParagraph"/>
        <w:numPr>
          <w:ilvl w:val="2"/>
          <w:numId w:val="1"/>
        </w:numPr>
        <w:spacing w:line="360" w:lineRule="auto"/>
        <w:rPr>
          <w:rFonts w:ascii="Times New Roman" w:hAnsi="Times New Roman" w:cs="Times New Roman"/>
          <w:b/>
          <w:bCs/>
        </w:rPr>
      </w:pPr>
      <w:r w:rsidRPr="001B037A">
        <w:rPr>
          <w:rFonts w:ascii="Times New Roman" w:hAnsi="Times New Roman" w:cs="Times New Roman"/>
          <w:b/>
          <w:bCs/>
        </w:rPr>
        <w:t xml:space="preserve">Hasil Validasi Integrasi Komponen </w:t>
      </w:r>
      <w:r w:rsidRPr="001B037A">
        <w:rPr>
          <w:rFonts w:ascii="Times New Roman" w:hAnsi="Times New Roman" w:cs="Times New Roman"/>
          <w:b/>
          <w:bCs/>
          <w:i/>
          <w:iCs/>
        </w:rPr>
        <w:t>Framework</w:t>
      </w:r>
    </w:p>
    <w:p w14:paraId="45E27ACE"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Validasi integrasi mencakup struktur AKG, prasyarat metode, hubungan antarhasil, serta profil payload. Validator diperiksa untuk memastikan kandidat yang tidak sesuai dengan metode, parameter, aturan pembentukan, atau ruang lingkup pengujian tidak diteruskan kepada agen pelaksana.</w:t>
      </w:r>
    </w:p>
    <w:p w14:paraId="1C8E14A5"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Pada lapisan eksekusi, agen metode menjalankan kandidat yang telah lolos validasi dan menyimpan bukti yang diperlukan. Komponen verifikasi memeriksa sinyal yang relevan dengan metode. Alur LangGraph menghubungkan reconnaissance, pemilihan metode, pembentukan kandidat, eksekusi, pemeriksaan langkah lanjutan, dan penilaian.</w:t>
      </w:r>
    </w:p>
    <w:p w14:paraId="11BAAF53"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Tabel 4.2. Hasil Validasi Komponen Framework</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2" w:name="_Toc238202132"/>
      <w:r w:rsidRPr="001B037A">
        <w:rPr>
          <w:rFonts w:ascii="Times New Roman" w:eastAsia="Times New Roman" w:hAnsi="Times New Roman" w:cs="Times New Roman"/>
        </w:rPr>
        <w:instrText>Tabel 4.2. Hasil Validasi Komponen Framework</w:instrText>
      </w:r>
      <w:bookmarkEnd w:id="2"/>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1587"/>
        <w:gridCol w:w="3016"/>
        <w:gridCol w:w="2143"/>
        <w:gridCol w:w="1191"/>
      </w:tblGrid>
      <w:tr w:rsidR="001B037A" w:rsidRPr="001B037A" w14:paraId="380777C2" w14:textId="77777777" w:rsidTr="000D724E">
        <w:trPr>
          <w:cantSplit/>
          <w:tblHeader/>
          <w:jc w:val="center"/>
        </w:trPr>
        <w:tc>
          <w:tcPr>
            <w:tcW w:w="1587" w:type="dxa"/>
            <w:tcMar>
              <w:top w:w="60" w:type="dxa"/>
              <w:left w:w="75" w:type="dxa"/>
              <w:bottom w:w="60" w:type="dxa"/>
              <w:right w:w="75" w:type="dxa"/>
            </w:tcMar>
            <w:vAlign w:val="center"/>
          </w:tcPr>
          <w:p w14:paraId="41E4AB2A"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Komponen</w:t>
            </w:r>
          </w:p>
        </w:tc>
        <w:tc>
          <w:tcPr>
            <w:tcW w:w="3016" w:type="dxa"/>
            <w:tcMar>
              <w:top w:w="60" w:type="dxa"/>
              <w:left w:w="75" w:type="dxa"/>
              <w:bottom w:w="60" w:type="dxa"/>
              <w:right w:w="75" w:type="dxa"/>
            </w:tcMar>
            <w:vAlign w:val="center"/>
          </w:tcPr>
          <w:p w14:paraId="7C8743F2"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Kriteria Validasi</w:t>
            </w:r>
          </w:p>
        </w:tc>
        <w:tc>
          <w:tcPr>
            <w:tcW w:w="2143" w:type="dxa"/>
            <w:tcMar>
              <w:top w:w="60" w:type="dxa"/>
              <w:left w:w="75" w:type="dxa"/>
              <w:bottom w:w="60" w:type="dxa"/>
              <w:right w:w="75" w:type="dxa"/>
            </w:tcMar>
            <w:vAlign w:val="center"/>
          </w:tcPr>
          <w:p w14:paraId="6C468503"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Hasil</w:t>
            </w:r>
          </w:p>
        </w:tc>
        <w:tc>
          <w:tcPr>
            <w:tcW w:w="1191" w:type="dxa"/>
            <w:tcMar>
              <w:top w:w="60" w:type="dxa"/>
              <w:left w:w="75" w:type="dxa"/>
              <w:bottom w:w="60" w:type="dxa"/>
              <w:right w:w="75" w:type="dxa"/>
            </w:tcMar>
            <w:vAlign w:val="center"/>
          </w:tcPr>
          <w:p w14:paraId="6869A5B8"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Status</w:t>
            </w:r>
          </w:p>
        </w:tc>
      </w:tr>
      <w:tr w:rsidR="001B037A" w:rsidRPr="001B037A" w14:paraId="2BEF2776" w14:textId="77777777" w:rsidTr="000D724E">
        <w:trPr>
          <w:cantSplit/>
          <w:jc w:val="center"/>
        </w:trPr>
        <w:tc>
          <w:tcPr>
            <w:tcW w:w="1587" w:type="dxa"/>
            <w:tcMar>
              <w:top w:w="60" w:type="dxa"/>
              <w:left w:w="75" w:type="dxa"/>
              <w:bottom w:w="60" w:type="dxa"/>
              <w:right w:w="75" w:type="dxa"/>
            </w:tcMar>
            <w:vAlign w:val="center"/>
          </w:tcPr>
          <w:p w14:paraId="118A273E"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AKG</w:t>
            </w:r>
          </w:p>
        </w:tc>
        <w:tc>
          <w:tcPr>
            <w:tcW w:w="3016" w:type="dxa"/>
            <w:tcMar>
              <w:top w:w="60" w:type="dxa"/>
              <w:left w:w="75" w:type="dxa"/>
              <w:bottom w:w="60" w:type="dxa"/>
              <w:right w:w="75" w:type="dxa"/>
            </w:tcMar>
            <w:vAlign w:val="center"/>
          </w:tcPr>
          <w:p w14:paraId="7C10403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Struktur, hubungan, prasyarat, dan profil payload sesuai rancangan</w:t>
            </w:r>
          </w:p>
        </w:tc>
        <w:tc>
          <w:tcPr>
            <w:tcW w:w="2143" w:type="dxa"/>
            <w:tcMar>
              <w:top w:w="60" w:type="dxa"/>
              <w:left w:w="75" w:type="dxa"/>
              <w:bottom w:w="60" w:type="dxa"/>
              <w:right w:w="75" w:type="dxa"/>
            </w:tcMar>
            <w:vAlign w:val="center"/>
          </w:tcPr>
          <w:p w14:paraId="167CCE95"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4D0DF7F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584AD2C0" w14:textId="77777777" w:rsidTr="000D724E">
        <w:trPr>
          <w:cantSplit/>
          <w:jc w:val="center"/>
        </w:trPr>
        <w:tc>
          <w:tcPr>
            <w:tcW w:w="1587" w:type="dxa"/>
            <w:tcMar>
              <w:top w:w="60" w:type="dxa"/>
              <w:left w:w="75" w:type="dxa"/>
              <w:bottom w:w="60" w:type="dxa"/>
              <w:right w:w="75" w:type="dxa"/>
            </w:tcMar>
            <w:vAlign w:val="center"/>
          </w:tcPr>
          <w:p w14:paraId="10C99417"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Validator payload</w:t>
            </w:r>
          </w:p>
        </w:tc>
        <w:tc>
          <w:tcPr>
            <w:tcW w:w="3016" w:type="dxa"/>
            <w:tcMar>
              <w:top w:w="60" w:type="dxa"/>
              <w:left w:w="75" w:type="dxa"/>
              <w:bottom w:w="60" w:type="dxa"/>
              <w:right w:w="75" w:type="dxa"/>
            </w:tcMar>
            <w:vAlign w:val="center"/>
          </w:tcPr>
          <w:p w14:paraId="2042EF0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Kandidat diperiksa terhadap aturan metode dan ruang lingkup</w:t>
            </w:r>
          </w:p>
        </w:tc>
        <w:tc>
          <w:tcPr>
            <w:tcW w:w="2143" w:type="dxa"/>
            <w:tcMar>
              <w:top w:w="60" w:type="dxa"/>
              <w:left w:w="75" w:type="dxa"/>
              <w:bottom w:w="60" w:type="dxa"/>
              <w:right w:w="75" w:type="dxa"/>
            </w:tcMar>
            <w:vAlign w:val="center"/>
          </w:tcPr>
          <w:p w14:paraId="42D7B92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68E5F09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54827B6E" w14:textId="77777777" w:rsidTr="000D724E">
        <w:trPr>
          <w:cantSplit/>
          <w:jc w:val="center"/>
        </w:trPr>
        <w:tc>
          <w:tcPr>
            <w:tcW w:w="1587" w:type="dxa"/>
            <w:tcMar>
              <w:top w:w="60" w:type="dxa"/>
              <w:left w:w="75" w:type="dxa"/>
              <w:bottom w:w="60" w:type="dxa"/>
              <w:right w:w="75" w:type="dxa"/>
            </w:tcMar>
            <w:vAlign w:val="center"/>
          </w:tcPr>
          <w:p w14:paraId="4983F50E"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Agen metode</w:t>
            </w:r>
          </w:p>
        </w:tc>
        <w:tc>
          <w:tcPr>
            <w:tcW w:w="3016" w:type="dxa"/>
            <w:tcMar>
              <w:top w:w="60" w:type="dxa"/>
              <w:left w:w="75" w:type="dxa"/>
              <w:bottom w:w="60" w:type="dxa"/>
              <w:right w:w="75" w:type="dxa"/>
            </w:tcMar>
            <w:vAlign w:val="center"/>
          </w:tcPr>
          <w:p w14:paraId="665CE3BD"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Agen menjalankan kandidat valid dan menyimpan bukti</w:t>
            </w:r>
          </w:p>
        </w:tc>
        <w:tc>
          <w:tcPr>
            <w:tcW w:w="2143" w:type="dxa"/>
            <w:tcMar>
              <w:top w:w="60" w:type="dxa"/>
              <w:left w:w="75" w:type="dxa"/>
              <w:bottom w:w="60" w:type="dxa"/>
              <w:right w:w="75" w:type="dxa"/>
            </w:tcMar>
            <w:vAlign w:val="center"/>
          </w:tcPr>
          <w:p w14:paraId="1499B8B5"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684FB29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2E534025" w14:textId="77777777" w:rsidTr="000D724E">
        <w:trPr>
          <w:cantSplit/>
          <w:jc w:val="center"/>
        </w:trPr>
        <w:tc>
          <w:tcPr>
            <w:tcW w:w="1587" w:type="dxa"/>
            <w:tcMar>
              <w:top w:w="60" w:type="dxa"/>
              <w:left w:w="75" w:type="dxa"/>
              <w:bottom w:w="60" w:type="dxa"/>
              <w:right w:w="75" w:type="dxa"/>
            </w:tcMar>
            <w:vAlign w:val="center"/>
          </w:tcPr>
          <w:p w14:paraId="2CC6167C"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Verifikasi</w:t>
            </w:r>
          </w:p>
        </w:tc>
        <w:tc>
          <w:tcPr>
            <w:tcW w:w="3016" w:type="dxa"/>
            <w:tcMar>
              <w:top w:w="60" w:type="dxa"/>
              <w:left w:w="75" w:type="dxa"/>
              <w:bottom w:w="60" w:type="dxa"/>
              <w:right w:w="75" w:type="dxa"/>
            </w:tcMar>
            <w:vAlign w:val="center"/>
          </w:tcPr>
          <w:p w14:paraId="46595FA0"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Keputusan merujuk pada sinyal dan bukti metode</w:t>
            </w:r>
          </w:p>
        </w:tc>
        <w:tc>
          <w:tcPr>
            <w:tcW w:w="2143" w:type="dxa"/>
            <w:tcMar>
              <w:top w:w="60" w:type="dxa"/>
              <w:left w:w="75" w:type="dxa"/>
              <w:bottom w:w="60" w:type="dxa"/>
              <w:right w:w="75" w:type="dxa"/>
            </w:tcMar>
            <w:vAlign w:val="center"/>
          </w:tcPr>
          <w:p w14:paraId="6DB64906"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051C6B7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FD7E4F9" w14:textId="77777777" w:rsidTr="000D724E">
        <w:trPr>
          <w:cantSplit/>
          <w:jc w:val="center"/>
        </w:trPr>
        <w:tc>
          <w:tcPr>
            <w:tcW w:w="1587" w:type="dxa"/>
            <w:tcMar>
              <w:top w:w="60" w:type="dxa"/>
              <w:left w:w="75" w:type="dxa"/>
              <w:bottom w:w="60" w:type="dxa"/>
              <w:right w:w="75" w:type="dxa"/>
            </w:tcMar>
            <w:vAlign w:val="center"/>
          </w:tcPr>
          <w:p w14:paraId="4AD0A0B6"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Alur LangGraph</w:t>
            </w:r>
          </w:p>
        </w:tc>
        <w:tc>
          <w:tcPr>
            <w:tcW w:w="3016" w:type="dxa"/>
            <w:tcMar>
              <w:top w:w="60" w:type="dxa"/>
              <w:left w:w="75" w:type="dxa"/>
              <w:bottom w:w="60" w:type="dxa"/>
              <w:right w:w="75" w:type="dxa"/>
            </w:tcMar>
            <w:vAlign w:val="center"/>
          </w:tcPr>
          <w:p w14:paraId="40B234B8"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Perpindahan antarbagian sesuai kondisi pengujian</w:t>
            </w:r>
          </w:p>
        </w:tc>
        <w:tc>
          <w:tcPr>
            <w:tcW w:w="2143" w:type="dxa"/>
            <w:tcMar>
              <w:top w:w="60" w:type="dxa"/>
              <w:left w:w="75" w:type="dxa"/>
              <w:bottom w:w="60" w:type="dxa"/>
              <w:right w:w="75" w:type="dxa"/>
            </w:tcMar>
            <w:vAlign w:val="center"/>
          </w:tcPr>
          <w:p w14:paraId="0F9D3F14"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1E8999A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24DCEFB4" w14:textId="77777777" w:rsidTr="000D724E">
        <w:trPr>
          <w:cantSplit/>
          <w:jc w:val="center"/>
        </w:trPr>
        <w:tc>
          <w:tcPr>
            <w:tcW w:w="1587" w:type="dxa"/>
            <w:tcMar>
              <w:top w:w="60" w:type="dxa"/>
              <w:left w:w="75" w:type="dxa"/>
              <w:bottom w:w="60" w:type="dxa"/>
              <w:right w:w="75" w:type="dxa"/>
            </w:tcMar>
            <w:vAlign w:val="center"/>
          </w:tcPr>
          <w:p w14:paraId="3877E75E"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Penanganan kegagalan</w:t>
            </w:r>
          </w:p>
        </w:tc>
        <w:tc>
          <w:tcPr>
            <w:tcW w:w="3016" w:type="dxa"/>
            <w:tcMar>
              <w:top w:w="60" w:type="dxa"/>
              <w:left w:w="75" w:type="dxa"/>
              <w:bottom w:w="60" w:type="dxa"/>
              <w:right w:w="75" w:type="dxa"/>
            </w:tcMar>
            <w:vAlign w:val="center"/>
          </w:tcPr>
          <w:p w14:paraId="6AF3E2DA"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Alternatif dan penghentian mengikuti batas penelitian</w:t>
            </w:r>
          </w:p>
        </w:tc>
        <w:tc>
          <w:tcPr>
            <w:tcW w:w="2143" w:type="dxa"/>
            <w:tcMar>
              <w:top w:w="60" w:type="dxa"/>
              <w:left w:w="75" w:type="dxa"/>
              <w:bottom w:w="60" w:type="dxa"/>
              <w:right w:w="75" w:type="dxa"/>
            </w:tcMar>
            <w:vAlign w:val="center"/>
          </w:tcPr>
          <w:p w14:paraId="2952C00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669CB51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3050F677" w14:textId="77777777" w:rsidTr="000D724E">
        <w:trPr>
          <w:cantSplit/>
          <w:jc w:val="center"/>
        </w:trPr>
        <w:tc>
          <w:tcPr>
            <w:tcW w:w="1587" w:type="dxa"/>
            <w:tcMar>
              <w:top w:w="60" w:type="dxa"/>
              <w:left w:w="75" w:type="dxa"/>
              <w:bottom w:w="60" w:type="dxa"/>
              <w:right w:w="75" w:type="dxa"/>
            </w:tcMar>
            <w:vAlign w:val="center"/>
          </w:tcPr>
          <w:p w14:paraId="4AE4A1E2"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Integrasi model</w:t>
            </w:r>
          </w:p>
        </w:tc>
        <w:tc>
          <w:tcPr>
            <w:tcW w:w="3016" w:type="dxa"/>
            <w:tcMar>
              <w:top w:w="60" w:type="dxa"/>
              <w:left w:w="75" w:type="dxa"/>
              <w:bottom w:w="60" w:type="dxa"/>
              <w:right w:w="75" w:type="dxa"/>
            </w:tcMar>
            <w:vAlign w:val="center"/>
          </w:tcPr>
          <w:p w14:paraId="40233E9B"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Konfigurasi dan keluaran model diperiksa sesuai protokol</w:t>
            </w:r>
          </w:p>
        </w:tc>
        <w:tc>
          <w:tcPr>
            <w:tcW w:w="2143" w:type="dxa"/>
            <w:tcMar>
              <w:top w:w="60" w:type="dxa"/>
              <w:left w:w="75" w:type="dxa"/>
              <w:bottom w:w="60" w:type="dxa"/>
              <w:right w:w="75" w:type="dxa"/>
            </w:tcMar>
            <w:vAlign w:val="center"/>
          </w:tcPr>
          <w:p w14:paraId="2325A28B"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75D966F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2D0C0521" w14:textId="77777777" w:rsidR="001B037A" w:rsidRPr="001B037A" w:rsidRDefault="001B037A" w:rsidP="001B037A">
      <w:pPr>
        <w:spacing w:line="120" w:lineRule="auto"/>
        <w:rPr>
          <w:rFonts w:ascii="Times New Roman" w:hAnsi="Times New Roman" w:cs="Times New Roman"/>
        </w:rPr>
      </w:pPr>
    </w:p>
    <w:p w14:paraId="412D8AEB"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Hasil pemeriksaan setiap komponen disajikan pada Tabel 4.2. Kesimpulan mengenai kelulusan validasi mengacu pada catatan pengujian yang sesuai dengan konfigurasi framework yang digunakan dalam eksperimen.</w:t>
      </w:r>
    </w:p>
    <w:p w14:paraId="0B37419A" w14:textId="77777777" w:rsidR="001B037A" w:rsidRPr="001B037A" w:rsidRDefault="001B037A" w:rsidP="001B037A">
      <w:pPr>
        <w:spacing w:line="360" w:lineRule="auto"/>
        <w:ind w:firstLine="720"/>
        <w:rPr>
          <w:rFonts w:ascii="Times New Roman" w:hAnsi="Times New Roman" w:cs="Times New Roman"/>
          <w:b/>
          <w:bCs/>
        </w:rPr>
      </w:pPr>
      <w:r>
        <w:rPr>
          <w:rFonts w:ascii="Times New Roman" w:eastAsia="Times New Roman" w:hAnsi="Times New Roman" w:cs="Times New Roman"/>
          <w:color w:val="FF0000"/>
        </w:rPr>
        <w:t xml:space="preserve">Pengujian otomatis membantu memeriksa perilaku komponen dan hubungan antarbagian framework. Kesiapan lingkungan DVWA dan penyedia model diperiksa secara terpisah sebelum pelaksanaan eksperimen.</w:t>
      </w:r>
    </w:p>
    <w:p w14:paraId="61DC5775" w14:textId="77777777" w:rsidR="001B037A" w:rsidRPr="001B037A" w:rsidRDefault="001B037A" w:rsidP="001B037A">
      <w:pPr>
        <w:pStyle w:val="ListParagraph"/>
        <w:numPr>
          <w:ilvl w:val="2"/>
          <w:numId w:val="1"/>
        </w:numPr>
        <w:spacing w:line="360" w:lineRule="auto"/>
        <w:rPr>
          <w:rFonts w:ascii="Times New Roman" w:hAnsi="Times New Roman" w:cs="Times New Roman"/>
          <w:b/>
          <w:bCs/>
        </w:rPr>
      </w:pPr>
      <w:r w:rsidRPr="001B037A">
        <w:rPr>
          <w:rFonts w:ascii="Times New Roman" w:eastAsia="Times New Roman" w:hAnsi="Times New Roman" w:cs="Times New Roman"/>
          <w:b/>
        </w:rPr>
        <w:t>Validitas Artefak dan Reproduksibilitas Eksperimen</w:t>
      </w:r>
    </w:p>
    <w:p w14:paraId="5D140B47"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Setiap pengujian menyimpan konfigurasi, observasi, keputusan metode, kandidat payload, hasil validasi, bukti eksekusi, dan hasil verifikasi. Kelengkapan artefak diperiksa agar penilaian dapat ditelusuri kembali ke pengujian yang bersangkutan.</w:t>
      </w:r>
    </w:p>
    <w:p w14:paraId="65019296"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Pada tingkat kandidat, catatan asal, identitas, parameter target, hasil validasi, respons, dan keputusan verifikasi digunakan untuk menghubungkan payload dengan hasilnya. Kandidat yang ditolak atau tidak dijalankan tetap dicatat, tetapi tidak disamakan dengan kandidat yang telah dievaluasi melalui eksekusi.</w:t>
      </w:r>
    </w:p>
    <w:p w14:paraId="08615EA2"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Kesetaraan konfigurasi antar pengulangan diperiksa melalui catatan eksperimen. Pemeriksaan mencakup kondisi, model, tingkat keamanan, permukaan kerentanan, anggaran kandidat, dan protokol evaluasi. Perbedaan lingkungan atau konfigurasi yang dapat memengaruhi perbandingan dicatat bersama hasilnya.</w:t>
      </w:r>
    </w:p>
    <w:p w14:paraId="1A783409"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Artefak yang lengkap memungkinkan penilai mengikuti proses dari observasi awal hingga skor akhir. Keterlacakan tersebut mendukung pemeriksaan ulang hasil pada konfigurasi penelitian yang sama.</w:t>
      </w:r>
    </w:p>
    <w:p w14:paraId="1071062E" w14:textId="77777777" w:rsidR="001B037A" w:rsidRPr="001B037A" w:rsidRDefault="001B037A" w:rsidP="001B037A">
      <w:pPr>
        <w:spacing w:line="360" w:lineRule="auto"/>
        <w:ind w:firstLine="720"/>
        <w:rPr>
          <w:rFonts w:ascii="Times New Roman" w:hAnsi="Times New Roman" w:cs="Times New Roman"/>
        </w:rPr>
      </w:pPr>
    </w:p>
    <w:p w14:paraId="5B06BC12" w14:textId="77777777" w:rsidR="001B037A" w:rsidRPr="001B037A" w:rsidRDefault="001B037A" w:rsidP="001B037A">
      <w:pPr>
        <w:pStyle w:val="Heading2"/>
        <w:numPr>
          <w:ilvl w:val="1"/>
          <w:numId w:val="2"/>
        </w:numPr>
        <w:tabs>
          <w:tab w:val="num" w:pos="360"/>
        </w:tabs>
        <w:spacing w:line="360" w:lineRule="auto"/>
        <w:ind w:left="709" w:hanging="709"/>
        <w:rPr>
          <w:rFonts w:ascii="Times New Roman" w:eastAsia="Times New Roman" w:hAnsi="Times New Roman" w:cs="Times New Roman"/>
          <w:color w:val="auto"/>
        </w:rPr>
      </w:pPr>
      <w:bookmarkStart w:id="3" w:name="_Toc238202216"/>
      <w:r w:rsidRPr="001B037A">
        <w:rPr>
          <w:rFonts w:ascii="Times New Roman" w:eastAsia="Times New Roman" w:hAnsi="Times New Roman" w:cs="Times New Roman"/>
          <w:color w:val="auto"/>
        </w:rPr>
        <w:t>Pengaruh Attack Knowledge Graph terhadap Pemilihan Metode Eksploitasi</w:t>
      </w:r>
      <w:bookmarkEnd w:id="3"/>
    </w:p>
    <w:p w14:paraId="2C69E292" w14:textId="77777777" w:rsidR="001B037A" w:rsidRPr="001B037A" w:rsidRDefault="001B037A" w:rsidP="001B037A">
      <w:pPr>
        <w:spacing w:line="360" w:lineRule="auto"/>
        <w:ind w:firstLine="709"/>
        <w:rPr>
          <w:rFonts w:ascii="Times New Roman" w:hAnsi="Times New Roman" w:cs="Times New Roman"/>
        </w:rPr>
      </w:pPr>
      <w:r>
        <w:rPr>
          <w:rFonts w:ascii="Times New Roman" w:eastAsia="Times New Roman" w:hAnsi="Times New Roman" w:cs="Times New Roman"/>
          <w:color w:val="FF0000"/>
        </w:rPr>
        <w:t xml:space="preserve">Subbab ini membandingkan kualitas pemilihan metode pada kondisi Linear LLM dan AKG-guided LLM. Kedua kondisi menggunakan model, agen metode, konfigurasi payload, anggaran kandidat, rubrik, dan jumlah repetisi yang sepadan. Perbandingan difokuskan pada keputusan yang berasal dari model serta bukti yang tersedia ketika keputusan dibuat.</w:t>
      </w:r>
    </w:p>
    <w:p w14:paraId="7525C152"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Perbandingan Pemilihan Metode antara Linear LLM dan AKG-Guided LLM</w:t>
      </w:r>
    </w:p>
    <w:p w14:paraId="44764F2A"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Analisis mencakup skor kualitas pemilihan metode, ketepatan pilihan pertama, kesesuaian terhadap prasyarat, dan kemampuan beradaptasi setelah kegagalan. Ketepatan pilihan pertama dinilai terhadap acuan pemeringkatan yang ditetapkan sebelum eksperimen. Jumlah keputusan model dan keputusan yang dapat dinilai dicantumkan bersama setiap hasil.</w:t>
      </w:r>
    </w:p>
    <w:p w14:paraId="09C7D926"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 xml:space="preserve">Tabel 4.3. Perbandingan Kualitas Pemilihan Metode </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4" w:name="_Toc238202133"/>
      <w:r w:rsidRPr="001B037A">
        <w:rPr>
          <w:rFonts w:ascii="Times New Roman" w:eastAsia="Times New Roman" w:hAnsi="Times New Roman" w:cs="Times New Roman"/>
        </w:rPr>
        <w:instrText>Tabel 4.3. Perbandingan Kualitas Pemilihan Metode</w:instrText>
      </w:r>
      <w:bookmarkEnd w:id="4"/>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3175"/>
        <w:gridCol w:w="1587"/>
        <w:gridCol w:w="1746"/>
        <w:gridCol w:w="1429"/>
      </w:tblGrid>
      <w:tr w:rsidR="001B037A" w:rsidRPr="001B037A" w14:paraId="5DA708D6" w14:textId="77777777" w:rsidTr="000D724E">
        <w:trPr>
          <w:cantSplit/>
          <w:tblHeader/>
          <w:jc w:val="center"/>
        </w:trPr>
        <w:tc>
          <w:tcPr>
            <w:tcW w:w="3175" w:type="dxa"/>
            <w:tcMar>
              <w:top w:w="60" w:type="dxa"/>
              <w:left w:w="75" w:type="dxa"/>
              <w:bottom w:w="60" w:type="dxa"/>
              <w:right w:w="75" w:type="dxa"/>
            </w:tcMar>
            <w:vAlign w:val="center"/>
          </w:tcPr>
          <w:p w14:paraId="52E246F1"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Metrik</w:t>
            </w:r>
          </w:p>
        </w:tc>
        <w:tc>
          <w:tcPr>
            <w:tcW w:w="1587" w:type="dxa"/>
            <w:tcMar>
              <w:top w:w="60" w:type="dxa"/>
              <w:left w:w="75" w:type="dxa"/>
              <w:bottom w:w="60" w:type="dxa"/>
              <w:right w:w="75" w:type="dxa"/>
            </w:tcMar>
            <w:vAlign w:val="center"/>
          </w:tcPr>
          <w:p w14:paraId="4DC877F9"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Linear LLM</w:t>
            </w:r>
          </w:p>
        </w:tc>
        <w:tc>
          <w:tcPr>
            <w:tcW w:w="1746" w:type="dxa"/>
            <w:tcMar>
              <w:top w:w="60" w:type="dxa"/>
              <w:left w:w="75" w:type="dxa"/>
              <w:bottom w:w="60" w:type="dxa"/>
              <w:right w:w="75" w:type="dxa"/>
            </w:tcMar>
            <w:vAlign w:val="center"/>
          </w:tcPr>
          <w:p w14:paraId="1EAF5EE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AKG-guided LLM</w:t>
            </w:r>
          </w:p>
        </w:tc>
        <w:tc>
          <w:tcPr>
            <w:tcW w:w="1429" w:type="dxa"/>
            <w:tcMar>
              <w:top w:w="60" w:type="dxa"/>
              <w:left w:w="75" w:type="dxa"/>
              <w:bottom w:w="60" w:type="dxa"/>
              <w:right w:w="75" w:type="dxa"/>
            </w:tcMar>
            <w:vAlign w:val="center"/>
          </w:tcPr>
          <w:p w14:paraId="48D99146"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Selisih</w:t>
            </w:r>
          </w:p>
        </w:tc>
      </w:tr>
      <w:tr w:rsidR="001B037A" w:rsidRPr="001B037A" w14:paraId="40F139D4" w14:textId="77777777" w:rsidTr="000D724E">
        <w:trPr>
          <w:cantSplit/>
          <w:jc w:val="center"/>
        </w:trPr>
        <w:tc>
          <w:tcPr>
            <w:tcW w:w="3175" w:type="dxa"/>
            <w:tcMar>
              <w:top w:w="60" w:type="dxa"/>
              <w:left w:w="75" w:type="dxa"/>
              <w:bottom w:w="60" w:type="dxa"/>
              <w:right w:w="75" w:type="dxa"/>
            </w:tcMar>
            <w:vAlign w:val="center"/>
          </w:tcPr>
          <w:p w14:paraId="6C0AF4D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Skor pemilihan metode</w:t>
            </w:r>
          </w:p>
        </w:tc>
        <w:tc>
          <w:tcPr>
            <w:tcW w:w="1587" w:type="dxa"/>
            <w:tcMar>
              <w:top w:w="60" w:type="dxa"/>
              <w:left w:w="75" w:type="dxa"/>
              <w:bottom w:w="60" w:type="dxa"/>
              <w:right w:w="75" w:type="dxa"/>
            </w:tcMar>
            <w:vAlign w:val="center"/>
          </w:tcPr>
          <w:p w14:paraId="7B60136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2FD4557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7FDF9F5A"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22935477" w14:textId="77777777" w:rsidTr="000D724E">
        <w:trPr>
          <w:cantSplit/>
          <w:jc w:val="center"/>
        </w:trPr>
        <w:tc>
          <w:tcPr>
            <w:tcW w:w="3175" w:type="dxa"/>
            <w:tcMar>
              <w:top w:w="60" w:type="dxa"/>
              <w:left w:w="75" w:type="dxa"/>
              <w:bottom w:w="60" w:type="dxa"/>
              <w:right w:w="75" w:type="dxa"/>
            </w:tcMar>
            <w:vAlign w:val="center"/>
          </w:tcPr>
          <w:p w14:paraId="014456DB"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Ketepatan pilihan pertama</w:t>
            </w:r>
          </w:p>
        </w:tc>
        <w:tc>
          <w:tcPr>
            <w:tcW w:w="1587" w:type="dxa"/>
            <w:tcMar>
              <w:top w:w="60" w:type="dxa"/>
              <w:left w:w="75" w:type="dxa"/>
              <w:bottom w:w="60" w:type="dxa"/>
              <w:right w:w="75" w:type="dxa"/>
            </w:tcMar>
            <w:vAlign w:val="center"/>
          </w:tcPr>
          <w:p w14:paraId="35C4C50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58C89E7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23738A7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49AD1942" w14:textId="77777777" w:rsidTr="000D724E">
        <w:trPr>
          <w:cantSplit/>
          <w:jc w:val="center"/>
        </w:trPr>
        <w:tc>
          <w:tcPr>
            <w:tcW w:w="3175" w:type="dxa"/>
            <w:tcMar>
              <w:top w:w="60" w:type="dxa"/>
              <w:left w:w="75" w:type="dxa"/>
              <w:bottom w:w="60" w:type="dxa"/>
              <w:right w:w="75" w:type="dxa"/>
            </w:tcMar>
            <w:vAlign w:val="center"/>
          </w:tcPr>
          <w:p w14:paraId="091C284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Tingkat adaptasi</w:t>
            </w:r>
          </w:p>
        </w:tc>
        <w:tc>
          <w:tcPr>
            <w:tcW w:w="1587" w:type="dxa"/>
            <w:tcMar>
              <w:top w:w="60" w:type="dxa"/>
              <w:left w:w="75" w:type="dxa"/>
              <w:bottom w:w="60" w:type="dxa"/>
              <w:right w:w="75" w:type="dxa"/>
            </w:tcMar>
            <w:vAlign w:val="center"/>
          </w:tcPr>
          <w:p w14:paraId="18421DD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3B7F5FC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20892DC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34D8F015" w14:textId="77777777" w:rsidTr="000D724E">
        <w:trPr>
          <w:cantSplit/>
          <w:jc w:val="center"/>
        </w:trPr>
        <w:tc>
          <w:tcPr>
            <w:tcW w:w="3175" w:type="dxa"/>
            <w:tcMar>
              <w:top w:w="60" w:type="dxa"/>
              <w:left w:w="75" w:type="dxa"/>
              <w:bottom w:w="60" w:type="dxa"/>
              <w:right w:w="75" w:type="dxa"/>
            </w:tcMar>
            <w:vAlign w:val="center"/>
          </w:tcPr>
          <w:p w14:paraId="10AED225"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Keputusan model yang ditolak</w:t>
            </w:r>
          </w:p>
        </w:tc>
        <w:tc>
          <w:tcPr>
            <w:tcW w:w="1587" w:type="dxa"/>
            <w:tcMar>
              <w:top w:w="60" w:type="dxa"/>
              <w:left w:w="75" w:type="dxa"/>
              <w:bottom w:w="60" w:type="dxa"/>
              <w:right w:w="75" w:type="dxa"/>
            </w:tcMar>
            <w:vAlign w:val="center"/>
          </w:tcPr>
          <w:p w14:paraId="1DC08EC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7F31A6F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2EDECFD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5CC77D9C" w14:textId="77777777" w:rsidTr="000D724E">
        <w:trPr>
          <w:cantSplit/>
          <w:jc w:val="center"/>
        </w:trPr>
        <w:tc>
          <w:tcPr>
            <w:tcW w:w="3175" w:type="dxa"/>
            <w:tcMar>
              <w:top w:w="60" w:type="dxa"/>
              <w:left w:w="75" w:type="dxa"/>
              <w:bottom w:w="60" w:type="dxa"/>
              <w:right w:w="75" w:type="dxa"/>
            </w:tcMar>
            <w:vAlign w:val="center"/>
          </w:tcPr>
          <w:p w14:paraId="017F2236"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Prasyarat tidak terpenuhi</w:t>
            </w:r>
          </w:p>
        </w:tc>
        <w:tc>
          <w:tcPr>
            <w:tcW w:w="1587" w:type="dxa"/>
            <w:tcMar>
              <w:top w:w="60" w:type="dxa"/>
              <w:left w:w="75" w:type="dxa"/>
              <w:bottom w:w="60" w:type="dxa"/>
              <w:right w:w="75" w:type="dxa"/>
            </w:tcMar>
            <w:vAlign w:val="center"/>
          </w:tcPr>
          <w:p w14:paraId="0550172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6C95337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32E3808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0123EF88" w14:textId="77777777" w:rsidTr="000D724E">
        <w:trPr>
          <w:cantSplit/>
          <w:jc w:val="center"/>
        </w:trPr>
        <w:tc>
          <w:tcPr>
            <w:tcW w:w="3175" w:type="dxa"/>
            <w:tcMar>
              <w:top w:w="60" w:type="dxa"/>
              <w:left w:w="75" w:type="dxa"/>
              <w:bottom w:w="60" w:type="dxa"/>
              <w:right w:w="75" w:type="dxa"/>
            </w:tcMar>
            <w:vAlign w:val="center"/>
          </w:tcPr>
          <w:p w14:paraId="6C2AA216"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Pemilihan melalui mekanisme cadangan</w:t>
            </w:r>
          </w:p>
        </w:tc>
        <w:tc>
          <w:tcPr>
            <w:tcW w:w="1587" w:type="dxa"/>
            <w:tcMar>
              <w:top w:w="60" w:type="dxa"/>
              <w:left w:w="75" w:type="dxa"/>
              <w:bottom w:w="60" w:type="dxa"/>
              <w:right w:w="75" w:type="dxa"/>
            </w:tcMar>
            <w:vAlign w:val="center"/>
          </w:tcPr>
          <w:p w14:paraId="3A990CB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1C89C9E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6D12B12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5AA8E256" w14:textId="77777777" w:rsidR="001B037A" w:rsidRPr="001B037A" w:rsidRDefault="001B037A" w:rsidP="001B037A">
      <w:pPr>
        <w:spacing w:line="120" w:lineRule="auto"/>
        <w:rPr>
          <w:rFonts w:ascii="Times New Roman" w:hAnsi="Times New Roman" w:cs="Times New Roman"/>
        </w:rPr>
      </w:pPr>
    </w:p>
    <w:p w14:paraId="1BFFE459"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Perbandingan pada Tabel 4.3 dibaca bersama jumlah keputusan yang tersedia pada setiap kondisi. Perbedaan skor menunjukkan variasi kualitas keputusan berdasarkan rubrik, sedangkan ketepatan pilihan pertama menunjukkan kesesuaian pilihan model dengan metode yang berada pada peringkat teratas.</w:t>
      </w:r>
    </w:p>
    <w:p w14:paraId="42E7E6E0"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Keputusan yang ditolak karena tidak sesuai dengan ruang lingkup atau prasyarat dicatat pada keputusan model yang bersangkutan. Pemilihan melalui mekanisme cadangan atau jalur AKG dilaporkan secara terpisah agar tidak disamakan dengan pilihan model.</w:t>
      </w:r>
    </w:p>
    <w:p w14:paraId="5590F039"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Pr>
          <w:rFonts w:ascii="Times New Roman" w:eastAsia="Times New Roman" w:hAnsi="Times New Roman" w:cs="Times New Roman"/>
          <w:b/>
          <w:color w:val="FF0000"/>
        </w:rPr>
        <w:t xml:space="preserve">Kualitas Pemilihan Metode Berdasarkan Permukaan dan Tingkat Keamanan</w:t>
      </w:r>
    </w:p>
    <w:p w14:paraId="345C942C"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Tabel 4.4 membandingkan median skor pemilihan metode untuk setiap kombinasi permukaan kerentanan dan tingkat keamanan. Hasil untuk kedua kondisi disajikan pada kolom terpisah, dengan model dan repetisi yang memenuhi syarat digabungkan dalam masing-masing kelompok.</w:t>
      </w:r>
    </w:p>
    <w:p w14:paraId="5EAD312D"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 xml:space="preserve">Tabel 4.4. Kualitas Pemilihan Metode Berdasarkan Surface dan Tingkat Keamanan </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5" w:name="_Toc238202134"/>
      <w:r w:rsidRPr="001B037A">
        <w:rPr>
          <w:rFonts w:ascii="Times New Roman" w:eastAsia="Times New Roman" w:hAnsi="Times New Roman" w:cs="Times New Roman"/>
        </w:rPr>
        <w:instrText>Tabel 4.4. Kualitas Pemilihan Metode Berdasarkan Surface dan Tingkat Keamanan</w:instrText>
      </w:r>
      <w:bookmarkEnd w:id="5"/>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2381"/>
        <w:gridCol w:w="1984"/>
        <w:gridCol w:w="1746"/>
        <w:gridCol w:w="1826"/>
      </w:tblGrid>
      <w:tr w:rsidR="001B037A" w:rsidRPr="001B037A" w14:paraId="56E38938" w14:textId="77777777" w:rsidTr="000D724E">
        <w:trPr>
          <w:cantSplit/>
          <w:tblHeader/>
          <w:jc w:val="center"/>
        </w:trPr>
        <w:tc>
          <w:tcPr>
            <w:tcW w:w="2381" w:type="dxa"/>
            <w:tcMar>
              <w:top w:w="60" w:type="dxa"/>
              <w:left w:w="75" w:type="dxa"/>
              <w:bottom w:w="60" w:type="dxa"/>
              <w:right w:w="75" w:type="dxa"/>
            </w:tcMar>
            <w:vAlign w:val="center"/>
          </w:tcPr>
          <w:p w14:paraId="3544795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Permukaan</w:t>
            </w:r>
          </w:p>
        </w:tc>
        <w:tc>
          <w:tcPr>
            <w:tcW w:w="1984" w:type="dxa"/>
            <w:tcMar>
              <w:top w:w="60" w:type="dxa"/>
              <w:left w:w="75" w:type="dxa"/>
              <w:bottom w:w="60" w:type="dxa"/>
              <w:right w:w="75" w:type="dxa"/>
            </w:tcMar>
            <w:vAlign w:val="center"/>
          </w:tcPr>
          <w:p w14:paraId="1EEFF15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Tingkat keamanan</w:t>
            </w:r>
          </w:p>
        </w:tc>
        <w:tc>
          <w:tcPr>
            <w:tcW w:w="1746" w:type="dxa"/>
            <w:tcMar>
              <w:top w:w="60" w:type="dxa"/>
              <w:left w:w="75" w:type="dxa"/>
              <w:bottom w:w="60" w:type="dxa"/>
              <w:right w:w="75" w:type="dxa"/>
            </w:tcMar>
            <w:vAlign w:val="center"/>
          </w:tcPr>
          <w:p w14:paraId="7609B426"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Linear</w:t>
            </w:r>
          </w:p>
        </w:tc>
        <w:tc>
          <w:tcPr>
            <w:tcW w:w="1826" w:type="dxa"/>
            <w:tcMar>
              <w:top w:w="60" w:type="dxa"/>
              <w:left w:w="75" w:type="dxa"/>
              <w:bottom w:w="60" w:type="dxa"/>
              <w:right w:w="75" w:type="dxa"/>
            </w:tcMar>
            <w:vAlign w:val="center"/>
          </w:tcPr>
          <w:p w14:paraId="6D50FC1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AKG-guided</w:t>
            </w:r>
          </w:p>
        </w:tc>
      </w:tr>
      <w:tr w:rsidR="001B037A" w:rsidRPr="001B037A" w14:paraId="36A5336D" w14:textId="77777777" w:rsidTr="000D724E">
        <w:trPr>
          <w:cantSplit/>
          <w:jc w:val="center"/>
        </w:trPr>
        <w:tc>
          <w:tcPr>
            <w:tcW w:w="2381" w:type="dxa"/>
            <w:tcMar>
              <w:top w:w="60" w:type="dxa"/>
              <w:left w:w="75" w:type="dxa"/>
              <w:bottom w:w="60" w:type="dxa"/>
              <w:right w:w="75" w:type="dxa"/>
            </w:tcMar>
            <w:vAlign w:val="center"/>
          </w:tcPr>
          <w:p w14:paraId="72141038"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SQL Injection</w:t>
            </w:r>
          </w:p>
        </w:tc>
        <w:tc>
          <w:tcPr>
            <w:tcW w:w="1984" w:type="dxa"/>
            <w:tcMar>
              <w:top w:w="60" w:type="dxa"/>
              <w:left w:w="75" w:type="dxa"/>
              <w:bottom w:w="60" w:type="dxa"/>
              <w:right w:w="75" w:type="dxa"/>
            </w:tcMar>
            <w:vAlign w:val="center"/>
          </w:tcPr>
          <w:p w14:paraId="06BF1D3F"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Low</w:t>
            </w:r>
          </w:p>
        </w:tc>
        <w:tc>
          <w:tcPr>
            <w:tcW w:w="1746" w:type="dxa"/>
            <w:tcMar>
              <w:top w:w="60" w:type="dxa"/>
              <w:left w:w="75" w:type="dxa"/>
              <w:bottom w:w="60" w:type="dxa"/>
              <w:right w:w="75" w:type="dxa"/>
            </w:tcMar>
            <w:vAlign w:val="center"/>
          </w:tcPr>
          <w:p w14:paraId="6CD1B8C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44A986C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F84B50D" w14:textId="77777777" w:rsidTr="000D724E">
        <w:trPr>
          <w:cantSplit/>
          <w:jc w:val="center"/>
        </w:trPr>
        <w:tc>
          <w:tcPr>
            <w:tcW w:w="2381" w:type="dxa"/>
            <w:tcMar>
              <w:top w:w="60" w:type="dxa"/>
              <w:left w:w="75" w:type="dxa"/>
              <w:bottom w:w="60" w:type="dxa"/>
              <w:right w:w="75" w:type="dxa"/>
            </w:tcMar>
            <w:vAlign w:val="center"/>
          </w:tcPr>
          <w:p w14:paraId="7AB2A4FA"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SQL Injection</w:t>
            </w:r>
          </w:p>
        </w:tc>
        <w:tc>
          <w:tcPr>
            <w:tcW w:w="1984" w:type="dxa"/>
            <w:tcMar>
              <w:top w:w="60" w:type="dxa"/>
              <w:left w:w="75" w:type="dxa"/>
              <w:bottom w:w="60" w:type="dxa"/>
              <w:right w:w="75" w:type="dxa"/>
            </w:tcMar>
            <w:vAlign w:val="center"/>
          </w:tcPr>
          <w:p w14:paraId="326FF67E"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Medium</w:t>
            </w:r>
          </w:p>
        </w:tc>
        <w:tc>
          <w:tcPr>
            <w:tcW w:w="1746" w:type="dxa"/>
            <w:tcMar>
              <w:top w:w="60" w:type="dxa"/>
              <w:left w:w="75" w:type="dxa"/>
              <w:bottom w:w="60" w:type="dxa"/>
              <w:right w:w="75" w:type="dxa"/>
            </w:tcMar>
            <w:vAlign w:val="center"/>
          </w:tcPr>
          <w:p w14:paraId="0C501A5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78102C6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7D2752E2" w14:textId="77777777" w:rsidTr="000D724E">
        <w:trPr>
          <w:cantSplit/>
          <w:jc w:val="center"/>
        </w:trPr>
        <w:tc>
          <w:tcPr>
            <w:tcW w:w="2381" w:type="dxa"/>
            <w:tcMar>
              <w:top w:w="60" w:type="dxa"/>
              <w:left w:w="75" w:type="dxa"/>
              <w:bottom w:w="60" w:type="dxa"/>
              <w:right w:w="75" w:type="dxa"/>
            </w:tcMar>
            <w:vAlign w:val="center"/>
          </w:tcPr>
          <w:p w14:paraId="412285C5"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SQL Injection</w:t>
            </w:r>
          </w:p>
        </w:tc>
        <w:tc>
          <w:tcPr>
            <w:tcW w:w="1984" w:type="dxa"/>
            <w:tcMar>
              <w:top w:w="60" w:type="dxa"/>
              <w:left w:w="75" w:type="dxa"/>
              <w:bottom w:w="60" w:type="dxa"/>
              <w:right w:w="75" w:type="dxa"/>
            </w:tcMar>
            <w:vAlign w:val="center"/>
          </w:tcPr>
          <w:p w14:paraId="6472AC6F"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High</w:t>
            </w:r>
          </w:p>
        </w:tc>
        <w:tc>
          <w:tcPr>
            <w:tcW w:w="1746" w:type="dxa"/>
            <w:tcMar>
              <w:top w:w="60" w:type="dxa"/>
              <w:left w:w="75" w:type="dxa"/>
              <w:bottom w:w="60" w:type="dxa"/>
              <w:right w:w="75" w:type="dxa"/>
            </w:tcMar>
            <w:vAlign w:val="center"/>
          </w:tcPr>
          <w:p w14:paraId="1E4DFE4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3121EA5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468882F3" w14:textId="77777777" w:rsidTr="000D724E">
        <w:trPr>
          <w:cantSplit/>
          <w:jc w:val="center"/>
        </w:trPr>
        <w:tc>
          <w:tcPr>
            <w:tcW w:w="2381" w:type="dxa"/>
            <w:tcMar>
              <w:top w:w="60" w:type="dxa"/>
              <w:left w:w="75" w:type="dxa"/>
              <w:bottom w:w="60" w:type="dxa"/>
              <w:right w:w="75" w:type="dxa"/>
            </w:tcMar>
            <w:vAlign w:val="center"/>
          </w:tcPr>
          <w:p w14:paraId="68A3950C"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Access Control</w:t>
            </w:r>
          </w:p>
        </w:tc>
        <w:tc>
          <w:tcPr>
            <w:tcW w:w="1984" w:type="dxa"/>
            <w:tcMar>
              <w:top w:w="60" w:type="dxa"/>
              <w:left w:w="75" w:type="dxa"/>
              <w:bottom w:w="60" w:type="dxa"/>
              <w:right w:w="75" w:type="dxa"/>
            </w:tcMar>
            <w:vAlign w:val="center"/>
          </w:tcPr>
          <w:p w14:paraId="6699CB64"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Low</w:t>
            </w:r>
          </w:p>
        </w:tc>
        <w:tc>
          <w:tcPr>
            <w:tcW w:w="1746" w:type="dxa"/>
            <w:tcMar>
              <w:top w:w="60" w:type="dxa"/>
              <w:left w:w="75" w:type="dxa"/>
              <w:bottom w:w="60" w:type="dxa"/>
              <w:right w:w="75" w:type="dxa"/>
            </w:tcMar>
            <w:vAlign w:val="center"/>
          </w:tcPr>
          <w:p w14:paraId="351CB9F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2A16C4C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53710BD4" w14:textId="77777777" w:rsidTr="000D724E">
        <w:trPr>
          <w:cantSplit/>
          <w:jc w:val="center"/>
        </w:trPr>
        <w:tc>
          <w:tcPr>
            <w:tcW w:w="2381" w:type="dxa"/>
            <w:tcMar>
              <w:top w:w="60" w:type="dxa"/>
              <w:left w:w="75" w:type="dxa"/>
              <w:bottom w:w="60" w:type="dxa"/>
              <w:right w:w="75" w:type="dxa"/>
            </w:tcMar>
            <w:vAlign w:val="center"/>
          </w:tcPr>
          <w:p w14:paraId="7E1490FF"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Access Control</w:t>
            </w:r>
          </w:p>
        </w:tc>
        <w:tc>
          <w:tcPr>
            <w:tcW w:w="1984" w:type="dxa"/>
            <w:tcMar>
              <w:top w:w="60" w:type="dxa"/>
              <w:left w:w="75" w:type="dxa"/>
              <w:bottom w:w="60" w:type="dxa"/>
              <w:right w:w="75" w:type="dxa"/>
            </w:tcMar>
            <w:vAlign w:val="center"/>
          </w:tcPr>
          <w:p w14:paraId="760B75FA"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Medium</w:t>
            </w:r>
          </w:p>
        </w:tc>
        <w:tc>
          <w:tcPr>
            <w:tcW w:w="1746" w:type="dxa"/>
            <w:tcMar>
              <w:top w:w="60" w:type="dxa"/>
              <w:left w:w="75" w:type="dxa"/>
              <w:bottom w:w="60" w:type="dxa"/>
              <w:right w:w="75" w:type="dxa"/>
            </w:tcMar>
            <w:vAlign w:val="center"/>
          </w:tcPr>
          <w:p w14:paraId="30B9F50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68F9D51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765D1B20" w14:textId="77777777" w:rsidTr="000D724E">
        <w:trPr>
          <w:cantSplit/>
          <w:jc w:val="center"/>
        </w:trPr>
        <w:tc>
          <w:tcPr>
            <w:tcW w:w="2381" w:type="dxa"/>
            <w:tcMar>
              <w:top w:w="60" w:type="dxa"/>
              <w:left w:w="75" w:type="dxa"/>
              <w:bottom w:w="60" w:type="dxa"/>
              <w:right w:w="75" w:type="dxa"/>
            </w:tcMar>
            <w:vAlign w:val="center"/>
          </w:tcPr>
          <w:p w14:paraId="32DFA580"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Access Control</w:t>
            </w:r>
          </w:p>
        </w:tc>
        <w:tc>
          <w:tcPr>
            <w:tcW w:w="1984" w:type="dxa"/>
            <w:tcMar>
              <w:top w:w="60" w:type="dxa"/>
              <w:left w:w="75" w:type="dxa"/>
              <w:bottom w:w="60" w:type="dxa"/>
              <w:right w:w="75" w:type="dxa"/>
            </w:tcMar>
            <w:vAlign w:val="center"/>
          </w:tcPr>
          <w:p w14:paraId="48DCDF0A"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High</w:t>
            </w:r>
          </w:p>
        </w:tc>
        <w:tc>
          <w:tcPr>
            <w:tcW w:w="1746" w:type="dxa"/>
            <w:tcMar>
              <w:top w:w="60" w:type="dxa"/>
              <w:left w:w="75" w:type="dxa"/>
              <w:bottom w:w="60" w:type="dxa"/>
              <w:right w:w="75" w:type="dxa"/>
            </w:tcMar>
            <w:vAlign w:val="center"/>
          </w:tcPr>
          <w:p w14:paraId="5C655DA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37C75D8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728B5324" w14:textId="77777777" w:rsidTr="000D724E">
        <w:trPr>
          <w:cantSplit/>
          <w:jc w:val="center"/>
        </w:trPr>
        <w:tc>
          <w:tcPr>
            <w:tcW w:w="2381" w:type="dxa"/>
            <w:tcMar>
              <w:top w:w="60" w:type="dxa"/>
              <w:left w:w="75" w:type="dxa"/>
              <w:bottom w:w="60" w:type="dxa"/>
              <w:right w:w="75" w:type="dxa"/>
            </w:tcMar>
            <w:vAlign w:val="center"/>
          </w:tcPr>
          <w:p w14:paraId="6CE69535"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Brute Force</w:t>
            </w:r>
          </w:p>
        </w:tc>
        <w:tc>
          <w:tcPr>
            <w:tcW w:w="1984" w:type="dxa"/>
            <w:tcMar>
              <w:top w:w="60" w:type="dxa"/>
              <w:left w:w="75" w:type="dxa"/>
              <w:bottom w:w="60" w:type="dxa"/>
              <w:right w:w="75" w:type="dxa"/>
            </w:tcMar>
            <w:vAlign w:val="center"/>
          </w:tcPr>
          <w:p w14:paraId="64F6F263"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Low</w:t>
            </w:r>
          </w:p>
        </w:tc>
        <w:tc>
          <w:tcPr>
            <w:tcW w:w="1746" w:type="dxa"/>
            <w:tcMar>
              <w:top w:w="60" w:type="dxa"/>
              <w:left w:w="75" w:type="dxa"/>
              <w:bottom w:w="60" w:type="dxa"/>
              <w:right w:w="75" w:type="dxa"/>
            </w:tcMar>
            <w:vAlign w:val="center"/>
          </w:tcPr>
          <w:p w14:paraId="70BD9B9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3507426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21D1B9AE" w14:textId="77777777" w:rsidTr="000D724E">
        <w:trPr>
          <w:cantSplit/>
          <w:jc w:val="center"/>
        </w:trPr>
        <w:tc>
          <w:tcPr>
            <w:tcW w:w="2381" w:type="dxa"/>
            <w:tcMar>
              <w:top w:w="60" w:type="dxa"/>
              <w:left w:w="75" w:type="dxa"/>
              <w:bottom w:w="60" w:type="dxa"/>
              <w:right w:w="75" w:type="dxa"/>
            </w:tcMar>
            <w:vAlign w:val="center"/>
          </w:tcPr>
          <w:p w14:paraId="6601713B"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Brute Force</w:t>
            </w:r>
          </w:p>
        </w:tc>
        <w:tc>
          <w:tcPr>
            <w:tcW w:w="1984" w:type="dxa"/>
            <w:tcMar>
              <w:top w:w="60" w:type="dxa"/>
              <w:left w:w="75" w:type="dxa"/>
              <w:bottom w:w="60" w:type="dxa"/>
              <w:right w:w="75" w:type="dxa"/>
            </w:tcMar>
            <w:vAlign w:val="center"/>
          </w:tcPr>
          <w:p w14:paraId="6061C6AA"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Medium</w:t>
            </w:r>
          </w:p>
        </w:tc>
        <w:tc>
          <w:tcPr>
            <w:tcW w:w="1746" w:type="dxa"/>
            <w:tcMar>
              <w:top w:w="60" w:type="dxa"/>
              <w:left w:w="75" w:type="dxa"/>
              <w:bottom w:w="60" w:type="dxa"/>
              <w:right w:w="75" w:type="dxa"/>
            </w:tcMar>
            <w:vAlign w:val="center"/>
          </w:tcPr>
          <w:p w14:paraId="220F469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3F14F39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4D0907CE" w14:textId="77777777" w:rsidTr="000D724E">
        <w:trPr>
          <w:cantSplit/>
          <w:jc w:val="center"/>
        </w:trPr>
        <w:tc>
          <w:tcPr>
            <w:tcW w:w="2381" w:type="dxa"/>
            <w:tcMar>
              <w:top w:w="60" w:type="dxa"/>
              <w:left w:w="75" w:type="dxa"/>
              <w:bottom w:w="60" w:type="dxa"/>
              <w:right w:w="75" w:type="dxa"/>
            </w:tcMar>
            <w:vAlign w:val="center"/>
          </w:tcPr>
          <w:p w14:paraId="05CD092D"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20"/>
              </w:rPr>
              <w:t>Brute Force</w:t>
            </w:r>
          </w:p>
        </w:tc>
        <w:tc>
          <w:tcPr>
            <w:tcW w:w="1984" w:type="dxa"/>
            <w:tcMar>
              <w:top w:w="60" w:type="dxa"/>
              <w:left w:w="75" w:type="dxa"/>
              <w:bottom w:w="60" w:type="dxa"/>
              <w:right w:w="75" w:type="dxa"/>
            </w:tcMar>
            <w:vAlign w:val="center"/>
          </w:tcPr>
          <w:p w14:paraId="25E5C955"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20"/>
              </w:rPr>
              <w:t>High</w:t>
            </w:r>
          </w:p>
        </w:tc>
        <w:tc>
          <w:tcPr>
            <w:tcW w:w="1746" w:type="dxa"/>
            <w:tcMar>
              <w:top w:w="60" w:type="dxa"/>
              <w:left w:w="75" w:type="dxa"/>
              <w:bottom w:w="60" w:type="dxa"/>
              <w:right w:w="75" w:type="dxa"/>
            </w:tcMar>
            <w:vAlign w:val="center"/>
          </w:tcPr>
          <w:p w14:paraId="7B698E6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1B880A8A"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6E7D4219" w14:textId="77777777" w:rsidR="001B037A" w:rsidRPr="001B037A" w:rsidRDefault="001B037A" w:rsidP="001B037A">
      <w:pPr>
        <w:spacing w:line="120" w:lineRule="auto"/>
        <w:rPr>
          <w:rFonts w:ascii="Times New Roman" w:hAnsi="Times New Roman" w:cs="Times New Roman"/>
        </w:rPr>
      </w:pPr>
    </w:p>
    <w:p w14:paraId="565DB83C"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Perbandingan antarskenario membantu menunjukkan apakah kualitas pemilihan metode berubah pada kondisi aplikasi yang berbeda. Jumlah keputusan yang dapat dinilai perlu diperhatikan agar nilai median tidak ditafsirkan tanpa mempertimbangkan cakupan datanya.</w:t>
      </w:r>
    </w:p>
    <w:p w14:paraId="6471B913" w14:textId="77777777" w:rsidR="001B037A" w:rsidRPr="001B037A" w:rsidRDefault="001B037A" w:rsidP="001B037A">
      <w:pPr>
        <w:spacing w:line="360" w:lineRule="auto"/>
        <w:ind w:firstLine="709"/>
        <w:rPr>
          <w:rFonts w:ascii="Times New Roman" w:eastAsia="Times New Roman" w:hAnsi="Times New Roman" w:cs="Times New Roman"/>
        </w:rPr>
      </w:pPr>
      <w:r>
        <w:rPr>
          <w:rFonts w:ascii="Times New Roman" w:eastAsia="Times New Roman" w:hAnsi="Times New Roman" w:cs="Times New Roman"/>
          <w:color w:val="FF0000"/>
        </w:rPr>
        <w:t xml:space="preserve">Apabila prasyarat atau acuan pemeringkatan belum dapat ditetapkan, keputusan yang terkait tidak diberi skor secara paksa. Kondisi tersebut dicatat bersama alasan dan tidak dimasukkan sebagai nilai nol dalam ringkasan.</w:t>
      </w:r>
    </w:p>
    <w:p w14:paraId="79D60197"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Adaptasi Metode dan Pola Kegagalan</w:t>
      </w:r>
    </w:p>
    <w:p w14:paraId="2207E914"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Kemampuan adaptasi diperiksa ketika model memperoleh kesempatan memilih kembali setelah kegagalan metode yang didukung bukti. Analisis membedakan pemilihan metode lain, pengulangan metode, penggunaan mekanisme cadangan, dan penghentian secara terkontrol.</w:t>
      </w:r>
    </w:p>
    <w:p w14:paraId="24857B69"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lastRenderedPageBreak/>
        <w:t xml:space="preserve">Tabel 4.5. Pola Adaptasi setelah Kegagalan Metode </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6" w:name="_Toc238202135"/>
      <w:r w:rsidRPr="001B037A">
        <w:rPr>
          <w:rFonts w:ascii="Times New Roman" w:eastAsia="Times New Roman" w:hAnsi="Times New Roman" w:cs="Times New Roman"/>
        </w:rPr>
        <w:instrText>Tabel 4.5. Pola Adaptasi setelah Kegagalan Metode</w:instrText>
      </w:r>
      <w:bookmarkEnd w:id="6"/>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4445"/>
        <w:gridCol w:w="1746"/>
        <w:gridCol w:w="1746"/>
      </w:tblGrid>
      <w:tr w:rsidR="001B037A" w:rsidRPr="001B037A" w14:paraId="114ED676" w14:textId="77777777" w:rsidTr="000D724E">
        <w:trPr>
          <w:cantSplit/>
          <w:tblHeader/>
          <w:jc w:val="center"/>
        </w:trPr>
        <w:tc>
          <w:tcPr>
            <w:tcW w:w="4445" w:type="dxa"/>
            <w:tcMar>
              <w:top w:w="60" w:type="dxa"/>
              <w:left w:w="75" w:type="dxa"/>
              <w:bottom w:w="60" w:type="dxa"/>
              <w:right w:w="75" w:type="dxa"/>
            </w:tcMar>
            <w:vAlign w:val="center"/>
          </w:tcPr>
          <w:p w14:paraId="2FDC2823"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Pola Adaptasi</w:t>
            </w:r>
          </w:p>
        </w:tc>
        <w:tc>
          <w:tcPr>
            <w:tcW w:w="1746" w:type="dxa"/>
            <w:tcMar>
              <w:top w:w="60" w:type="dxa"/>
              <w:left w:w="75" w:type="dxa"/>
              <w:bottom w:w="60" w:type="dxa"/>
              <w:right w:w="75" w:type="dxa"/>
            </w:tcMar>
            <w:vAlign w:val="center"/>
          </w:tcPr>
          <w:p w14:paraId="2BFC9B03"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Linear</w:t>
            </w:r>
          </w:p>
        </w:tc>
        <w:tc>
          <w:tcPr>
            <w:tcW w:w="1746" w:type="dxa"/>
            <w:tcMar>
              <w:top w:w="60" w:type="dxa"/>
              <w:left w:w="75" w:type="dxa"/>
              <w:bottom w:w="60" w:type="dxa"/>
              <w:right w:w="75" w:type="dxa"/>
            </w:tcMar>
            <w:vAlign w:val="center"/>
          </w:tcPr>
          <w:p w14:paraId="14D382D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AKG-guided</w:t>
            </w:r>
          </w:p>
        </w:tc>
      </w:tr>
      <w:tr w:rsidR="001B037A" w:rsidRPr="001B037A" w14:paraId="37B88AAF" w14:textId="77777777" w:rsidTr="000D724E">
        <w:trPr>
          <w:cantSplit/>
          <w:jc w:val="center"/>
        </w:trPr>
        <w:tc>
          <w:tcPr>
            <w:tcW w:w="4445" w:type="dxa"/>
            <w:tcMar>
              <w:top w:w="60" w:type="dxa"/>
              <w:left w:w="75" w:type="dxa"/>
              <w:bottom w:w="60" w:type="dxa"/>
              <w:right w:w="75" w:type="dxa"/>
            </w:tcMar>
            <w:vAlign w:val="center"/>
          </w:tcPr>
          <w:p w14:paraId="18861F5F"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Kesempatan pemilihan ulang</w:t>
            </w:r>
          </w:p>
        </w:tc>
        <w:tc>
          <w:tcPr>
            <w:tcW w:w="1746" w:type="dxa"/>
            <w:tcMar>
              <w:top w:w="60" w:type="dxa"/>
              <w:left w:w="75" w:type="dxa"/>
              <w:bottom w:w="60" w:type="dxa"/>
              <w:right w:w="75" w:type="dxa"/>
            </w:tcMar>
            <w:vAlign w:val="center"/>
          </w:tcPr>
          <w:p w14:paraId="6C6E435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5D19896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352034A0" w14:textId="77777777" w:rsidTr="000D724E">
        <w:trPr>
          <w:cantSplit/>
          <w:jc w:val="center"/>
        </w:trPr>
        <w:tc>
          <w:tcPr>
            <w:tcW w:w="4445" w:type="dxa"/>
            <w:tcMar>
              <w:top w:w="60" w:type="dxa"/>
              <w:left w:w="75" w:type="dxa"/>
              <w:bottom w:w="60" w:type="dxa"/>
              <w:right w:w="75" w:type="dxa"/>
            </w:tcMar>
            <w:vAlign w:val="center"/>
          </w:tcPr>
          <w:p w14:paraId="3DAD2EBF"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Pemilihan ulang oleh model</w:t>
            </w:r>
          </w:p>
        </w:tc>
        <w:tc>
          <w:tcPr>
            <w:tcW w:w="1746" w:type="dxa"/>
            <w:tcMar>
              <w:top w:w="60" w:type="dxa"/>
              <w:left w:w="75" w:type="dxa"/>
              <w:bottom w:w="60" w:type="dxa"/>
              <w:right w:w="75" w:type="dxa"/>
            </w:tcMar>
            <w:vAlign w:val="center"/>
          </w:tcPr>
          <w:p w14:paraId="37E720B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38DDEED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732E26F1" w14:textId="77777777" w:rsidTr="000D724E">
        <w:trPr>
          <w:cantSplit/>
          <w:jc w:val="center"/>
        </w:trPr>
        <w:tc>
          <w:tcPr>
            <w:tcW w:w="4445" w:type="dxa"/>
            <w:tcMar>
              <w:top w:w="60" w:type="dxa"/>
              <w:left w:w="75" w:type="dxa"/>
              <w:bottom w:w="60" w:type="dxa"/>
              <w:right w:w="75" w:type="dxa"/>
            </w:tcMar>
            <w:vAlign w:val="center"/>
          </w:tcPr>
          <w:p w14:paraId="2F8FB066"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Berpindah ke metode lain</w:t>
            </w:r>
          </w:p>
        </w:tc>
        <w:tc>
          <w:tcPr>
            <w:tcW w:w="1746" w:type="dxa"/>
            <w:tcMar>
              <w:top w:w="60" w:type="dxa"/>
              <w:left w:w="75" w:type="dxa"/>
              <w:bottom w:w="60" w:type="dxa"/>
              <w:right w:w="75" w:type="dxa"/>
            </w:tcMar>
            <w:vAlign w:val="center"/>
          </w:tcPr>
          <w:p w14:paraId="366EFD7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5AFE91D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645D1837" w14:textId="77777777" w:rsidTr="000D724E">
        <w:trPr>
          <w:cantSplit/>
          <w:jc w:val="center"/>
        </w:trPr>
        <w:tc>
          <w:tcPr>
            <w:tcW w:w="4445" w:type="dxa"/>
            <w:tcMar>
              <w:top w:w="60" w:type="dxa"/>
              <w:left w:w="75" w:type="dxa"/>
              <w:bottom w:w="60" w:type="dxa"/>
              <w:right w:w="75" w:type="dxa"/>
            </w:tcMar>
            <w:vAlign w:val="center"/>
          </w:tcPr>
          <w:p w14:paraId="4C98E815"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Pemilihan melalui mekanisme cadangan</w:t>
            </w:r>
          </w:p>
        </w:tc>
        <w:tc>
          <w:tcPr>
            <w:tcW w:w="1746" w:type="dxa"/>
            <w:tcMar>
              <w:top w:w="60" w:type="dxa"/>
              <w:left w:w="75" w:type="dxa"/>
              <w:bottom w:w="60" w:type="dxa"/>
              <w:right w:w="75" w:type="dxa"/>
            </w:tcMar>
            <w:vAlign w:val="center"/>
          </w:tcPr>
          <w:p w14:paraId="210C434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6E7D9F8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3831CA85" w14:textId="77777777" w:rsidTr="000D724E">
        <w:trPr>
          <w:cantSplit/>
          <w:jc w:val="center"/>
        </w:trPr>
        <w:tc>
          <w:tcPr>
            <w:tcW w:w="4445" w:type="dxa"/>
            <w:tcMar>
              <w:top w:w="60" w:type="dxa"/>
              <w:left w:w="75" w:type="dxa"/>
              <w:bottom w:w="60" w:type="dxa"/>
              <w:right w:w="75" w:type="dxa"/>
            </w:tcMar>
            <w:vAlign w:val="center"/>
          </w:tcPr>
          <w:p w14:paraId="6276D5AA"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Penghentian secara terkontrol</w:t>
            </w:r>
          </w:p>
        </w:tc>
        <w:tc>
          <w:tcPr>
            <w:tcW w:w="1746" w:type="dxa"/>
            <w:tcMar>
              <w:top w:w="60" w:type="dxa"/>
              <w:left w:w="75" w:type="dxa"/>
              <w:bottom w:w="60" w:type="dxa"/>
              <w:right w:w="75" w:type="dxa"/>
            </w:tcMar>
            <w:vAlign w:val="center"/>
          </w:tcPr>
          <w:p w14:paraId="03EFB2E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1DAE063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693315EC" w14:textId="77777777" w:rsidR="001B037A" w:rsidRPr="001B037A" w:rsidRDefault="001B037A" w:rsidP="001B037A">
      <w:pPr>
        <w:spacing w:line="120" w:lineRule="auto"/>
        <w:rPr>
          <w:rFonts w:ascii="Times New Roman" w:hAnsi="Times New Roman" w:cs="Times New Roman"/>
        </w:rPr>
      </w:pPr>
    </w:p>
    <w:p w14:paraId="67DCF51E"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Tingkat adaptasi dihitung dari kesempatan pemilihan ulang yang memenuhi syarat. Pergantian kandidat payload dalam metode yang sama tidak dihitung sebagai perpindahan metode. Jika tidak ada kesempatan pemilihan ulang, tingkat adaptasi tidak dapat dihitung.</w:t>
      </w:r>
    </w:p>
    <w:p w14:paraId="22B47FCE"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Penelusuran terhadap suatu pengujian menghubungkan keputusan awal, hasil verifikasi, dan keputusan berikutnya. Urutan tersebut diperlukan untuk menilai apakah perubahan metode benar-benar mengikuti kegagalan yang teramati.</w:t>
      </w:r>
    </w:p>
    <w:p w14:paraId="0197B7A3"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hAnsi="Times New Roman" w:cs="Times New Roman"/>
          <w:b/>
          <w:bCs/>
        </w:rPr>
        <w:t>Analisis Statistik dan Pembahasan Pengaruh AKG</w:t>
      </w:r>
    </w:p>
    <w:p w14:paraId="346CABBA"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Perbandingan distribusi skor dilakukan menggunakan Mann-Whitney U test secara eksploratif sesuai rancangan penelitian. Jumlah pengamatan, median, rentang interkuartil, nilai statistik, dan ukuran efek dilaporkan apabila kelompok yang dibandingkan memiliki data yang memenuhi syarat.</w:t>
      </w:r>
    </w:p>
    <w:p w14:paraId="4804CB4C"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Hasil statistik ditafsirkan bersama perbedaan deskriptif dan bukti pemilihan metode. Kesimpulan tentang kontribusi AKG dibatasi pada kondisi, model, lingkungan, dan data yang tersedia dalam penelitian.</w:t>
      </w:r>
    </w:p>
    <w:p w14:paraId="7AF807F2"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Pembahasan pemilihan metode dapat dikaitkan dengan penelitian pada Bab II. PentestGPT menggunakan Penetration Testing Task Tree untuk mempertahankan konteks pengujian (Deng et al., 2024). VulnBot menggunakan Penetration Task Graph yang dibentuk selama eksekusi (Kong et al., 2025), sedangkan penelitian ini menggunakan AKG yang telah ditentukan sebelum eksperimen. AWE menggunakan pipeline yang disesuaikan dengan kelas kerentanan yang diuji (Jaswal &amp; Baghel, 2026).</w:t>
      </w:r>
    </w:p>
    <w:p w14:paraId="1855D5A3"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Jawaban terhadap RQ2 disusun berdasarkan perbandingan keputusan model, kesesuaian terhadap prasyarat, dan hasil adaptasi pada kedua kondisi. Kesimpulan akhir mengikuti hasil yang dapat dinilai pada Tabel 4.3 sampai Tabel 4.5.</w:t>
      </w:r>
    </w:p>
    <w:p w14:paraId="2FF19878" w14:textId="77777777" w:rsidR="001B037A" w:rsidRPr="001B037A" w:rsidRDefault="001B037A" w:rsidP="001B037A">
      <w:pPr>
        <w:spacing w:line="360" w:lineRule="auto"/>
        <w:rPr>
          <w:rFonts w:ascii="Times New Roman" w:hAnsi="Times New Roman" w:cs="Times New Roman"/>
        </w:rPr>
      </w:pPr>
    </w:p>
    <w:p w14:paraId="62730DA8" w14:textId="77777777" w:rsidR="001B037A" w:rsidRPr="001B037A" w:rsidRDefault="001B037A" w:rsidP="001B037A">
      <w:pPr>
        <w:spacing w:line="360" w:lineRule="auto"/>
        <w:rPr>
          <w:rFonts w:ascii="Times New Roman" w:hAnsi="Times New Roman" w:cs="Times New Roman"/>
        </w:rPr>
      </w:pPr>
    </w:p>
    <w:p w14:paraId="72DFCC9B" w14:textId="77777777" w:rsidR="001B037A" w:rsidRPr="001B037A" w:rsidRDefault="001B037A" w:rsidP="001B037A">
      <w:pPr>
        <w:pStyle w:val="Heading2"/>
        <w:numPr>
          <w:ilvl w:val="1"/>
          <w:numId w:val="2"/>
        </w:numPr>
        <w:tabs>
          <w:tab w:val="num" w:pos="360"/>
        </w:tabs>
        <w:spacing w:line="360" w:lineRule="auto"/>
        <w:ind w:left="709" w:hanging="709"/>
        <w:rPr>
          <w:rFonts w:ascii="Times New Roman" w:eastAsia="Times New Roman" w:hAnsi="Times New Roman" w:cs="Times New Roman"/>
          <w:i/>
          <w:color w:val="auto"/>
        </w:rPr>
      </w:pPr>
      <w:bookmarkStart w:id="7" w:name="_Toc238202217"/>
      <w:r w:rsidRPr="001B037A">
        <w:rPr>
          <w:rFonts w:ascii="Times New Roman" w:eastAsia="Times New Roman" w:hAnsi="Times New Roman" w:cs="Times New Roman"/>
          <w:color w:val="auto"/>
        </w:rPr>
        <w:t xml:space="preserve">Kualitas </w:t>
      </w:r>
      <w:r w:rsidRPr="001B037A">
        <w:rPr>
          <w:rFonts w:ascii="Times New Roman" w:eastAsia="Times New Roman" w:hAnsi="Times New Roman" w:cs="Times New Roman"/>
          <w:i/>
          <w:color w:val="auto"/>
        </w:rPr>
        <w:t>Payload</w:t>
      </w:r>
      <w:r w:rsidRPr="001B037A">
        <w:rPr>
          <w:rFonts w:ascii="Times New Roman" w:eastAsia="Times New Roman" w:hAnsi="Times New Roman" w:cs="Times New Roman"/>
          <w:color w:val="auto"/>
        </w:rPr>
        <w:t xml:space="preserve">, Hasil Eksploitasi, dan </w:t>
      </w:r>
      <w:r w:rsidRPr="001B037A">
        <w:rPr>
          <w:rFonts w:ascii="Times New Roman" w:eastAsia="Times New Roman" w:hAnsi="Times New Roman" w:cs="Times New Roman"/>
          <w:i/>
          <w:color w:val="auto"/>
        </w:rPr>
        <w:t>Attack Chaining</w:t>
      </w:r>
      <w:bookmarkEnd w:id="7"/>
    </w:p>
    <w:p w14:paraId="0EB949B4"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 xml:space="preserve">Validitas dan Kesesuaian </w:t>
      </w:r>
      <w:r w:rsidRPr="001B037A">
        <w:rPr>
          <w:rFonts w:ascii="Times New Roman" w:eastAsia="Times New Roman" w:hAnsi="Times New Roman" w:cs="Times New Roman"/>
          <w:b/>
          <w:i/>
        </w:rPr>
        <w:t>Payload</w:t>
      </w:r>
    </w:p>
    <w:p w14:paraId="754D2760"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Kandidat payload dikelompokkan berdasarkan sumbernya, yaitu payload awal yang telah disediakan dan variasi yang dihasilkan model. Pada kondisi hybrid, kedua sumber dapat masuk ke proses validasi. Jumlah kandidat yang valid dan ditolak disajikan pada Tabel 4.6.</w:t>
      </w:r>
    </w:p>
    <w:p w14:paraId="2BEC756D"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Tabel 4.6. Validitas Payload Berdasarkan Sumber Kandidat</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8" w:name="_Toc238202136"/>
      <w:r w:rsidRPr="001B037A">
        <w:rPr>
          <w:rFonts w:ascii="Times New Roman" w:eastAsia="Times New Roman" w:hAnsi="Times New Roman" w:cs="Times New Roman"/>
        </w:rPr>
        <w:instrText>Tabel 4.6. Validitas Payload Berdasarkan Sumber Kandidat</w:instrText>
      </w:r>
      <w:bookmarkEnd w:id="8"/>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1746"/>
        <w:gridCol w:w="1270"/>
        <w:gridCol w:w="952"/>
        <w:gridCol w:w="952"/>
        <w:gridCol w:w="1429"/>
        <w:gridCol w:w="1587"/>
      </w:tblGrid>
      <w:tr w:rsidR="001B037A" w:rsidRPr="001B037A" w14:paraId="313445A8" w14:textId="77777777" w:rsidTr="000D724E">
        <w:trPr>
          <w:cantSplit/>
          <w:tblHeader/>
          <w:jc w:val="center"/>
        </w:trPr>
        <w:tc>
          <w:tcPr>
            <w:tcW w:w="1746" w:type="dxa"/>
            <w:tcMar>
              <w:top w:w="60" w:type="dxa"/>
              <w:left w:w="75" w:type="dxa"/>
              <w:bottom w:w="60" w:type="dxa"/>
              <w:right w:w="75" w:type="dxa"/>
            </w:tcMar>
            <w:vAlign w:val="center"/>
          </w:tcPr>
          <w:p w14:paraId="2961B1A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Sumber payload</w:t>
            </w:r>
          </w:p>
        </w:tc>
        <w:tc>
          <w:tcPr>
            <w:tcW w:w="1270" w:type="dxa"/>
            <w:tcMar>
              <w:top w:w="60" w:type="dxa"/>
              <w:left w:w="75" w:type="dxa"/>
              <w:bottom w:w="60" w:type="dxa"/>
              <w:right w:w="75" w:type="dxa"/>
            </w:tcMar>
            <w:vAlign w:val="center"/>
          </w:tcPr>
          <w:p w14:paraId="23E8884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Jumlah kandidat</w:t>
            </w:r>
          </w:p>
        </w:tc>
        <w:tc>
          <w:tcPr>
            <w:tcW w:w="952" w:type="dxa"/>
            <w:tcMar>
              <w:top w:w="60" w:type="dxa"/>
              <w:left w:w="75" w:type="dxa"/>
              <w:bottom w:w="60" w:type="dxa"/>
              <w:right w:w="75" w:type="dxa"/>
            </w:tcMar>
            <w:vAlign w:val="center"/>
          </w:tcPr>
          <w:p w14:paraId="2AC16310"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Valid</w:t>
            </w:r>
          </w:p>
        </w:tc>
        <w:tc>
          <w:tcPr>
            <w:tcW w:w="952" w:type="dxa"/>
            <w:tcMar>
              <w:top w:w="60" w:type="dxa"/>
              <w:left w:w="75" w:type="dxa"/>
              <w:bottom w:w="60" w:type="dxa"/>
              <w:right w:w="75" w:type="dxa"/>
            </w:tcMar>
            <w:vAlign w:val="center"/>
          </w:tcPr>
          <w:p w14:paraId="58023108"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Ditolak</w:t>
            </w:r>
          </w:p>
        </w:tc>
        <w:tc>
          <w:tcPr>
            <w:tcW w:w="1429" w:type="dxa"/>
            <w:tcMar>
              <w:top w:w="60" w:type="dxa"/>
              <w:left w:w="75" w:type="dxa"/>
              <w:bottom w:w="60" w:type="dxa"/>
              <w:right w:w="75" w:type="dxa"/>
            </w:tcMar>
            <w:vAlign w:val="center"/>
          </w:tcPr>
          <w:p w14:paraId="671FE00A"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Tingkat validitas</w:t>
            </w:r>
          </w:p>
        </w:tc>
        <w:tc>
          <w:tcPr>
            <w:tcW w:w="1587" w:type="dxa"/>
            <w:tcMar>
              <w:top w:w="60" w:type="dxa"/>
              <w:left w:w="75" w:type="dxa"/>
              <w:bottom w:w="60" w:type="dxa"/>
              <w:right w:w="75" w:type="dxa"/>
            </w:tcMar>
            <w:vAlign w:val="center"/>
          </w:tcPr>
          <w:p w14:paraId="4CE2BB3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Kesesuaian metode</w:t>
            </w:r>
          </w:p>
        </w:tc>
      </w:tr>
      <w:tr w:rsidR="001B037A" w:rsidRPr="001B037A" w14:paraId="55CF90C3" w14:textId="77777777" w:rsidTr="000D724E">
        <w:trPr>
          <w:cantSplit/>
          <w:jc w:val="center"/>
        </w:trPr>
        <w:tc>
          <w:tcPr>
            <w:tcW w:w="1746" w:type="dxa"/>
            <w:tcMar>
              <w:top w:w="60" w:type="dxa"/>
              <w:left w:w="75" w:type="dxa"/>
              <w:bottom w:w="60" w:type="dxa"/>
              <w:right w:w="75" w:type="dxa"/>
            </w:tcMar>
            <w:vAlign w:val="center"/>
          </w:tcPr>
          <w:p w14:paraId="3D61055D"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Payload awal</w:t>
            </w:r>
          </w:p>
        </w:tc>
        <w:tc>
          <w:tcPr>
            <w:tcW w:w="1270" w:type="dxa"/>
            <w:tcMar>
              <w:top w:w="60" w:type="dxa"/>
              <w:left w:w="75" w:type="dxa"/>
              <w:bottom w:w="60" w:type="dxa"/>
              <w:right w:w="75" w:type="dxa"/>
            </w:tcMar>
            <w:vAlign w:val="center"/>
          </w:tcPr>
          <w:p w14:paraId="4E1797A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952" w:type="dxa"/>
            <w:tcMar>
              <w:top w:w="60" w:type="dxa"/>
              <w:left w:w="75" w:type="dxa"/>
              <w:bottom w:w="60" w:type="dxa"/>
              <w:right w:w="75" w:type="dxa"/>
            </w:tcMar>
            <w:vAlign w:val="center"/>
          </w:tcPr>
          <w:p w14:paraId="7A20C2F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952" w:type="dxa"/>
            <w:tcMar>
              <w:top w:w="60" w:type="dxa"/>
              <w:left w:w="75" w:type="dxa"/>
              <w:bottom w:w="60" w:type="dxa"/>
              <w:right w:w="75" w:type="dxa"/>
            </w:tcMar>
            <w:vAlign w:val="center"/>
          </w:tcPr>
          <w:p w14:paraId="55E488D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3B63B8B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587" w:type="dxa"/>
            <w:tcMar>
              <w:top w:w="60" w:type="dxa"/>
              <w:left w:w="75" w:type="dxa"/>
              <w:bottom w:w="60" w:type="dxa"/>
              <w:right w:w="75" w:type="dxa"/>
            </w:tcMar>
            <w:vAlign w:val="center"/>
          </w:tcPr>
          <w:p w14:paraId="7BB1246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408FE44" w14:textId="77777777" w:rsidTr="000D724E">
        <w:trPr>
          <w:cantSplit/>
          <w:jc w:val="center"/>
        </w:trPr>
        <w:tc>
          <w:tcPr>
            <w:tcW w:w="1746" w:type="dxa"/>
            <w:tcMar>
              <w:top w:w="60" w:type="dxa"/>
              <w:left w:w="75" w:type="dxa"/>
              <w:bottom w:w="60" w:type="dxa"/>
              <w:right w:w="75" w:type="dxa"/>
            </w:tcMar>
            <w:vAlign w:val="center"/>
          </w:tcPr>
          <w:p w14:paraId="16F16BF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Gabungan sumber</w:t>
            </w:r>
          </w:p>
        </w:tc>
        <w:tc>
          <w:tcPr>
            <w:tcW w:w="1270" w:type="dxa"/>
            <w:tcMar>
              <w:top w:w="60" w:type="dxa"/>
              <w:left w:w="75" w:type="dxa"/>
              <w:bottom w:w="60" w:type="dxa"/>
              <w:right w:w="75" w:type="dxa"/>
            </w:tcMar>
            <w:vAlign w:val="center"/>
          </w:tcPr>
          <w:p w14:paraId="46C7EED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952" w:type="dxa"/>
            <w:tcMar>
              <w:top w:w="60" w:type="dxa"/>
              <w:left w:w="75" w:type="dxa"/>
              <w:bottom w:w="60" w:type="dxa"/>
              <w:right w:w="75" w:type="dxa"/>
            </w:tcMar>
            <w:vAlign w:val="center"/>
          </w:tcPr>
          <w:p w14:paraId="7F22C7E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952" w:type="dxa"/>
            <w:tcMar>
              <w:top w:w="60" w:type="dxa"/>
              <w:left w:w="75" w:type="dxa"/>
              <w:bottom w:w="60" w:type="dxa"/>
              <w:right w:w="75" w:type="dxa"/>
            </w:tcMar>
            <w:vAlign w:val="center"/>
          </w:tcPr>
          <w:p w14:paraId="745CF22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2CC2328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587" w:type="dxa"/>
            <w:tcMar>
              <w:top w:w="60" w:type="dxa"/>
              <w:left w:w="75" w:type="dxa"/>
              <w:bottom w:w="60" w:type="dxa"/>
              <w:right w:w="75" w:type="dxa"/>
            </w:tcMar>
            <w:vAlign w:val="center"/>
          </w:tcPr>
          <w:p w14:paraId="3118809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CD3FA13" w14:textId="77777777" w:rsidTr="000D724E">
        <w:trPr>
          <w:cantSplit/>
          <w:jc w:val="center"/>
        </w:trPr>
        <w:tc>
          <w:tcPr>
            <w:tcW w:w="1746" w:type="dxa"/>
            <w:tcMar>
              <w:top w:w="60" w:type="dxa"/>
              <w:left w:w="75" w:type="dxa"/>
              <w:bottom w:w="60" w:type="dxa"/>
              <w:right w:w="75" w:type="dxa"/>
            </w:tcMar>
            <w:vAlign w:val="center"/>
          </w:tcPr>
          <w:p w14:paraId="380F240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Variasi model</w:t>
            </w:r>
          </w:p>
        </w:tc>
        <w:tc>
          <w:tcPr>
            <w:tcW w:w="1270" w:type="dxa"/>
            <w:tcMar>
              <w:top w:w="60" w:type="dxa"/>
              <w:left w:w="75" w:type="dxa"/>
              <w:bottom w:w="60" w:type="dxa"/>
              <w:right w:w="75" w:type="dxa"/>
            </w:tcMar>
            <w:vAlign w:val="center"/>
          </w:tcPr>
          <w:p w14:paraId="37E642F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952" w:type="dxa"/>
            <w:tcMar>
              <w:top w:w="60" w:type="dxa"/>
              <w:left w:w="75" w:type="dxa"/>
              <w:bottom w:w="60" w:type="dxa"/>
              <w:right w:w="75" w:type="dxa"/>
            </w:tcMar>
            <w:vAlign w:val="center"/>
          </w:tcPr>
          <w:p w14:paraId="17A4B5F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952" w:type="dxa"/>
            <w:tcMar>
              <w:top w:w="60" w:type="dxa"/>
              <w:left w:w="75" w:type="dxa"/>
              <w:bottom w:w="60" w:type="dxa"/>
              <w:right w:w="75" w:type="dxa"/>
            </w:tcMar>
            <w:vAlign w:val="center"/>
          </w:tcPr>
          <w:p w14:paraId="24E54DE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0BE9440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587" w:type="dxa"/>
            <w:tcMar>
              <w:top w:w="60" w:type="dxa"/>
              <w:left w:w="75" w:type="dxa"/>
              <w:bottom w:w="60" w:type="dxa"/>
              <w:right w:w="75" w:type="dxa"/>
            </w:tcMar>
            <w:vAlign w:val="center"/>
          </w:tcPr>
          <w:p w14:paraId="0EE25B4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0B2D717D" w14:textId="77777777" w:rsidR="001B037A" w:rsidRPr="001B037A" w:rsidRDefault="001B037A" w:rsidP="001B037A">
      <w:pPr>
        <w:spacing w:line="120" w:lineRule="auto"/>
        <w:rPr>
          <w:rFonts w:ascii="Times New Roman" w:hAnsi="Times New Roman" w:cs="Times New Roman"/>
        </w:rPr>
      </w:pPr>
    </w:p>
    <w:p w14:paraId="69677FEE"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Tingkat validitas dihitung berdasarkan jumlah kandidat yang memenuhi aturan dibandingkan dengan jumlah kandidat yang diperiksa pada sumber yang sama. Hasil gabungan dan hasil kandidat yang berasal dari model dibaca secara terpisah agar kontribusi masing-masing sumber tetap terlihat.</w:t>
      </w:r>
    </w:p>
    <w:p w14:paraId="42A3BE27"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Alasan penolakan dikelompokkan menurut hasil validator, misalnya ketidaksesuaian parameter atau batas pengujian. Kesesuaian kandidat terhadap metode juga diperiksa berdasarkan bukti yang tersedia; penerimaan oleh validator saja belum cukup untuk menyatakan kualitas kandidat.</w:t>
      </w:r>
    </w:p>
    <w:p w14:paraId="1EC2BF34"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 xml:space="preserve">Efektivitas dan Efisiensi </w:t>
      </w:r>
      <w:r w:rsidRPr="001B037A">
        <w:rPr>
          <w:rFonts w:ascii="Times New Roman" w:eastAsia="Times New Roman" w:hAnsi="Times New Roman" w:cs="Times New Roman"/>
          <w:b/>
          <w:i/>
        </w:rPr>
        <w:t>Payload</w:t>
      </w:r>
      <w:r w:rsidRPr="001B037A">
        <w:rPr>
          <w:rFonts w:ascii="Times New Roman" w:eastAsia="Times New Roman" w:hAnsi="Times New Roman" w:cs="Times New Roman"/>
          <w:b/>
        </w:rPr>
        <w:t xml:space="preserve"> terhadap Hasil Eksploitasi</w:t>
      </w:r>
    </w:p>
    <w:p w14:paraId="302DE9FC"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Efektivitas payload dinilai berdasarkan kandidat valid yang dijalankan dan memiliki bukti yang dapat diperiksa. Tingkat keberhasilan kandidat dihitung terpisah dari proporsi run yang mencapai eksploitasi penuh. Jumlah percobaan menuju keberhasilan menggunakan urutan kandidat yang berbeda, bukan jumlah seluruh permintaan HTTP atau permintaan kontrol.</w:t>
      </w:r>
    </w:p>
    <w:p w14:paraId="6C7635F2"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 xml:space="preserve">Tabel 4.7. Efektivitas Payload dan Hasil Eksploitasi per Metode </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9" w:name="_Toc238202137"/>
      <w:r w:rsidRPr="001B037A">
        <w:rPr>
          <w:rFonts w:ascii="Times New Roman" w:eastAsia="Times New Roman" w:hAnsi="Times New Roman" w:cs="Times New Roman"/>
        </w:rPr>
        <w:instrText>Tabel 4.7. Efektivitas Payload dan Hasil Eksploitasi per Metode</w:instrText>
      </w:r>
      <w:bookmarkEnd w:id="9"/>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1270"/>
        <w:gridCol w:w="1508"/>
        <w:gridCol w:w="1191"/>
        <w:gridCol w:w="1429"/>
        <w:gridCol w:w="1349"/>
        <w:gridCol w:w="1191"/>
      </w:tblGrid>
      <w:tr w:rsidR="001B037A" w:rsidRPr="001B037A" w14:paraId="1E760B5E" w14:textId="77777777" w:rsidTr="000D724E">
        <w:trPr>
          <w:cantSplit/>
          <w:tblHeader/>
          <w:jc w:val="center"/>
        </w:trPr>
        <w:tc>
          <w:tcPr>
            <w:tcW w:w="1270" w:type="dxa"/>
            <w:tcMar>
              <w:top w:w="60" w:type="dxa"/>
              <w:left w:w="75" w:type="dxa"/>
              <w:bottom w:w="60" w:type="dxa"/>
              <w:right w:w="75" w:type="dxa"/>
            </w:tcMar>
            <w:vAlign w:val="center"/>
          </w:tcPr>
          <w:p w14:paraId="0E00771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18"/>
                <w:color w:val="FF0000"/>
              </w:rPr>
              <w:t xml:space="preserve">Permukaan</w:t>
            </w:r>
          </w:p>
        </w:tc>
        <w:tc>
          <w:tcPr>
            <w:tcW w:w="1508" w:type="dxa"/>
            <w:tcMar>
              <w:top w:w="60" w:type="dxa"/>
              <w:left w:w="75" w:type="dxa"/>
              <w:bottom w:w="60" w:type="dxa"/>
              <w:right w:w="75" w:type="dxa"/>
            </w:tcMar>
            <w:vAlign w:val="center"/>
          </w:tcPr>
          <w:p w14:paraId="42E619C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18"/>
                <w:color w:val="FF0000"/>
              </w:rPr>
              <w:t xml:space="preserve">Metode dan jumlah run</w:t>
            </w:r>
          </w:p>
        </w:tc>
        <w:tc>
          <w:tcPr>
            <w:tcW w:w="1191" w:type="dxa"/>
            <w:tcMar>
              <w:top w:w="60" w:type="dxa"/>
              <w:left w:w="75" w:type="dxa"/>
              <w:bottom w:w="60" w:type="dxa"/>
              <w:right w:w="75" w:type="dxa"/>
            </w:tcMar>
            <w:vAlign w:val="center"/>
          </w:tcPr>
          <w:p w14:paraId="1076DDE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18"/>
                <w:color w:val="FF0000"/>
              </w:rPr>
              <w:t xml:space="preserve">Validitas</w:t>
            </w:r>
          </w:p>
        </w:tc>
        <w:tc>
          <w:tcPr>
            <w:tcW w:w="1429" w:type="dxa"/>
            <w:tcMar>
              <w:top w:w="60" w:type="dxa"/>
              <w:left w:w="75" w:type="dxa"/>
              <w:bottom w:w="60" w:type="dxa"/>
              <w:right w:w="75" w:type="dxa"/>
            </w:tcMar>
            <w:vAlign w:val="center"/>
          </w:tcPr>
          <w:p w14:paraId="3B2AAF4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18"/>
                <w:color w:val="FF0000"/>
              </w:rPr>
              <w:t xml:space="preserve">Keberhasilan kandidat</w:t>
            </w:r>
          </w:p>
        </w:tc>
        <w:tc>
          <w:tcPr>
            <w:tcW w:w="1349" w:type="dxa"/>
            <w:tcMar>
              <w:top w:w="60" w:type="dxa"/>
              <w:left w:w="75" w:type="dxa"/>
              <w:bottom w:w="60" w:type="dxa"/>
              <w:right w:w="75" w:type="dxa"/>
            </w:tcMar>
            <w:vAlign w:val="center"/>
          </w:tcPr>
          <w:p w14:paraId="6F92BC2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18"/>
                <w:color w:val="FF0000"/>
              </w:rPr>
              <w:t xml:space="preserve">Percobaan menuju berhasil</w:t>
            </w:r>
          </w:p>
        </w:tc>
        <w:tc>
          <w:tcPr>
            <w:tcW w:w="1191" w:type="dxa"/>
            <w:tcMar>
              <w:top w:w="60" w:type="dxa"/>
              <w:left w:w="75" w:type="dxa"/>
              <w:bottom w:w="60" w:type="dxa"/>
              <w:right w:w="75" w:type="dxa"/>
            </w:tcMar>
            <w:vAlign w:val="center"/>
          </w:tcPr>
          <w:p w14:paraId="6B4A5A4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18"/>
                <w:color w:val="FF0000"/>
              </w:rPr>
              <w:t xml:space="preserve">Skor eksploitasi</w:t>
            </w:r>
          </w:p>
        </w:tc>
      </w:tr>
      <w:tr w:rsidR="001B037A" w:rsidRPr="001B037A" w14:paraId="26C9C4F1" w14:textId="77777777" w:rsidTr="000D724E">
        <w:trPr>
          <w:cantSplit/>
          <w:jc w:val="center"/>
        </w:trPr>
        <w:tc>
          <w:tcPr>
            <w:tcW w:w="1270" w:type="dxa"/>
            <w:tcMar>
              <w:top w:w="60" w:type="dxa"/>
              <w:left w:w="75" w:type="dxa"/>
              <w:bottom w:w="60" w:type="dxa"/>
              <w:right w:w="75" w:type="dxa"/>
            </w:tcMar>
            <w:vAlign w:val="center"/>
          </w:tcPr>
          <w:p w14:paraId="319EEA31"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18"/>
              </w:rPr>
              <w:t>SQL Injection</w:t>
            </w:r>
          </w:p>
        </w:tc>
        <w:tc>
          <w:tcPr>
            <w:tcW w:w="1508" w:type="dxa"/>
            <w:tcMar>
              <w:top w:w="60" w:type="dxa"/>
              <w:left w:w="75" w:type="dxa"/>
              <w:bottom w:w="60" w:type="dxa"/>
              <w:right w:w="75" w:type="dxa"/>
            </w:tcMar>
            <w:vAlign w:val="center"/>
          </w:tcPr>
          <w:p w14:paraId="388B39DC"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UNION-based (… run)</w:t>
            </w:r>
          </w:p>
        </w:tc>
        <w:tc>
          <w:tcPr>
            <w:tcW w:w="1191" w:type="dxa"/>
            <w:tcMar>
              <w:top w:w="60" w:type="dxa"/>
              <w:left w:w="75" w:type="dxa"/>
              <w:bottom w:w="60" w:type="dxa"/>
              <w:right w:w="75" w:type="dxa"/>
            </w:tcMar>
            <w:vAlign w:val="center"/>
          </w:tcPr>
          <w:p w14:paraId="5037818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429" w:type="dxa"/>
            <w:tcMar>
              <w:top w:w="60" w:type="dxa"/>
              <w:left w:w="75" w:type="dxa"/>
              <w:bottom w:w="60" w:type="dxa"/>
              <w:right w:w="75" w:type="dxa"/>
            </w:tcMar>
            <w:vAlign w:val="center"/>
          </w:tcPr>
          <w:p w14:paraId="7C70819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349" w:type="dxa"/>
            <w:tcMar>
              <w:top w:w="60" w:type="dxa"/>
              <w:left w:w="75" w:type="dxa"/>
              <w:bottom w:w="60" w:type="dxa"/>
              <w:right w:w="75" w:type="dxa"/>
            </w:tcMar>
            <w:vAlign w:val="center"/>
          </w:tcPr>
          <w:p w14:paraId="03275EA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191" w:type="dxa"/>
            <w:tcMar>
              <w:top w:w="60" w:type="dxa"/>
              <w:left w:w="75" w:type="dxa"/>
              <w:bottom w:w="60" w:type="dxa"/>
              <w:right w:w="75" w:type="dxa"/>
            </w:tcMar>
            <w:vAlign w:val="center"/>
          </w:tcPr>
          <w:p w14:paraId="1866474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r>
      <w:tr w:rsidR="001B037A" w:rsidRPr="001B037A" w14:paraId="5F9B996E" w14:textId="77777777" w:rsidTr="000D724E">
        <w:trPr>
          <w:cantSplit/>
          <w:jc w:val="center"/>
        </w:trPr>
        <w:tc>
          <w:tcPr>
            <w:tcW w:w="1270" w:type="dxa"/>
            <w:tcMar>
              <w:top w:w="60" w:type="dxa"/>
              <w:left w:w="75" w:type="dxa"/>
              <w:bottom w:w="60" w:type="dxa"/>
              <w:right w:w="75" w:type="dxa"/>
            </w:tcMar>
            <w:vAlign w:val="center"/>
          </w:tcPr>
          <w:p w14:paraId="259520FA"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18"/>
              </w:rPr>
              <w:t>SQL Injection</w:t>
            </w:r>
          </w:p>
        </w:tc>
        <w:tc>
          <w:tcPr>
            <w:tcW w:w="1508" w:type="dxa"/>
            <w:tcMar>
              <w:top w:w="60" w:type="dxa"/>
              <w:left w:w="75" w:type="dxa"/>
              <w:bottom w:w="60" w:type="dxa"/>
              <w:right w:w="75" w:type="dxa"/>
            </w:tcMar>
            <w:vAlign w:val="center"/>
          </w:tcPr>
          <w:p w14:paraId="651EDEF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Error-based (… run)</w:t>
            </w:r>
          </w:p>
        </w:tc>
        <w:tc>
          <w:tcPr>
            <w:tcW w:w="1191" w:type="dxa"/>
            <w:tcMar>
              <w:top w:w="60" w:type="dxa"/>
              <w:left w:w="75" w:type="dxa"/>
              <w:bottom w:w="60" w:type="dxa"/>
              <w:right w:w="75" w:type="dxa"/>
            </w:tcMar>
            <w:vAlign w:val="center"/>
          </w:tcPr>
          <w:p w14:paraId="6C5CF39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429" w:type="dxa"/>
            <w:tcMar>
              <w:top w:w="60" w:type="dxa"/>
              <w:left w:w="75" w:type="dxa"/>
              <w:bottom w:w="60" w:type="dxa"/>
              <w:right w:w="75" w:type="dxa"/>
            </w:tcMar>
            <w:vAlign w:val="center"/>
          </w:tcPr>
          <w:p w14:paraId="44F9A85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349" w:type="dxa"/>
            <w:tcMar>
              <w:top w:w="60" w:type="dxa"/>
              <w:left w:w="75" w:type="dxa"/>
              <w:bottom w:w="60" w:type="dxa"/>
              <w:right w:w="75" w:type="dxa"/>
            </w:tcMar>
            <w:vAlign w:val="center"/>
          </w:tcPr>
          <w:p w14:paraId="38BD072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191" w:type="dxa"/>
            <w:tcMar>
              <w:top w:w="60" w:type="dxa"/>
              <w:left w:w="75" w:type="dxa"/>
              <w:bottom w:w="60" w:type="dxa"/>
              <w:right w:w="75" w:type="dxa"/>
            </w:tcMar>
            <w:vAlign w:val="center"/>
          </w:tcPr>
          <w:p w14:paraId="46C71C7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r>
      <w:tr w:rsidR="001B037A" w:rsidRPr="001B037A" w14:paraId="659D22E3" w14:textId="77777777" w:rsidTr="000D724E">
        <w:trPr>
          <w:cantSplit/>
          <w:jc w:val="center"/>
        </w:trPr>
        <w:tc>
          <w:tcPr>
            <w:tcW w:w="1270" w:type="dxa"/>
            <w:tcMar>
              <w:top w:w="60" w:type="dxa"/>
              <w:left w:w="75" w:type="dxa"/>
              <w:bottom w:w="60" w:type="dxa"/>
              <w:right w:w="75" w:type="dxa"/>
            </w:tcMar>
            <w:vAlign w:val="center"/>
          </w:tcPr>
          <w:p w14:paraId="6F5A047F"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18"/>
              </w:rPr>
              <w:t>SQL Injection</w:t>
            </w:r>
          </w:p>
        </w:tc>
        <w:tc>
          <w:tcPr>
            <w:tcW w:w="1508" w:type="dxa"/>
            <w:tcMar>
              <w:top w:w="60" w:type="dxa"/>
              <w:left w:w="75" w:type="dxa"/>
              <w:bottom w:w="60" w:type="dxa"/>
              <w:right w:w="75" w:type="dxa"/>
            </w:tcMar>
            <w:vAlign w:val="center"/>
          </w:tcPr>
          <w:p w14:paraId="6B6B7FC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Boolean blind (… run)</w:t>
            </w:r>
          </w:p>
        </w:tc>
        <w:tc>
          <w:tcPr>
            <w:tcW w:w="1191" w:type="dxa"/>
            <w:tcMar>
              <w:top w:w="60" w:type="dxa"/>
              <w:left w:w="75" w:type="dxa"/>
              <w:bottom w:w="60" w:type="dxa"/>
              <w:right w:w="75" w:type="dxa"/>
            </w:tcMar>
            <w:vAlign w:val="center"/>
          </w:tcPr>
          <w:p w14:paraId="1612216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429" w:type="dxa"/>
            <w:tcMar>
              <w:top w:w="60" w:type="dxa"/>
              <w:left w:w="75" w:type="dxa"/>
              <w:bottom w:w="60" w:type="dxa"/>
              <w:right w:w="75" w:type="dxa"/>
            </w:tcMar>
            <w:vAlign w:val="center"/>
          </w:tcPr>
          <w:p w14:paraId="50984F1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349" w:type="dxa"/>
            <w:tcMar>
              <w:top w:w="60" w:type="dxa"/>
              <w:left w:w="75" w:type="dxa"/>
              <w:bottom w:w="60" w:type="dxa"/>
              <w:right w:w="75" w:type="dxa"/>
            </w:tcMar>
            <w:vAlign w:val="center"/>
          </w:tcPr>
          <w:p w14:paraId="7E1F546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191" w:type="dxa"/>
            <w:tcMar>
              <w:top w:w="60" w:type="dxa"/>
              <w:left w:w="75" w:type="dxa"/>
              <w:bottom w:w="60" w:type="dxa"/>
              <w:right w:w="75" w:type="dxa"/>
            </w:tcMar>
            <w:vAlign w:val="center"/>
          </w:tcPr>
          <w:p w14:paraId="12F53FC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r>
      <w:tr w:rsidR="001B037A" w:rsidRPr="001B037A" w14:paraId="37B3758E" w14:textId="77777777" w:rsidTr="000D724E">
        <w:trPr>
          <w:cantSplit/>
          <w:jc w:val="center"/>
        </w:trPr>
        <w:tc>
          <w:tcPr>
            <w:tcW w:w="1270" w:type="dxa"/>
            <w:tcMar>
              <w:top w:w="60" w:type="dxa"/>
              <w:left w:w="75" w:type="dxa"/>
              <w:bottom w:w="60" w:type="dxa"/>
              <w:right w:w="75" w:type="dxa"/>
            </w:tcMar>
            <w:vAlign w:val="center"/>
          </w:tcPr>
          <w:p w14:paraId="58505DFE"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18"/>
              </w:rPr>
              <w:t>SQL Injection</w:t>
            </w:r>
          </w:p>
        </w:tc>
        <w:tc>
          <w:tcPr>
            <w:tcW w:w="1508" w:type="dxa"/>
            <w:tcMar>
              <w:top w:w="60" w:type="dxa"/>
              <w:left w:w="75" w:type="dxa"/>
              <w:bottom w:w="60" w:type="dxa"/>
              <w:right w:w="75" w:type="dxa"/>
            </w:tcMar>
            <w:vAlign w:val="center"/>
          </w:tcPr>
          <w:p w14:paraId="1E32B8F6"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Time-based blind (… run)</w:t>
            </w:r>
          </w:p>
        </w:tc>
        <w:tc>
          <w:tcPr>
            <w:tcW w:w="1191" w:type="dxa"/>
            <w:tcMar>
              <w:top w:w="60" w:type="dxa"/>
              <w:left w:w="75" w:type="dxa"/>
              <w:bottom w:w="60" w:type="dxa"/>
              <w:right w:w="75" w:type="dxa"/>
            </w:tcMar>
            <w:vAlign w:val="center"/>
          </w:tcPr>
          <w:p w14:paraId="1AEE671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429" w:type="dxa"/>
            <w:tcMar>
              <w:top w:w="60" w:type="dxa"/>
              <w:left w:w="75" w:type="dxa"/>
              <w:bottom w:w="60" w:type="dxa"/>
              <w:right w:w="75" w:type="dxa"/>
            </w:tcMar>
            <w:vAlign w:val="center"/>
          </w:tcPr>
          <w:p w14:paraId="46F6DB1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349" w:type="dxa"/>
            <w:tcMar>
              <w:top w:w="60" w:type="dxa"/>
              <w:left w:w="75" w:type="dxa"/>
              <w:bottom w:w="60" w:type="dxa"/>
              <w:right w:w="75" w:type="dxa"/>
            </w:tcMar>
            <w:vAlign w:val="center"/>
          </w:tcPr>
          <w:p w14:paraId="0740D2F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191" w:type="dxa"/>
            <w:tcMar>
              <w:top w:w="60" w:type="dxa"/>
              <w:left w:w="75" w:type="dxa"/>
              <w:bottom w:w="60" w:type="dxa"/>
              <w:right w:w="75" w:type="dxa"/>
            </w:tcMar>
            <w:vAlign w:val="center"/>
          </w:tcPr>
          <w:p w14:paraId="5CEAD32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r>
      <w:tr w:rsidR="001B037A" w:rsidRPr="001B037A" w14:paraId="5AB702E1" w14:textId="77777777" w:rsidTr="000D724E">
        <w:trPr>
          <w:cantSplit/>
          <w:jc w:val="center"/>
        </w:trPr>
        <w:tc>
          <w:tcPr>
            <w:tcW w:w="1270" w:type="dxa"/>
            <w:tcMar>
              <w:top w:w="60" w:type="dxa"/>
              <w:left w:w="75" w:type="dxa"/>
              <w:bottom w:w="60" w:type="dxa"/>
              <w:right w:w="75" w:type="dxa"/>
            </w:tcMar>
            <w:vAlign w:val="center"/>
          </w:tcPr>
          <w:p w14:paraId="7AB1A21F"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18"/>
              </w:rPr>
              <w:t>Access Control</w:t>
            </w:r>
          </w:p>
        </w:tc>
        <w:tc>
          <w:tcPr>
            <w:tcW w:w="1508" w:type="dxa"/>
            <w:tcMar>
              <w:top w:w="60" w:type="dxa"/>
              <w:left w:w="75" w:type="dxa"/>
              <w:bottom w:w="60" w:type="dxa"/>
              <w:right w:w="75" w:type="dxa"/>
            </w:tcMar>
            <w:vAlign w:val="center"/>
          </w:tcPr>
          <w:p w14:paraId="0BA581CA"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IDOR (… run)</w:t>
            </w:r>
          </w:p>
        </w:tc>
        <w:tc>
          <w:tcPr>
            <w:tcW w:w="1191" w:type="dxa"/>
            <w:tcMar>
              <w:top w:w="60" w:type="dxa"/>
              <w:left w:w="75" w:type="dxa"/>
              <w:bottom w:w="60" w:type="dxa"/>
              <w:right w:w="75" w:type="dxa"/>
            </w:tcMar>
            <w:vAlign w:val="center"/>
          </w:tcPr>
          <w:p w14:paraId="6770E60A"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429" w:type="dxa"/>
            <w:tcMar>
              <w:top w:w="60" w:type="dxa"/>
              <w:left w:w="75" w:type="dxa"/>
              <w:bottom w:w="60" w:type="dxa"/>
              <w:right w:w="75" w:type="dxa"/>
            </w:tcMar>
            <w:vAlign w:val="center"/>
          </w:tcPr>
          <w:p w14:paraId="71360EA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349" w:type="dxa"/>
            <w:tcMar>
              <w:top w:w="60" w:type="dxa"/>
              <w:left w:w="75" w:type="dxa"/>
              <w:bottom w:w="60" w:type="dxa"/>
              <w:right w:w="75" w:type="dxa"/>
            </w:tcMar>
            <w:vAlign w:val="center"/>
          </w:tcPr>
          <w:p w14:paraId="41DD3AF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191" w:type="dxa"/>
            <w:tcMar>
              <w:top w:w="60" w:type="dxa"/>
              <w:left w:w="75" w:type="dxa"/>
              <w:bottom w:w="60" w:type="dxa"/>
              <w:right w:w="75" w:type="dxa"/>
            </w:tcMar>
            <w:vAlign w:val="center"/>
          </w:tcPr>
          <w:p w14:paraId="5F2CF4C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r>
      <w:tr w:rsidR="001B037A" w:rsidRPr="001B037A" w14:paraId="1392D2A1" w14:textId="77777777" w:rsidTr="000D724E">
        <w:trPr>
          <w:cantSplit/>
          <w:jc w:val="center"/>
        </w:trPr>
        <w:tc>
          <w:tcPr>
            <w:tcW w:w="1270" w:type="dxa"/>
            <w:tcMar>
              <w:top w:w="60" w:type="dxa"/>
              <w:left w:w="75" w:type="dxa"/>
              <w:bottom w:w="60" w:type="dxa"/>
              <w:right w:w="75" w:type="dxa"/>
            </w:tcMar>
            <w:vAlign w:val="center"/>
          </w:tcPr>
          <w:p w14:paraId="39F65F5C"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18"/>
              </w:rPr>
              <w:t>Access Control</w:t>
            </w:r>
          </w:p>
        </w:tc>
        <w:tc>
          <w:tcPr>
            <w:tcW w:w="1508" w:type="dxa"/>
            <w:tcMar>
              <w:top w:w="60" w:type="dxa"/>
              <w:left w:w="75" w:type="dxa"/>
              <w:bottom w:w="60" w:type="dxa"/>
              <w:right w:w="75" w:type="dxa"/>
            </w:tcMar>
            <w:vAlign w:val="center"/>
          </w:tcPr>
          <w:p w14:paraId="3BB51C4C"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Vertical escalation (… run)</w:t>
            </w:r>
          </w:p>
        </w:tc>
        <w:tc>
          <w:tcPr>
            <w:tcW w:w="1191" w:type="dxa"/>
            <w:tcMar>
              <w:top w:w="60" w:type="dxa"/>
              <w:left w:w="75" w:type="dxa"/>
              <w:bottom w:w="60" w:type="dxa"/>
              <w:right w:w="75" w:type="dxa"/>
            </w:tcMar>
            <w:vAlign w:val="center"/>
          </w:tcPr>
          <w:p w14:paraId="2E0B5B3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429" w:type="dxa"/>
            <w:tcMar>
              <w:top w:w="60" w:type="dxa"/>
              <w:left w:w="75" w:type="dxa"/>
              <w:bottom w:w="60" w:type="dxa"/>
              <w:right w:w="75" w:type="dxa"/>
            </w:tcMar>
            <w:vAlign w:val="center"/>
          </w:tcPr>
          <w:p w14:paraId="04B70B0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349" w:type="dxa"/>
            <w:tcMar>
              <w:top w:w="60" w:type="dxa"/>
              <w:left w:w="75" w:type="dxa"/>
              <w:bottom w:w="60" w:type="dxa"/>
              <w:right w:w="75" w:type="dxa"/>
            </w:tcMar>
            <w:vAlign w:val="center"/>
          </w:tcPr>
          <w:p w14:paraId="7D2EA7F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191" w:type="dxa"/>
            <w:tcMar>
              <w:top w:w="60" w:type="dxa"/>
              <w:left w:w="75" w:type="dxa"/>
              <w:bottom w:w="60" w:type="dxa"/>
              <w:right w:w="75" w:type="dxa"/>
            </w:tcMar>
            <w:vAlign w:val="center"/>
          </w:tcPr>
          <w:p w14:paraId="01ED9C5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r>
      <w:tr w:rsidR="001B037A" w:rsidRPr="001B037A" w14:paraId="5E275410" w14:textId="77777777" w:rsidTr="000D724E">
        <w:trPr>
          <w:cantSplit/>
          <w:jc w:val="center"/>
        </w:trPr>
        <w:tc>
          <w:tcPr>
            <w:tcW w:w="1270" w:type="dxa"/>
            <w:tcMar>
              <w:top w:w="60" w:type="dxa"/>
              <w:left w:w="75" w:type="dxa"/>
              <w:bottom w:w="60" w:type="dxa"/>
              <w:right w:w="75" w:type="dxa"/>
            </w:tcMar>
            <w:vAlign w:val="center"/>
          </w:tcPr>
          <w:p w14:paraId="02A71FFE"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18"/>
              </w:rPr>
              <w:t>Access Control</w:t>
            </w:r>
          </w:p>
        </w:tc>
        <w:tc>
          <w:tcPr>
            <w:tcW w:w="1508" w:type="dxa"/>
            <w:tcMar>
              <w:top w:w="60" w:type="dxa"/>
              <w:left w:w="75" w:type="dxa"/>
              <w:bottom w:w="60" w:type="dxa"/>
              <w:right w:w="75" w:type="dxa"/>
            </w:tcMar>
            <w:vAlign w:val="center"/>
          </w:tcPr>
          <w:p w14:paraId="608311E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Force browsing (… run)</w:t>
            </w:r>
          </w:p>
        </w:tc>
        <w:tc>
          <w:tcPr>
            <w:tcW w:w="1191" w:type="dxa"/>
            <w:tcMar>
              <w:top w:w="60" w:type="dxa"/>
              <w:left w:w="75" w:type="dxa"/>
              <w:bottom w:w="60" w:type="dxa"/>
              <w:right w:w="75" w:type="dxa"/>
            </w:tcMar>
            <w:vAlign w:val="center"/>
          </w:tcPr>
          <w:p w14:paraId="1F53122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429" w:type="dxa"/>
            <w:tcMar>
              <w:top w:w="60" w:type="dxa"/>
              <w:left w:w="75" w:type="dxa"/>
              <w:bottom w:w="60" w:type="dxa"/>
              <w:right w:w="75" w:type="dxa"/>
            </w:tcMar>
            <w:vAlign w:val="center"/>
          </w:tcPr>
          <w:p w14:paraId="50EC525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349" w:type="dxa"/>
            <w:tcMar>
              <w:top w:w="60" w:type="dxa"/>
              <w:left w:w="75" w:type="dxa"/>
              <w:bottom w:w="60" w:type="dxa"/>
              <w:right w:w="75" w:type="dxa"/>
            </w:tcMar>
            <w:vAlign w:val="center"/>
          </w:tcPr>
          <w:p w14:paraId="151F83D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191" w:type="dxa"/>
            <w:tcMar>
              <w:top w:w="60" w:type="dxa"/>
              <w:left w:w="75" w:type="dxa"/>
              <w:bottom w:w="60" w:type="dxa"/>
              <w:right w:w="75" w:type="dxa"/>
            </w:tcMar>
            <w:vAlign w:val="center"/>
          </w:tcPr>
          <w:p w14:paraId="751267D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r>
      <w:tr w:rsidR="001B037A" w:rsidRPr="001B037A" w14:paraId="719CE9CB" w14:textId="77777777" w:rsidTr="000D724E">
        <w:trPr>
          <w:cantSplit/>
          <w:jc w:val="center"/>
        </w:trPr>
        <w:tc>
          <w:tcPr>
            <w:tcW w:w="1270" w:type="dxa"/>
            <w:tcMar>
              <w:top w:w="60" w:type="dxa"/>
              <w:left w:w="75" w:type="dxa"/>
              <w:bottom w:w="60" w:type="dxa"/>
              <w:right w:w="75" w:type="dxa"/>
            </w:tcMar>
            <w:vAlign w:val="center"/>
          </w:tcPr>
          <w:p w14:paraId="25D0CE71"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18"/>
              </w:rPr>
              <w:t>Brute Force</w:t>
            </w:r>
          </w:p>
        </w:tc>
        <w:tc>
          <w:tcPr>
            <w:tcW w:w="1508" w:type="dxa"/>
            <w:tcMar>
              <w:top w:w="60" w:type="dxa"/>
              <w:left w:w="75" w:type="dxa"/>
              <w:bottom w:w="60" w:type="dxa"/>
              <w:right w:w="75" w:type="dxa"/>
            </w:tcMar>
            <w:vAlign w:val="center"/>
          </w:tcPr>
          <w:p w14:paraId="568C9CB7"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Dictionary attack (… run)</w:t>
            </w:r>
          </w:p>
        </w:tc>
        <w:tc>
          <w:tcPr>
            <w:tcW w:w="1191" w:type="dxa"/>
            <w:tcMar>
              <w:top w:w="60" w:type="dxa"/>
              <w:left w:w="75" w:type="dxa"/>
              <w:bottom w:w="60" w:type="dxa"/>
              <w:right w:w="75" w:type="dxa"/>
            </w:tcMar>
            <w:vAlign w:val="center"/>
          </w:tcPr>
          <w:p w14:paraId="6B65064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429" w:type="dxa"/>
            <w:tcMar>
              <w:top w:w="60" w:type="dxa"/>
              <w:left w:w="75" w:type="dxa"/>
              <w:bottom w:w="60" w:type="dxa"/>
              <w:right w:w="75" w:type="dxa"/>
            </w:tcMar>
            <w:vAlign w:val="center"/>
          </w:tcPr>
          <w:p w14:paraId="1DADA31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349" w:type="dxa"/>
            <w:tcMar>
              <w:top w:w="60" w:type="dxa"/>
              <w:left w:w="75" w:type="dxa"/>
              <w:bottom w:w="60" w:type="dxa"/>
              <w:right w:w="75" w:type="dxa"/>
            </w:tcMar>
            <w:vAlign w:val="center"/>
          </w:tcPr>
          <w:p w14:paraId="2955602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191" w:type="dxa"/>
            <w:tcMar>
              <w:top w:w="60" w:type="dxa"/>
              <w:left w:w="75" w:type="dxa"/>
              <w:bottom w:w="60" w:type="dxa"/>
              <w:right w:w="75" w:type="dxa"/>
            </w:tcMar>
            <w:vAlign w:val="center"/>
          </w:tcPr>
          <w:p w14:paraId="4B575D2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r>
      <w:tr w:rsidR="001B037A" w:rsidRPr="001B037A" w14:paraId="5B25CD98" w14:textId="77777777" w:rsidTr="000D724E">
        <w:trPr>
          <w:cantSplit/>
          <w:jc w:val="center"/>
        </w:trPr>
        <w:tc>
          <w:tcPr>
            <w:tcW w:w="1270" w:type="dxa"/>
            <w:tcMar>
              <w:top w:w="60" w:type="dxa"/>
              <w:left w:w="75" w:type="dxa"/>
              <w:bottom w:w="60" w:type="dxa"/>
              <w:right w:w="75" w:type="dxa"/>
            </w:tcMar>
            <w:vAlign w:val="center"/>
          </w:tcPr>
          <w:p w14:paraId="2BC20809" w14:textId="77777777" w:rsidR="001B037A" w:rsidRPr="001B037A" w:rsidRDefault="001B037A" w:rsidP="000D724E">
            <w:pPr>
              <w:rPr>
                <w:rFonts w:ascii="Times New Roman" w:hAnsi="Times New Roman" w:cs="Times New Roman"/>
              </w:rPr>
            </w:pPr>
            <w:r w:rsidRPr="001B037A">
              <w:rPr>
                <w:rFonts w:ascii="Times New Roman" w:eastAsia="Times New Roman" w:hAnsi="Times New Roman" w:cs="Times New Roman"/>
                <w:sz w:val="18"/>
              </w:rPr>
              <w:t>Brute Force</w:t>
            </w:r>
          </w:p>
        </w:tc>
        <w:tc>
          <w:tcPr>
            <w:tcW w:w="1508" w:type="dxa"/>
            <w:tcMar>
              <w:top w:w="60" w:type="dxa"/>
              <w:left w:w="75" w:type="dxa"/>
              <w:bottom w:w="60" w:type="dxa"/>
              <w:right w:w="75" w:type="dxa"/>
            </w:tcMar>
            <w:vAlign w:val="center"/>
          </w:tcPr>
          <w:p w14:paraId="4DBAFB57"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Password spraying (… run)</w:t>
            </w:r>
          </w:p>
        </w:tc>
        <w:tc>
          <w:tcPr>
            <w:tcW w:w="1191" w:type="dxa"/>
            <w:tcMar>
              <w:top w:w="60" w:type="dxa"/>
              <w:left w:w="75" w:type="dxa"/>
              <w:bottom w:w="60" w:type="dxa"/>
              <w:right w:w="75" w:type="dxa"/>
            </w:tcMar>
            <w:vAlign w:val="center"/>
          </w:tcPr>
          <w:p w14:paraId="194909A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429" w:type="dxa"/>
            <w:tcMar>
              <w:top w:w="60" w:type="dxa"/>
              <w:left w:w="75" w:type="dxa"/>
              <w:bottom w:w="60" w:type="dxa"/>
              <w:right w:w="75" w:type="dxa"/>
            </w:tcMar>
            <w:vAlign w:val="center"/>
          </w:tcPr>
          <w:p w14:paraId="2205203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349" w:type="dxa"/>
            <w:tcMar>
              <w:top w:w="60" w:type="dxa"/>
              <w:left w:w="75" w:type="dxa"/>
              <w:bottom w:w="60" w:type="dxa"/>
              <w:right w:w="75" w:type="dxa"/>
            </w:tcMar>
            <w:vAlign w:val="center"/>
          </w:tcPr>
          <w:p w14:paraId="39B1CD2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c>
          <w:tcPr>
            <w:tcW w:w="1191" w:type="dxa"/>
            <w:tcMar>
              <w:top w:w="60" w:type="dxa"/>
              <w:left w:w="75" w:type="dxa"/>
              <w:bottom w:w="60" w:type="dxa"/>
              <w:right w:w="75" w:type="dxa"/>
            </w:tcMar>
            <w:vAlign w:val="center"/>
          </w:tcPr>
          <w:p w14:paraId="7519001A"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18"/>
                <w:color w:val="FF0000"/>
              </w:rPr>
              <w:t xml:space="preserve">…</w:t>
            </w:r>
          </w:p>
        </w:tc>
      </w:tr>
    </w:tbl>
    <w:p w14:paraId="544D2CA4" w14:textId="77777777" w:rsidR="001B037A" w:rsidRPr="001B037A" w:rsidRDefault="001B037A" w:rsidP="001B037A">
      <w:pPr>
        <w:spacing w:line="120" w:lineRule="auto"/>
        <w:rPr>
          <w:rFonts w:ascii="Times New Roman" w:hAnsi="Times New Roman" w:cs="Times New Roman"/>
        </w:rPr>
      </w:pPr>
    </w:p>
    <w:p w14:paraId="2FB6630D"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Hasil per metode pada Tabel 4.7 dibaca bersama jumlah run yang memilih atau menjalankan metode tersebut. Metode yang tidak dicoba tidak diberi nilai keberhasilan nol, karena tidak tersedia hasil eksekusi untuk dinilai.</w:t>
      </w:r>
    </w:p>
    <w:p w14:paraId="0302AA8A"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Perbedaan tingkat keamanan dapat memengaruhi peluang keberhasilan dan bukti yang dihasilkan. Perbandingan antartingkat dilakukan pada kelompok yang sepadan, dengan menyatakan jumlah pengujian dan hasil yang dapat dinilai pada setiap kelompok.</w:t>
      </w:r>
    </w:p>
    <w:p w14:paraId="1855282F"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Anggaran kandidat membatasi jumlah payload yang dapat dipertimbangkan pada setiap kunjungan metode. Jumlah kandidat yang dijalankan diperiksa bersama alasan penghentian untuk menilai apakah anggaran tersebut memengaruhi hasil pengujian.</w:t>
      </w:r>
    </w:p>
    <w:p w14:paraId="15F34176" w14:textId="77777777" w:rsidR="001B037A" w:rsidRPr="001B037A" w:rsidRDefault="001B037A" w:rsidP="001B037A">
      <w:pPr>
        <w:spacing w:line="360" w:lineRule="auto"/>
        <w:ind w:firstLine="720"/>
        <w:rPr>
          <w:rFonts w:ascii="Times New Roman" w:eastAsia="Times New Roman" w:hAnsi="Times New Roman" w:cs="Times New Roman"/>
        </w:rPr>
      </w:pPr>
    </w:p>
    <w:p w14:paraId="302300B1" w14:textId="77777777" w:rsidR="001B037A" w:rsidRPr="001B037A" w:rsidRDefault="001B037A" w:rsidP="001B037A">
      <w:pPr>
        <w:spacing w:line="360" w:lineRule="auto"/>
        <w:ind w:firstLine="720"/>
        <w:rPr>
          <w:rFonts w:ascii="Times New Roman" w:eastAsia="Times New Roman" w:hAnsi="Times New Roman" w:cs="Times New Roman"/>
        </w:rPr>
      </w:pPr>
    </w:p>
    <w:p w14:paraId="49DE6250"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 xml:space="preserve">Hasil </w:t>
      </w:r>
      <w:r w:rsidRPr="001B037A">
        <w:rPr>
          <w:rFonts w:ascii="Times New Roman" w:eastAsia="Times New Roman" w:hAnsi="Times New Roman" w:cs="Times New Roman"/>
          <w:b/>
          <w:i/>
        </w:rPr>
        <w:t>Cross-Surface Attack Chaining</w:t>
      </w:r>
    </w:p>
    <w:p w14:paraId="736E72FF"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Analisis chain memperhatikan hasil awal yang berpotensi digunakan kembali, prasyarat hubungan pada AKG, serta keputusan untuk melanjutkan pengujian. Hasil awal seperti kredensial atau sesi tidak langsung dinyatakan sebagai chain yang berhasil.</w:t>
      </w:r>
    </w:p>
    <w:p w14:paraId="6F3E9BF7"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 xml:space="preserve">Tabel 4.8. Hasil Cross-Surface Attack Chaining </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10" w:name="_Toc238202138"/>
      <w:r w:rsidRPr="001B037A">
        <w:rPr>
          <w:rFonts w:ascii="Times New Roman" w:eastAsia="Times New Roman" w:hAnsi="Times New Roman" w:cs="Times New Roman"/>
        </w:rPr>
        <w:instrText>Tabel 4.8. Hasil Cross-Surface Attack Chaining</w:instrText>
      </w:r>
      <w:bookmarkEnd w:id="10"/>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1587"/>
        <w:gridCol w:w="1826"/>
        <w:gridCol w:w="1905"/>
        <w:gridCol w:w="1429"/>
        <w:gridCol w:w="1191"/>
      </w:tblGrid>
      <w:tr w:rsidR="001B037A" w:rsidRPr="001B037A" w14:paraId="267B0063" w14:textId="77777777" w:rsidTr="000D724E">
        <w:trPr>
          <w:cantSplit/>
          <w:tblHeader/>
          <w:jc w:val="center"/>
        </w:trPr>
        <w:tc>
          <w:tcPr>
            <w:tcW w:w="1587" w:type="dxa"/>
            <w:tcMar>
              <w:top w:w="60" w:type="dxa"/>
              <w:left w:w="75" w:type="dxa"/>
              <w:bottom w:w="60" w:type="dxa"/>
              <w:right w:w="75" w:type="dxa"/>
            </w:tcMar>
            <w:vAlign w:val="center"/>
          </w:tcPr>
          <w:p w14:paraId="4FF2525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Hasil awal</w:t>
            </w:r>
          </w:p>
        </w:tc>
        <w:tc>
          <w:tcPr>
            <w:tcW w:w="1826" w:type="dxa"/>
            <w:tcMar>
              <w:top w:w="60" w:type="dxa"/>
              <w:left w:w="75" w:type="dxa"/>
              <w:bottom w:w="60" w:type="dxa"/>
              <w:right w:w="75" w:type="dxa"/>
            </w:tcMar>
            <w:vAlign w:val="center"/>
          </w:tcPr>
          <w:p w14:paraId="1E4D6D9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Kesempatan awal</w:t>
            </w:r>
          </w:p>
        </w:tc>
        <w:tc>
          <w:tcPr>
            <w:tcW w:w="1905" w:type="dxa"/>
            <w:tcMar>
              <w:top w:w="60" w:type="dxa"/>
              <w:left w:w="75" w:type="dxa"/>
              <w:bottom w:w="60" w:type="dxa"/>
              <w:right w:w="75" w:type="dxa"/>
            </w:tcMar>
            <w:vAlign w:val="center"/>
          </w:tcPr>
          <w:p w14:paraId="1B72AE4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Jalur memenuhi prasyarat</w:t>
            </w:r>
          </w:p>
        </w:tc>
        <w:tc>
          <w:tcPr>
            <w:tcW w:w="1429" w:type="dxa"/>
            <w:tcMar>
              <w:top w:w="60" w:type="dxa"/>
              <w:left w:w="75" w:type="dxa"/>
              <w:bottom w:w="60" w:type="dxa"/>
              <w:right w:w="75" w:type="dxa"/>
            </w:tcMar>
            <w:vAlign w:val="center"/>
          </w:tcPr>
          <w:p w14:paraId="19947A8A"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Langkah dicoba</w:t>
            </w:r>
          </w:p>
        </w:tc>
        <w:tc>
          <w:tcPr>
            <w:tcW w:w="1191" w:type="dxa"/>
            <w:tcMar>
              <w:top w:w="60" w:type="dxa"/>
              <w:left w:w="75" w:type="dxa"/>
              <w:bottom w:w="60" w:type="dxa"/>
              <w:right w:w="75" w:type="dxa"/>
            </w:tcMar>
            <w:vAlign w:val="center"/>
          </w:tcPr>
          <w:p w14:paraId="702DC21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Chain berhasil</w:t>
            </w:r>
          </w:p>
        </w:tc>
      </w:tr>
      <w:tr w:rsidR="001B037A" w:rsidRPr="001B037A" w14:paraId="5154AE44" w14:textId="77777777" w:rsidTr="000D724E">
        <w:trPr>
          <w:cantSplit/>
          <w:jc w:val="center"/>
        </w:trPr>
        <w:tc>
          <w:tcPr>
            <w:tcW w:w="1587" w:type="dxa"/>
            <w:tcMar>
              <w:top w:w="60" w:type="dxa"/>
              <w:left w:w="75" w:type="dxa"/>
              <w:bottom w:w="60" w:type="dxa"/>
              <w:right w:w="75" w:type="dxa"/>
            </w:tcMar>
            <w:vAlign w:val="center"/>
          </w:tcPr>
          <w:p w14:paraId="57CA9354"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Kredensial</w:t>
            </w:r>
          </w:p>
        </w:tc>
        <w:tc>
          <w:tcPr>
            <w:tcW w:w="1826" w:type="dxa"/>
            <w:tcMar>
              <w:top w:w="60" w:type="dxa"/>
              <w:left w:w="75" w:type="dxa"/>
              <w:bottom w:w="60" w:type="dxa"/>
              <w:right w:w="75" w:type="dxa"/>
            </w:tcMar>
            <w:vAlign w:val="center"/>
          </w:tcPr>
          <w:p w14:paraId="1182F4A8"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67F07D2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0FFE8D9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338A07A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082DF1A4" w14:textId="77777777" w:rsidTr="000D724E">
        <w:trPr>
          <w:cantSplit/>
          <w:jc w:val="center"/>
        </w:trPr>
        <w:tc>
          <w:tcPr>
            <w:tcW w:w="1587" w:type="dxa"/>
            <w:tcMar>
              <w:top w:w="60" w:type="dxa"/>
              <w:left w:w="75" w:type="dxa"/>
              <w:bottom w:w="60" w:type="dxa"/>
              <w:right w:w="75" w:type="dxa"/>
            </w:tcMar>
            <w:vAlign w:val="center"/>
          </w:tcPr>
          <w:p w14:paraId="38AE58AB"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Sesi pengguna</w:t>
            </w:r>
          </w:p>
        </w:tc>
        <w:tc>
          <w:tcPr>
            <w:tcW w:w="1826" w:type="dxa"/>
            <w:tcMar>
              <w:top w:w="60" w:type="dxa"/>
              <w:left w:w="75" w:type="dxa"/>
              <w:bottom w:w="60" w:type="dxa"/>
              <w:right w:w="75" w:type="dxa"/>
            </w:tcMar>
            <w:vAlign w:val="center"/>
          </w:tcPr>
          <w:p w14:paraId="138C7C87"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0F9209CF"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708EF79A"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37BDD1F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47D750C1" w14:textId="77777777" w:rsidTr="000D724E">
        <w:trPr>
          <w:cantSplit/>
          <w:jc w:val="center"/>
        </w:trPr>
        <w:tc>
          <w:tcPr>
            <w:tcW w:w="1587" w:type="dxa"/>
            <w:tcMar>
              <w:top w:w="60" w:type="dxa"/>
              <w:left w:w="75" w:type="dxa"/>
              <w:bottom w:w="60" w:type="dxa"/>
              <w:right w:w="75" w:type="dxa"/>
            </w:tcMar>
            <w:vAlign w:val="center"/>
          </w:tcPr>
          <w:p w14:paraId="659BD76C"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Sesi dengan hak lebih tinggi</w:t>
            </w:r>
          </w:p>
        </w:tc>
        <w:tc>
          <w:tcPr>
            <w:tcW w:w="1826" w:type="dxa"/>
            <w:tcMar>
              <w:top w:w="60" w:type="dxa"/>
              <w:left w:w="75" w:type="dxa"/>
              <w:bottom w:w="60" w:type="dxa"/>
              <w:right w:w="75" w:type="dxa"/>
            </w:tcMar>
            <w:vAlign w:val="center"/>
          </w:tcPr>
          <w:p w14:paraId="26A448F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078EFEF3"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13D7690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191" w:type="dxa"/>
            <w:tcMar>
              <w:top w:w="60" w:type="dxa"/>
              <w:left w:w="75" w:type="dxa"/>
              <w:bottom w:w="60" w:type="dxa"/>
              <w:right w:w="75" w:type="dxa"/>
            </w:tcMar>
            <w:vAlign w:val="center"/>
          </w:tcPr>
          <w:p w14:paraId="49E3EBB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2A41E491" w14:textId="77777777" w:rsidR="001B037A" w:rsidRPr="001B037A" w:rsidRDefault="001B037A" w:rsidP="001B037A">
      <w:pPr>
        <w:spacing w:line="120" w:lineRule="auto"/>
        <w:rPr>
          <w:rFonts w:ascii="Times New Roman" w:hAnsi="Times New Roman" w:cs="Times New Roman"/>
        </w:rPr>
      </w:pPr>
    </w:p>
    <w:p w14:paraId="3CEA4A18"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Suatu chain dinyatakan terkonfirmasi apabila bukti menunjukkan bahwa hasil dari metode sumber digunakan pada metode tujuan dan hasil tujuan telah diverifikasi. Bukti sumber, penggunaan, dan tujuan harus dapat ditelusuri dalam pengujian yang sama.</w:t>
      </w:r>
    </w:p>
    <w:p w14:paraId="03295623"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Kesempatan chain yang masih lemah, jalur yang telah memenuhi prasyarat, langkah yang dicoba, dan chain yang terkonfirmasi dilaporkan secara terpisah. Ketiadaan bukti pada salah satu tahap dicatat sesuai rubrik dan tidak otomatis dianggap sebagai kegagalan seluruh rangkaian.</w:t>
      </w:r>
    </w:p>
    <w:p w14:paraId="63DA20E7"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 xml:space="preserve">Pembahasan Kualitas </w:t>
      </w:r>
      <w:r w:rsidRPr="001B037A">
        <w:rPr>
          <w:rFonts w:ascii="Times New Roman" w:eastAsia="Times New Roman" w:hAnsi="Times New Roman" w:cs="Times New Roman"/>
          <w:b/>
          <w:i/>
        </w:rPr>
        <w:t>Payload</w:t>
      </w:r>
      <w:r w:rsidRPr="001B037A">
        <w:rPr>
          <w:rFonts w:ascii="Times New Roman" w:eastAsia="Times New Roman" w:hAnsi="Times New Roman" w:cs="Times New Roman"/>
          <w:b/>
        </w:rPr>
        <w:t xml:space="preserve"> dan Hasil Eksploitasi </w:t>
      </w:r>
    </w:p>
    <w:p w14:paraId="422D33DC"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Validitas payload, hasil eksekusi, dan keberhasilan chain menilai tahap yang berbeda. Payload yang memenuhi aturan pembentukan masih memerlukan bukti eksekusi sebelum efektivitasnya dapat disimpulkan. Demikian pula, hasil eksploitasi memerlukan bukti penggunaan pada langkah lanjutan sebelum mendukung penilaian chain.</w:t>
      </w:r>
    </w:p>
    <w:p w14:paraId="5B2B45A7"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Perbandingan sumber kandidat membantu menjelaskan peran payload awal dan variasi yang dihasilkan model. Penilaian kualitas setiap kandidat mengacu pada artefak, hasil verifikasi, dan batas kekuatan bukti yang tersedia.</w:t>
      </w:r>
    </w:p>
    <w:p w14:paraId="261C037E"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Pembahasan kualitas payload dapat dikaitkan dengan AWE yang menggunakan pipeline spesifik kerentanan untuk mengevaluasi keberhasilan pengujian web (Jaswal &amp; Baghel, 2026). Penelitian ini memisahkan validitas kandidat, kesesuaian metode, dan bukti hasil eksekusi agar hasil setiap tahap dapat diperiksa. Tindakan berurutan dalam penetration testing juga dibahas oleh Curtis dan Eisty (2025).</w:t>
      </w:r>
    </w:p>
    <w:p w14:paraId="1BBEBADD"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Jawaban terhadap RQ3 disusun dari validitas dan kesesuaian kandidat, bukti keberhasilan eksploitasi, jumlah percobaan, serta hasil chain. Setiap ukuran menggunakan populasi dan penyebut yang sesuai dengan definisinya.</w:t>
      </w:r>
    </w:p>
    <w:p w14:paraId="7F136BB3" w14:textId="77777777" w:rsidR="001B037A" w:rsidRPr="001B037A" w:rsidRDefault="001B037A" w:rsidP="001B037A">
      <w:pPr>
        <w:rPr>
          <w:rFonts w:ascii="Times New Roman" w:hAnsi="Times New Roman" w:cs="Times New Roman"/>
        </w:rPr>
      </w:pPr>
    </w:p>
    <w:p w14:paraId="2717B3CE" w14:textId="77777777" w:rsidR="001B037A" w:rsidRPr="001B037A" w:rsidRDefault="001B037A" w:rsidP="001B037A">
      <w:pPr>
        <w:pStyle w:val="Heading2"/>
        <w:numPr>
          <w:ilvl w:val="1"/>
          <w:numId w:val="2"/>
        </w:numPr>
        <w:tabs>
          <w:tab w:val="num" w:pos="360"/>
        </w:tabs>
        <w:spacing w:line="360" w:lineRule="auto"/>
        <w:ind w:left="709" w:hanging="709"/>
        <w:rPr>
          <w:rFonts w:ascii="Times New Roman" w:eastAsia="Times New Roman" w:hAnsi="Times New Roman" w:cs="Times New Roman"/>
          <w:color w:val="auto"/>
        </w:rPr>
      </w:pPr>
      <w:bookmarkStart w:id="11" w:name="_Toc238202218"/>
      <w:r w:rsidRPr="001B037A">
        <w:rPr>
          <w:rFonts w:ascii="Times New Roman" w:eastAsia="Times New Roman" w:hAnsi="Times New Roman" w:cs="Times New Roman"/>
          <w:color w:val="auto"/>
        </w:rPr>
        <w:t>Perbandingan Performa Antar-LLM</w:t>
      </w:r>
      <w:bookmarkEnd w:id="11"/>
    </w:p>
    <w:p w14:paraId="5359B064" w14:textId="77777777" w:rsidR="001B037A" w:rsidRPr="001B037A" w:rsidRDefault="001B037A" w:rsidP="001B037A">
      <w:pPr>
        <w:spacing w:line="360" w:lineRule="auto"/>
        <w:ind w:firstLine="709"/>
        <w:rPr>
          <w:rFonts w:ascii="Times New Roman" w:eastAsia="Times New Roman" w:hAnsi="Times New Roman" w:cs="Times New Roman"/>
        </w:rPr>
      </w:pPr>
      <w:r>
        <w:rPr>
          <w:rFonts w:ascii="Times New Roman" w:eastAsia="Times New Roman" w:hAnsi="Times New Roman" w:cs="Times New Roman"/>
          <w:color w:val="FF0000"/>
        </w:rPr>
        <w:t xml:space="preserve">GPT-5.6 Luna dan DeepSeek V4 Flash dibandingkan pada target, kondisi, tingkat keamanan, permukaan kerentanan, konfigurasi payload, anggaran kandidat, rubrik, dan jumlah repetisi yang sepadan. Penilaian kualitas payload dilakukan secara manual berdasarkan artefak setiap pengujian.</w:t>
      </w:r>
    </w:p>
    <w:p w14:paraId="32D0BBE7"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Perbandingan Skor dan Keberhasilan Antar-Model</w:t>
      </w:r>
    </w:p>
    <w:p w14:paraId="0CC56304"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Tabel 4.9 menyajikan skor pemilihan metode, kualitas payload, hasil eksploitasi, hasil chain, kualitas output, serta skor gabungan setiap model. Proporsi run dengan eksploitasi penuh disajikan terpisah untuk melengkapi pembacaan hasil.</w:t>
      </w:r>
    </w:p>
    <w:p w14:paraId="0B74389E"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Tabel 4.9. Perbandingan Skor dan Keberhasilan Antar-Model</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12" w:name="_Toc238202139"/>
      <w:r w:rsidRPr="001B037A">
        <w:rPr>
          <w:rFonts w:ascii="Times New Roman" w:eastAsia="Times New Roman" w:hAnsi="Times New Roman" w:cs="Times New Roman"/>
        </w:rPr>
        <w:instrText>Tabel 4.9. Perbandingan Skor dan Keberhasilan Antar-Model</w:instrText>
      </w:r>
      <w:bookmarkEnd w:id="12"/>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2222"/>
        <w:gridCol w:w="1905"/>
        <w:gridCol w:w="2857"/>
      </w:tblGrid>
      <w:tr w:rsidR="001B037A" w:rsidRPr="001B037A" w14:paraId="3F570957" w14:textId="77777777" w:rsidTr="000D724E">
        <w:trPr>
          <w:cantSplit/>
          <w:tblHeader/>
          <w:jc w:val="center"/>
        </w:trPr>
        <w:tc>
          <w:tcPr>
            <w:tcW w:w="2222" w:type="dxa"/>
            <w:tcMar>
              <w:top w:w="60" w:type="dxa"/>
              <w:left w:w="75" w:type="dxa"/>
              <w:bottom w:w="60" w:type="dxa"/>
              <w:right w:w="75" w:type="dxa"/>
            </w:tcMar>
            <w:vAlign w:val="center"/>
          </w:tcPr>
          <w:p w14:paraId="04ACC6AA"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Metrik</w:t>
            </w:r>
          </w:p>
        </w:tc>
        <w:tc>
          <w:tcPr>
            <w:tcW w:w="1905" w:type="dxa"/>
            <w:tcMar>
              <w:top w:w="60" w:type="dxa"/>
              <w:left w:w="75" w:type="dxa"/>
              <w:bottom w:w="60" w:type="dxa"/>
              <w:right w:w="75" w:type="dxa"/>
            </w:tcMar>
            <w:vAlign w:val="center"/>
          </w:tcPr>
          <w:p w14:paraId="734E2340"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GPT-5.6 Luna</w:t>
            </w:r>
          </w:p>
        </w:tc>
        <w:tc>
          <w:tcPr>
            <w:tcW w:w="1905" w:type="dxa"/>
            <w:tcMar>
              <w:top w:w="60" w:type="dxa"/>
              <w:left w:w="75" w:type="dxa"/>
              <w:bottom w:w="60" w:type="dxa"/>
              <w:right w:w="75" w:type="dxa"/>
            </w:tcMar>
            <w:vAlign w:val="center"/>
          </w:tcPr>
          <w:p w14:paraId="17AB30A2"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DeepSeek V4 Flash</w:t>
            </w:r>
          </w:p>
        </w:tc>
      </w:tr>
      <w:tr w:rsidR="001B037A" w:rsidRPr="001B037A" w14:paraId="3EEC318D" w14:textId="77777777" w:rsidTr="000D724E">
        <w:trPr>
          <w:cantSplit/>
          <w:jc w:val="center"/>
        </w:trPr>
        <w:tc>
          <w:tcPr>
            <w:tcW w:w="2222" w:type="dxa"/>
            <w:tcMar>
              <w:top w:w="60" w:type="dxa"/>
              <w:left w:w="75" w:type="dxa"/>
              <w:bottom w:w="60" w:type="dxa"/>
              <w:right w:w="75" w:type="dxa"/>
            </w:tcMar>
            <w:vAlign w:val="center"/>
          </w:tcPr>
          <w:p w14:paraId="090E1D0F"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Pemilihan metode</w:t>
            </w:r>
          </w:p>
        </w:tc>
        <w:tc>
          <w:tcPr>
            <w:tcW w:w="1905" w:type="dxa"/>
            <w:tcMar>
              <w:top w:w="60" w:type="dxa"/>
              <w:left w:w="75" w:type="dxa"/>
              <w:bottom w:w="60" w:type="dxa"/>
              <w:right w:w="75" w:type="dxa"/>
            </w:tcMar>
            <w:vAlign w:val="center"/>
          </w:tcPr>
          <w:p w14:paraId="7D7D82B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530D990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27051C3C" w14:textId="77777777" w:rsidTr="000D724E">
        <w:trPr>
          <w:cantSplit/>
          <w:jc w:val="center"/>
        </w:trPr>
        <w:tc>
          <w:tcPr>
            <w:tcW w:w="2222" w:type="dxa"/>
            <w:tcMar>
              <w:top w:w="60" w:type="dxa"/>
              <w:left w:w="75" w:type="dxa"/>
              <w:bottom w:w="60" w:type="dxa"/>
              <w:right w:w="75" w:type="dxa"/>
            </w:tcMar>
            <w:vAlign w:val="center"/>
          </w:tcPr>
          <w:p w14:paraId="0635CEA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Kualitas payload</w:t>
            </w:r>
          </w:p>
        </w:tc>
        <w:tc>
          <w:tcPr>
            <w:tcW w:w="1905" w:type="dxa"/>
            <w:tcMar>
              <w:top w:w="60" w:type="dxa"/>
              <w:left w:w="75" w:type="dxa"/>
              <w:bottom w:w="60" w:type="dxa"/>
              <w:right w:w="75" w:type="dxa"/>
            </w:tcMar>
            <w:vAlign w:val="center"/>
          </w:tcPr>
          <w:p w14:paraId="5945D41A"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66E6D7D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2D68CE53" w14:textId="77777777" w:rsidTr="000D724E">
        <w:trPr>
          <w:cantSplit/>
          <w:jc w:val="center"/>
        </w:trPr>
        <w:tc>
          <w:tcPr>
            <w:tcW w:w="2222" w:type="dxa"/>
            <w:tcMar>
              <w:top w:w="60" w:type="dxa"/>
              <w:left w:w="75" w:type="dxa"/>
              <w:bottom w:w="60" w:type="dxa"/>
              <w:right w:w="75" w:type="dxa"/>
            </w:tcMar>
            <w:vAlign w:val="center"/>
          </w:tcPr>
          <w:p w14:paraId="0A18EB96"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Hasil eksploitasi</w:t>
            </w:r>
          </w:p>
        </w:tc>
        <w:tc>
          <w:tcPr>
            <w:tcW w:w="1905" w:type="dxa"/>
            <w:tcMar>
              <w:top w:w="60" w:type="dxa"/>
              <w:left w:w="75" w:type="dxa"/>
              <w:bottom w:w="60" w:type="dxa"/>
              <w:right w:w="75" w:type="dxa"/>
            </w:tcMar>
            <w:vAlign w:val="center"/>
          </w:tcPr>
          <w:p w14:paraId="79129F6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5A79F7F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2D265E88" w14:textId="77777777" w:rsidTr="000D724E">
        <w:trPr>
          <w:cantSplit/>
          <w:jc w:val="center"/>
        </w:trPr>
        <w:tc>
          <w:tcPr>
            <w:tcW w:w="2222" w:type="dxa"/>
            <w:tcMar>
              <w:top w:w="60" w:type="dxa"/>
              <w:left w:w="75" w:type="dxa"/>
              <w:bottom w:w="60" w:type="dxa"/>
              <w:right w:w="75" w:type="dxa"/>
            </w:tcMar>
            <w:vAlign w:val="center"/>
          </w:tcPr>
          <w:p w14:paraId="28C021F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Hasil chain</w:t>
            </w:r>
          </w:p>
        </w:tc>
        <w:tc>
          <w:tcPr>
            <w:tcW w:w="1905" w:type="dxa"/>
            <w:tcMar>
              <w:top w:w="60" w:type="dxa"/>
              <w:left w:w="75" w:type="dxa"/>
              <w:bottom w:w="60" w:type="dxa"/>
              <w:right w:w="75" w:type="dxa"/>
            </w:tcMar>
            <w:vAlign w:val="center"/>
          </w:tcPr>
          <w:p w14:paraId="6DE2E19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33F4F27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32BE4837" w14:textId="77777777" w:rsidTr="000D724E">
        <w:trPr>
          <w:cantSplit/>
          <w:jc w:val="center"/>
        </w:trPr>
        <w:tc>
          <w:tcPr>
            <w:tcW w:w="2222" w:type="dxa"/>
            <w:tcMar>
              <w:top w:w="60" w:type="dxa"/>
              <w:left w:w="75" w:type="dxa"/>
              <w:bottom w:w="60" w:type="dxa"/>
              <w:right w:w="75" w:type="dxa"/>
            </w:tcMar>
            <w:vAlign w:val="center"/>
          </w:tcPr>
          <w:p w14:paraId="3405509D"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Kualitas output</w:t>
            </w:r>
          </w:p>
        </w:tc>
        <w:tc>
          <w:tcPr>
            <w:tcW w:w="1905" w:type="dxa"/>
            <w:tcMar>
              <w:top w:w="60" w:type="dxa"/>
              <w:left w:w="75" w:type="dxa"/>
              <w:bottom w:w="60" w:type="dxa"/>
              <w:right w:w="75" w:type="dxa"/>
            </w:tcMar>
            <w:vAlign w:val="center"/>
          </w:tcPr>
          <w:p w14:paraId="4AF25C4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4ECA969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51D5E6E5" w14:textId="77777777" w:rsidTr="000D724E">
        <w:trPr>
          <w:cantSplit/>
          <w:jc w:val="center"/>
        </w:trPr>
        <w:tc>
          <w:tcPr>
            <w:tcW w:w="2222" w:type="dxa"/>
            <w:tcMar>
              <w:top w:w="60" w:type="dxa"/>
              <w:left w:w="75" w:type="dxa"/>
              <w:bottom w:w="60" w:type="dxa"/>
              <w:right w:w="75" w:type="dxa"/>
            </w:tcMar>
            <w:vAlign w:val="center"/>
          </w:tcPr>
          <w:p w14:paraId="48E53B1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Skor gabungan</w:t>
            </w:r>
          </w:p>
        </w:tc>
        <w:tc>
          <w:tcPr>
            <w:tcW w:w="1905" w:type="dxa"/>
            <w:tcMar>
              <w:top w:w="60" w:type="dxa"/>
              <w:left w:w="75" w:type="dxa"/>
              <w:bottom w:w="60" w:type="dxa"/>
              <w:right w:w="75" w:type="dxa"/>
            </w:tcMar>
            <w:vAlign w:val="center"/>
          </w:tcPr>
          <w:p w14:paraId="1D19151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664BA3A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6E61DC43" w14:textId="77777777" w:rsidTr="000D724E">
        <w:trPr>
          <w:cantSplit/>
          <w:jc w:val="center"/>
        </w:trPr>
        <w:tc>
          <w:tcPr>
            <w:tcW w:w="2222" w:type="dxa"/>
            <w:tcMar>
              <w:top w:w="60" w:type="dxa"/>
              <w:left w:w="75" w:type="dxa"/>
              <w:bottom w:w="60" w:type="dxa"/>
              <w:right w:w="75" w:type="dxa"/>
            </w:tcMar>
            <w:vAlign w:val="center"/>
          </w:tcPr>
          <w:p w14:paraId="1607CB5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Run dengan eksploitasi penuh</w:t>
            </w:r>
          </w:p>
        </w:tc>
        <w:tc>
          <w:tcPr>
            <w:tcW w:w="1905" w:type="dxa"/>
            <w:tcMar>
              <w:top w:w="60" w:type="dxa"/>
              <w:left w:w="75" w:type="dxa"/>
              <w:bottom w:w="60" w:type="dxa"/>
              <w:right w:w="75" w:type="dxa"/>
            </w:tcMar>
            <w:vAlign w:val="center"/>
          </w:tcPr>
          <w:p w14:paraId="440F9A0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905" w:type="dxa"/>
            <w:tcMar>
              <w:top w:w="60" w:type="dxa"/>
              <w:left w:w="75" w:type="dxa"/>
              <w:bottom w:w="60" w:type="dxa"/>
              <w:right w:w="75" w:type="dxa"/>
            </w:tcMar>
            <w:vAlign w:val="center"/>
          </w:tcPr>
          <w:p w14:paraId="2594A97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3B4BE695" w14:textId="77777777" w:rsidR="001B037A" w:rsidRPr="001B037A" w:rsidRDefault="001B037A" w:rsidP="001B037A">
      <w:pPr>
        <w:spacing w:line="120" w:lineRule="auto"/>
        <w:rPr>
          <w:rFonts w:ascii="Times New Roman" w:hAnsi="Times New Roman" w:cs="Times New Roman"/>
        </w:rPr>
      </w:pPr>
    </w:p>
    <w:p w14:paraId="69D9BFDD"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Perbandingan skor antarmodel dilakukan setelah komponen penilaian dan bukti yang diperlukan tersedia. Jumlah hasil yang dapat dinilai disertakan agar perbedaan nilai tidak dilepaskan dari cakupan pengujian masing-masing model.</w:t>
      </w:r>
    </w:p>
    <w:p w14:paraId="61A2640A"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Setiap dimensi perlu dibaca bersama dimensi lainnya. Model yang menghasilkan keputusan metode yang sesuai belum tentu menghasilkan payload yang efektif pada semua skenario. Karena itu, interpretasi menggunakan kombinasi kualitas keputusan, hasil eksekusi, konsistensi, dan penggunaan sumber daya.</w:t>
      </w:r>
    </w:p>
    <w:p w14:paraId="2DE4BCE9"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Konsistensi dan Reliabilitas Antar-Model</w:t>
      </w:r>
    </w:p>
    <w:p w14:paraId="3B2FF1FD"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Konsistensi diperiksa pada pengulangan dengan skenario dan konfigurasi yang sepadan. Analisis membedakan kesamaan metode yang dipilih, kestabilan susunan skor, dan variasi hasil eksploitasi. Kegagalan lingkungan atau penyedia dicatat terpisah dari variasi perilaku model.</w:t>
      </w:r>
    </w:p>
    <w:p w14:paraId="39634B5B"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Tabel 4.10. Konsistensi dan Reliabilitas Antar-Model</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13" w:name="_Toc238202140"/>
      <w:r w:rsidRPr="001B037A">
        <w:rPr>
          <w:rFonts w:ascii="Times New Roman" w:eastAsia="Times New Roman" w:hAnsi="Times New Roman" w:cs="Times New Roman"/>
        </w:rPr>
        <w:instrText>Tabel 4.10. Konsistensi dan Reliabilitas Antar-Model</w:instrText>
      </w:r>
      <w:bookmarkEnd w:id="13"/>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2699"/>
        <w:gridCol w:w="1746"/>
        <w:gridCol w:w="2619"/>
      </w:tblGrid>
      <w:tr w:rsidR="001B037A" w:rsidRPr="001B037A" w14:paraId="3357E57E" w14:textId="77777777" w:rsidTr="000D724E">
        <w:trPr>
          <w:cantSplit/>
          <w:tblHeader/>
          <w:jc w:val="center"/>
        </w:trPr>
        <w:tc>
          <w:tcPr>
            <w:tcW w:w="2699" w:type="dxa"/>
            <w:tcMar>
              <w:top w:w="60" w:type="dxa"/>
              <w:left w:w="75" w:type="dxa"/>
              <w:bottom w:w="60" w:type="dxa"/>
              <w:right w:w="75" w:type="dxa"/>
            </w:tcMar>
            <w:vAlign w:val="center"/>
          </w:tcPr>
          <w:p w14:paraId="314EB0B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Metrik reliabilitas</w:t>
            </w:r>
          </w:p>
        </w:tc>
        <w:tc>
          <w:tcPr>
            <w:tcW w:w="1746" w:type="dxa"/>
            <w:tcMar>
              <w:top w:w="60" w:type="dxa"/>
              <w:left w:w="75" w:type="dxa"/>
              <w:bottom w:w="60" w:type="dxa"/>
              <w:right w:w="75" w:type="dxa"/>
            </w:tcMar>
            <w:vAlign w:val="center"/>
          </w:tcPr>
          <w:p w14:paraId="32DEEB7F"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GPT-5.6 Luna</w:t>
            </w:r>
          </w:p>
        </w:tc>
        <w:tc>
          <w:tcPr>
            <w:tcW w:w="1746" w:type="dxa"/>
            <w:tcMar>
              <w:top w:w="60" w:type="dxa"/>
              <w:left w:w="75" w:type="dxa"/>
              <w:bottom w:w="60" w:type="dxa"/>
              <w:right w:w="75" w:type="dxa"/>
            </w:tcMar>
            <w:vAlign w:val="center"/>
          </w:tcPr>
          <w:p w14:paraId="2CFD40C1"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DeepSeek V4 Flash</w:t>
            </w:r>
          </w:p>
        </w:tc>
      </w:tr>
      <w:tr w:rsidR="001B037A" w:rsidRPr="001B037A" w14:paraId="5794A125" w14:textId="77777777" w:rsidTr="000D724E">
        <w:trPr>
          <w:cantSplit/>
          <w:jc w:val="center"/>
        </w:trPr>
        <w:tc>
          <w:tcPr>
            <w:tcW w:w="2699" w:type="dxa"/>
            <w:tcMar>
              <w:top w:w="60" w:type="dxa"/>
              <w:left w:w="75" w:type="dxa"/>
              <w:bottom w:w="60" w:type="dxa"/>
              <w:right w:w="75" w:type="dxa"/>
            </w:tcMar>
            <w:vAlign w:val="center"/>
          </w:tcPr>
          <w:p w14:paraId="4E0BDFE0"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Konsistensi susunan skor</w:t>
            </w:r>
          </w:p>
        </w:tc>
        <w:tc>
          <w:tcPr>
            <w:tcW w:w="1746" w:type="dxa"/>
            <w:tcMar>
              <w:top w:w="60" w:type="dxa"/>
              <w:left w:w="75" w:type="dxa"/>
              <w:bottom w:w="60" w:type="dxa"/>
              <w:right w:w="75" w:type="dxa"/>
            </w:tcMar>
            <w:vAlign w:val="center"/>
          </w:tcPr>
          <w:p w14:paraId="38986AB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4A41EBB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23DB669" w14:textId="77777777" w:rsidTr="000D724E">
        <w:trPr>
          <w:cantSplit/>
          <w:jc w:val="center"/>
        </w:trPr>
        <w:tc>
          <w:tcPr>
            <w:tcW w:w="2699" w:type="dxa"/>
            <w:tcMar>
              <w:top w:w="60" w:type="dxa"/>
              <w:left w:w="75" w:type="dxa"/>
              <w:bottom w:w="60" w:type="dxa"/>
              <w:right w:w="75" w:type="dxa"/>
            </w:tcMar>
            <w:vAlign w:val="center"/>
          </w:tcPr>
          <w:p w14:paraId="7BF6E04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Konsistensi pilihan metode</w:t>
            </w:r>
          </w:p>
        </w:tc>
        <w:tc>
          <w:tcPr>
            <w:tcW w:w="1746" w:type="dxa"/>
            <w:tcMar>
              <w:top w:w="60" w:type="dxa"/>
              <w:left w:w="75" w:type="dxa"/>
              <w:bottom w:w="60" w:type="dxa"/>
              <w:right w:w="75" w:type="dxa"/>
            </w:tcMar>
            <w:vAlign w:val="center"/>
          </w:tcPr>
          <w:p w14:paraId="4906195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0A06347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45FEADEB" w14:textId="77777777" w:rsidTr="000D724E">
        <w:trPr>
          <w:cantSplit/>
          <w:jc w:val="center"/>
        </w:trPr>
        <w:tc>
          <w:tcPr>
            <w:tcW w:w="2699" w:type="dxa"/>
            <w:tcMar>
              <w:top w:w="60" w:type="dxa"/>
              <w:left w:w="75" w:type="dxa"/>
              <w:bottom w:w="60" w:type="dxa"/>
              <w:right w:w="75" w:type="dxa"/>
            </w:tcMar>
            <w:vAlign w:val="center"/>
          </w:tcPr>
          <w:p w14:paraId="648B9363"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Variasi hasil eksploitasi</w:t>
            </w:r>
          </w:p>
        </w:tc>
        <w:tc>
          <w:tcPr>
            <w:tcW w:w="1746" w:type="dxa"/>
            <w:tcMar>
              <w:top w:w="60" w:type="dxa"/>
              <w:left w:w="75" w:type="dxa"/>
              <w:bottom w:w="60" w:type="dxa"/>
              <w:right w:w="75" w:type="dxa"/>
            </w:tcMar>
            <w:vAlign w:val="center"/>
          </w:tcPr>
          <w:p w14:paraId="59A2347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3EC3FB4C"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F8A63EC" w14:textId="77777777" w:rsidTr="000D724E">
        <w:trPr>
          <w:cantSplit/>
          <w:jc w:val="center"/>
        </w:trPr>
        <w:tc>
          <w:tcPr>
            <w:tcW w:w="2699" w:type="dxa"/>
            <w:tcMar>
              <w:top w:w="60" w:type="dxa"/>
              <w:left w:w="75" w:type="dxa"/>
              <w:bottom w:w="60" w:type="dxa"/>
              <w:right w:w="75" w:type="dxa"/>
            </w:tcMar>
            <w:vAlign w:val="center"/>
          </w:tcPr>
          <w:p w14:paraId="5662F500"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Keluaran JSON tidak valid</w:t>
            </w:r>
          </w:p>
        </w:tc>
        <w:tc>
          <w:tcPr>
            <w:tcW w:w="1746" w:type="dxa"/>
            <w:tcMar>
              <w:top w:w="60" w:type="dxa"/>
              <w:left w:w="75" w:type="dxa"/>
              <w:bottom w:w="60" w:type="dxa"/>
              <w:right w:w="75" w:type="dxa"/>
            </w:tcMar>
            <w:vAlign w:val="center"/>
          </w:tcPr>
          <w:p w14:paraId="2D5DD8A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044DDF8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01EFC595" w14:textId="77777777" w:rsidTr="000D724E">
        <w:trPr>
          <w:cantSplit/>
          <w:jc w:val="center"/>
        </w:trPr>
        <w:tc>
          <w:tcPr>
            <w:tcW w:w="2699" w:type="dxa"/>
            <w:tcMar>
              <w:top w:w="60" w:type="dxa"/>
              <w:left w:w="75" w:type="dxa"/>
              <w:bottom w:w="60" w:type="dxa"/>
              <w:right w:w="75" w:type="dxa"/>
            </w:tcMar>
            <w:vAlign w:val="center"/>
          </w:tcPr>
          <w:p w14:paraId="1B281387"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Penggunaan mekanisme cadangan</w:t>
            </w:r>
          </w:p>
        </w:tc>
        <w:tc>
          <w:tcPr>
            <w:tcW w:w="1746" w:type="dxa"/>
            <w:tcMar>
              <w:top w:w="60" w:type="dxa"/>
              <w:left w:w="75" w:type="dxa"/>
              <w:bottom w:w="60" w:type="dxa"/>
              <w:right w:w="75" w:type="dxa"/>
            </w:tcMar>
            <w:vAlign w:val="center"/>
          </w:tcPr>
          <w:p w14:paraId="6B81DDC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702552C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6BD94251" w14:textId="77777777" w:rsidTr="000D724E">
        <w:trPr>
          <w:cantSplit/>
          <w:jc w:val="center"/>
        </w:trPr>
        <w:tc>
          <w:tcPr>
            <w:tcW w:w="2699" w:type="dxa"/>
            <w:tcMar>
              <w:top w:w="60" w:type="dxa"/>
              <w:left w:w="75" w:type="dxa"/>
              <w:bottom w:w="60" w:type="dxa"/>
              <w:right w:w="75" w:type="dxa"/>
            </w:tcMar>
            <w:vAlign w:val="center"/>
          </w:tcPr>
          <w:p w14:paraId="667B8DBD"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Kegagalan integrasi penyedia</w:t>
            </w:r>
          </w:p>
        </w:tc>
        <w:tc>
          <w:tcPr>
            <w:tcW w:w="1746" w:type="dxa"/>
            <w:tcMar>
              <w:top w:w="60" w:type="dxa"/>
              <w:left w:w="75" w:type="dxa"/>
              <w:bottom w:w="60" w:type="dxa"/>
              <w:right w:w="75" w:type="dxa"/>
            </w:tcMar>
            <w:vAlign w:val="center"/>
          </w:tcPr>
          <w:p w14:paraId="2CF976B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794CEA6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08D21910" w14:textId="77777777" w:rsidR="001B037A" w:rsidRPr="001B037A" w:rsidRDefault="001B037A" w:rsidP="001B037A">
      <w:pPr>
        <w:spacing w:line="120" w:lineRule="auto"/>
        <w:rPr>
          <w:rFonts w:ascii="Times New Roman" w:hAnsi="Times New Roman" w:cs="Times New Roman"/>
        </w:rPr>
      </w:pPr>
    </w:p>
    <w:p w14:paraId="7F182332"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Tabel 4.10 memisahkan konsistensi pilihan metode dari konsistensi skor. Kedua ukuran tersebut tidak selalu menghasilkan kesimpulan yang sama karena metode yang sama dapat menghasilkan kandidat dan hasil eksekusi yang berbeda.</w:t>
      </w:r>
    </w:p>
    <w:p w14:paraId="5C0B31B2"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Reliabilitas operasional dibaca dari catatan keluaran tidak valid, penggunaan mekanisme cadangan, dan gangguan integrasi. Kategori tersebut membantu membedakan variasi hasil pengujian dari kendala komunikasi dengan penyedia model.</w:t>
      </w:r>
    </w:p>
    <w:p w14:paraId="347E4F4F"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 xml:space="preserve">Efisiensi dan Aktivasi </w:t>
      </w:r>
      <w:r w:rsidRPr="001B037A">
        <w:rPr>
          <w:rFonts w:ascii="Times New Roman" w:eastAsia="Times New Roman" w:hAnsi="Times New Roman" w:cs="Times New Roman"/>
          <w:b/>
          <w:i/>
        </w:rPr>
        <w:t>Guardrail</w:t>
      </w:r>
    </w:p>
    <w:p w14:paraId="6CB554C6"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Efisiensi dibahas melalui jumlah token, percobaan menuju keberhasilan, dan biaya apabila harga yang sesuai tersedia. Pemanggilan untuk pemilihan metode dan pembentukan payload diperhitungkan dalam penggunaan model.</w:t>
      </w:r>
    </w:p>
    <w:p w14:paraId="03823049"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Tabel 4.11. Efisiensi, Guardrail, dan Biaya Token Antar-Model</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14" w:name="_Toc238202141"/>
      <w:r w:rsidRPr="001B037A">
        <w:rPr>
          <w:rFonts w:ascii="Times New Roman" w:eastAsia="Times New Roman" w:hAnsi="Times New Roman" w:cs="Times New Roman"/>
        </w:rPr>
        <w:instrText>Tabel 4.11. Efisiensi, Guardrail, dan Biaya Token Antar-Model</w:instrText>
      </w:r>
      <w:bookmarkEnd w:id="14"/>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2699"/>
        <w:gridCol w:w="1746"/>
        <w:gridCol w:w="1746"/>
      </w:tblGrid>
      <w:tr w:rsidR="001B037A" w:rsidRPr="001B037A" w14:paraId="34C94766" w14:textId="77777777" w:rsidTr="000D724E">
        <w:trPr>
          <w:cantSplit/>
          <w:tblHeader/>
          <w:jc w:val="center"/>
        </w:trPr>
        <w:tc>
          <w:tcPr>
            <w:tcW w:w="2699" w:type="dxa"/>
            <w:tcMar>
              <w:top w:w="60" w:type="dxa"/>
              <w:left w:w="75" w:type="dxa"/>
              <w:bottom w:w="60" w:type="dxa"/>
              <w:right w:w="75" w:type="dxa"/>
            </w:tcMar>
            <w:vAlign w:val="center"/>
          </w:tcPr>
          <w:p w14:paraId="348319D7"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Metrik</w:t>
            </w:r>
          </w:p>
        </w:tc>
        <w:tc>
          <w:tcPr>
            <w:tcW w:w="1746" w:type="dxa"/>
            <w:tcMar>
              <w:top w:w="60" w:type="dxa"/>
              <w:left w:w="75" w:type="dxa"/>
              <w:bottom w:w="60" w:type="dxa"/>
              <w:right w:w="75" w:type="dxa"/>
            </w:tcMar>
            <w:vAlign w:val="center"/>
          </w:tcPr>
          <w:p w14:paraId="24832539"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GPT-5.6 Luna</w:t>
            </w:r>
          </w:p>
        </w:tc>
        <w:tc>
          <w:tcPr>
            <w:tcW w:w="1746" w:type="dxa"/>
            <w:tcMar>
              <w:top w:w="60" w:type="dxa"/>
              <w:left w:w="75" w:type="dxa"/>
              <w:bottom w:w="60" w:type="dxa"/>
              <w:right w:w="75" w:type="dxa"/>
            </w:tcMar>
            <w:vAlign w:val="center"/>
          </w:tcPr>
          <w:p w14:paraId="5637C68F"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DeepSeek V4 Flash</w:t>
            </w:r>
          </w:p>
        </w:tc>
      </w:tr>
      <w:tr w:rsidR="001B037A" w:rsidRPr="001B037A" w14:paraId="51233253" w14:textId="77777777" w:rsidTr="000D724E">
        <w:trPr>
          <w:cantSplit/>
          <w:jc w:val="center"/>
        </w:trPr>
        <w:tc>
          <w:tcPr>
            <w:tcW w:w="2699" w:type="dxa"/>
            <w:tcMar>
              <w:top w:w="60" w:type="dxa"/>
              <w:left w:w="75" w:type="dxa"/>
              <w:bottom w:w="60" w:type="dxa"/>
              <w:right w:w="75" w:type="dxa"/>
            </w:tcMar>
            <w:vAlign w:val="center"/>
          </w:tcPr>
          <w:p w14:paraId="28C4D9AA"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Tingkat kejadian guardrail</w:t>
            </w:r>
          </w:p>
        </w:tc>
        <w:tc>
          <w:tcPr>
            <w:tcW w:w="1746" w:type="dxa"/>
            <w:tcMar>
              <w:top w:w="60" w:type="dxa"/>
              <w:left w:w="75" w:type="dxa"/>
              <w:bottom w:w="60" w:type="dxa"/>
              <w:right w:w="75" w:type="dxa"/>
            </w:tcMar>
            <w:vAlign w:val="center"/>
          </w:tcPr>
          <w:p w14:paraId="22DF1EC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64ACB83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6C78FAF3" w14:textId="77777777" w:rsidTr="000D724E">
        <w:trPr>
          <w:cantSplit/>
          <w:jc w:val="center"/>
        </w:trPr>
        <w:tc>
          <w:tcPr>
            <w:tcW w:w="2699" w:type="dxa"/>
            <w:tcMar>
              <w:top w:w="60" w:type="dxa"/>
              <w:left w:w="75" w:type="dxa"/>
              <w:bottom w:w="60" w:type="dxa"/>
              <w:right w:w="75" w:type="dxa"/>
            </w:tcMar>
            <w:vAlign w:val="center"/>
          </w:tcPr>
          <w:p w14:paraId="4E4E8407"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Pengulangan</w:t>
            </w:r>
          </w:p>
        </w:tc>
        <w:tc>
          <w:tcPr>
            <w:tcW w:w="1746" w:type="dxa"/>
            <w:tcMar>
              <w:top w:w="60" w:type="dxa"/>
              <w:left w:w="75" w:type="dxa"/>
              <w:bottom w:w="60" w:type="dxa"/>
              <w:right w:w="75" w:type="dxa"/>
            </w:tcMar>
            <w:vAlign w:val="center"/>
          </w:tcPr>
          <w:p w14:paraId="352BCD4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6C6EA9E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5D278AF4" w14:textId="77777777" w:rsidTr="000D724E">
        <w:trPr>
          <w:cantSplit/>
          <w:jc w:val="center"/>
        </w:trPr>
        <w:tc>
          <w:tcPr>
            <w:tcW w:w="2699" w:type="dxa"/>
            <w:tcMar>
              <w:top w:w="60" w:type="dxa"/>
              <w:left w:w="75" w:type="dxa"/>
              <w:bottom w:w="60" w:type="dxa"/>
              <w:right w:w="75" w:type="dxa"/>
            </w:tcMar>
            <w:vAlign w:val="center"/>
          </w:tcPr>
          <w:p w14:paraId="78403C2D"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Percobaan menuju keberhasilan</w:t>
            </w:r>
          </w:p>
        </w:tc>
        <w:tc>
          <w:tcPr>
            <w:tcW w:w="1746" w:type="dxa"/>
            <w:tcMar>
              <w:top w:w="60" w:type="dxa"/>
              <w:left w:w="75" w:type="dxa"/>
              <w:bottom w:w="60" w:type="dxa"/>
              <w:right w:w="75" w:type="dxa"/>
            </w:tcMar>
            <w:vAlign w:val="center"/>
          </w:tcPr>
          <w:p w14:paraId="53518CF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7A9910D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8340846" w14:textId="77777777" w:rsidTr="000D724E">
        <w:trPr>
          <w:cantSplit/>
          <w:jc w:val="center"/>
        </w:trPr>
        <w:tc>
          <w:tcPr>
            <w:tcW w:w="2699" w:type="dxa"/>
            <w:tcMar>
              <w:top w:w="60" w:type="dxa"/>
              <w:left w:w="75" w:type="dxa"/>
              <w:bottom w:w="60" w:type="dxa"/>
              <w:right w:w="75" w:type="dxa"/>
            </w:tcMar>
            <w:vAlign w:val="center"/>
          </w:tcPr>
          <w:p w14:paraId="510A88E2"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Token input</w:t>
            </w:r>
          </w:p>
        </w:tc>
        <w:tc>
          <w:tcPr>
            <w:tcW w:w="1746" w:type="dxa"/>
            <w:tcMar>
              <w:top w:w="60" w:type="dxa"/>
              <w:left w:w="75" w:type="dxa"/>
              <w:bottom w:w="60" w:type="dxa"/>
              <w:right w:w="75" w:type="dxa"/>
            </w:tcMar>
            <w:vAlign w:val="center"/>
          </w:tcPr>
          <w:p w14:paraId="1C32229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4A64CDB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EB73C30" w14:textId="77777777" w:rsidTr="000D724E">
        <w:trPr>
          <w:cantSplit/>
          <w:jc w:val="center"/>
        </w:trPr>
        <w:tc>
          <w:tcPr>
            <w:tcW w:w="2699" w:type="dxa"/>
            <w:tcMar>
              <w:top w:w="60" w:type="dxa"/>
              <w:left w:w="75" w:type="dxa"/>
              <w:bottom w:w="60" w:type="dxa"/>
              <w:right w:w="75" w:type="dxa"/>
            </w:tcMar>
            <w:vAlign w:val="center"/>
          </w:tcPr>
          <w:p w14:paraId="1F2E1A68"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Token output</w:t>
            </w:r>
          </w:p>
        </w:tc>
        <w:tc>
          <w:tcPr>
            <w:tcW w:w="1746" w:type="dxa"/>
            <w:tcMar>
              <w:top w:w="60" w:type="dxa"/>
              <w:left w:w="75" w:type="dxa"/>
              <w:bottom w:w="60" w:type="dxa"/>
              <w:right w:w="75" w:type="dxa"/>
            </w:tcMar>
            <w:vAlign w:val="center"/>
          </w:tcPr>
          <w:p w14:paraId="46B7CB5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1401A8D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BA712A5" w14:textId="77777777" w:rsidTr="000D724E">
        <w:trPr>
          <w:cantSplit/>
          <w:jc w:val="center"/>
        </w:trPr>
        <w:tc>
          <w:tcPr>
            <w:tcW w:w="2699" w:type="dxa"/>
            <w:tcMar>
              <w:top w:w="60" w:type="dxa"/>
              <w:left w:w="75" w:type="dxa"/>
              <w:bottom w:w="60" w:type="dxa"/>
              <w:right w:w="75" w:type="dxa"/>
            </w:tcMar>
            <w:vAlign w:val="center"/>
          </w:tcPr>
          <w:p w14:paraId="768CCF7B"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Total token</w:t>
            </w:r>
          </w:p>
        </w:tc>
        <w:tc>
          <w:tcPr>
            <w:tcW w:w="1746" w:type="dxa"/>
            <w:tcMar>
              <w:top w:w="60" w:type="dxa"/>
              <w:left w:w="75" w:type="dxa"/>
              <w:bottom w:w="60" w:type="dxa"/>
              <w:right w:w="75" w:type="dxa"/>
            </w:tcMar>
            <w:vAlign w:val="center"/>
          </w:tcPr>
          <w:p w14:paraId="13009DE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19B6FA2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EDB050B" w14:textId="77777777" w:rsidTr="000D724E">
        <w:trPr>
          <w:cantSplit/>
          <w:jc w:val="center"/>
        </w:trPr>
        <w:tc>
          <w:tcPr>
            <w:tcW w:w="2699" w:type="dxa"/>
            <w:tcMar>
              <w:top w:w="60" w:type="dxa"/>
              <w:left w:w="75" w:type="dxa"/>
              <w:bottom w:w="60" w:type="dxa"/>
              <w:right w:w="75" w:type="dxa"/>
            </w:tcMar>
            <w:vAlign w:val="center"/>
          </w:tcPr>
          <w:p w14:paraId="7382F61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Biaya token per keberhasilan</w:t>
            </w:r>
          </w:p>
        </w:tc>
        <w:tc>
          <w:tcPr>
            <w:tcW w:w="1746" w:type="dxa"/>
            <w:tcMar>
              <w:top w:w="60" w:type="dxa"/>
              <w:left w:w="75" w:type="dxa"/>
              <w:bottom w:w="60" w:type="dxa"/>
              <w:right w:w="75" w:type="dxa"/>
            </w:tcMar>
            <w:vAlign w:val="center"/>
          </w:tcPr>
          <w:p w14:paraId="0226D7E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746" w:type="dxa"/>
            <w:tcMar>
              <w:top w:w="60" w:type="dxa"/>
              <w:left w:w="75" w:type="dxa"/>
              <w:bottom w:w="60" w:type="dxa"/>
              <w:right w:w="75" w:type="dxa"/>
            </w:tcMar>
            <w:vAlign w:val="center"/>
          </w:tcPr>
          <w:p w14:paraId="27345CD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535D4C6A" w14:textId="77777777" w:rsidR="001B037A" w:rsidRPr="001B037A" w:rsidRDefault="001B037A" w:rsidP="001B037A">
      <w:pPr>
        <w:spacing w:line="120" w:lineRule="auto"/>
        <w:rPr>
          <w:rFonts w:ascii="Times New Roman" w:hAnsi="Times New Roman" w:cs="Times New Roman"/>
        </w:rPr>
      </w:pPr>
    </w:p>
    <w:p w14:paraId="3D495B0B"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Kejadian guardrail dan pengulangan dicatat berdasarkan pemanggilan model yang benar-benar terjadi. Pengulangan untuk memperbaiki format keluaran dibedakan dari pengulangan akibat gangguan komunikasi atau pembatasan laju permintaan.</w:t>
      </w:r>
    </w:p>
    <w:p w14:paraId="42369B59"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Biaya token dihitung menggunakan jumlah token yang tercatat dan harga yang berlaku pada saat eksperimen. Jika harga atau data penggunaan yang diperlukan tidak tersedia, biaya dicatat sebagai belum dapat dihitung dan tidak diganti dengan nol.</w:t>
      </w:r>
    </w:p>
    <w:p w14:paraId="43F283D1"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Analisis Statistik dan Pembahasan Antar-Model</w:t>
      </w:r>
    </w:p>
    <w:p w14:paraId="49B7C4A3"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Perbandingan statistik antarmodel menggunakan data yang dapat dinilai pada konfigurasi eksperimen yang sepadan. Mann-Whitney U test digunakan secara eksploratif, dengan melaporkan ukuran sampel, nilai statistik, median, rentang interkuartil, dan ukuran efek apabila syarat perhitungan terpenuhi.</w:t>
      </w:r>
    </w:p>
    <w:p w14:paraId="29FF87A5"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Hasil statistik dibaca bersama skor setiap dimensi, proporsi keberhasilan, konsistensi, dan jumlah token. Kesimpulan perbandingan tidak didasarkan pada satu nilai saja dan tetap memperhatikan variasi antarskenario.</w:t>
      </w:r>
    </w:p>
    <w:p w14:paraId="4B038408"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Perbandingan ini dapat ditempatkan dalam konteks AWE yang mengevaluasi beberapa LLM pada DVWA (Jaswal &amp; Baghel, 2026). SecLLMHolmes juga membahas variasi perilaku antarmodel pada tugas security reasoning (Ullah et al., 2024). Dalam penelitian ini, pembahasan dibatasi pada konfigurasi framework dan skenario yang digunakan.</w:t>
      </w:r>
    </w:p>
    <w:p w14:paraId="60ECFE7F"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Jawaban terhadap RQ4 disusun dari perbandingan kualitas keputusan, payload, hasil eksploitasi, konsistensi, dan efisiensi pada kedua model. Kesimpulan mengikuti hasil yang dapat dinilai dan tidak dimaksudkan sebagai peringkat umum kemampuan LLM.</w:t>
      </w:r>
    </w:p>
    <w:p w14:paraId="7EEC34EF" w14:textId="77777777" w:rsidR="001B037A" w:rsidRPr="001B037A" w:rsidRDefault="001B037A" w:rsidP="001B037A">
      <w:pPr>
        <w:rPr>
          <w:rFonts w:ascii="Times New Roman" w:hAnsi="Times New Roman" w:cs="Times New Roman"/>
        </w:rPr>
      </w:pPr>
    </w:p>
    <w:p w14:paraId="46B7BD1E" w14:textId="77777777" w:rsidR="001B037A" w:rsidRPr="001B037A" w:rsidRDefault="001B037A" w:rsidP="001B037A">
      <w:pPr>
        <w:pStyle w:val="Heading2"/>
        <w:numPr>
          <w:ilvl w:val="1"/>
          <w:numId w:val="2"/>
        </w:numPr>
        <w:tabs>
          <w:tab w:val="num" w:pos="360"/>
        </w:tabs>
        <w:spacing w:line="360" w:lineRule="auto"/>
        <w:ind w:left="709" w:hanging="709"/>
        <w:rPr>
          <w:rFonts w:ascii="Times New Roman" w:eastAsia="Times New Roman" w:hAnsi="Times New Roman" w:cs="Times New Roman"/>
          <w:i/>
          <w:color w:val="auto"/>
        </w:rPr>
      </w:pPr>
      <w:bookmarkStart w:id="15" w:name="_Toc238202219"/>
      <w:r w:rsidRPr="001B037A">
        <w:rPr>
          <w:rFonts w:ascii="Times New Roman" w:eastAsia="Times New Roman" w:hAnsi="Times New Roman" w:cs="Times New Roman"/>
          <w:i/>
          <w:color w:val="auto"/>
        </w:rPr>
        <w:t>Guardrail</w:t>
      </w:r>
      <w:r w:rsidRPr="001B037A">
        <w:rPr>
          <w:rFonts w:ascii="Times New Roman" w:eastAsia="Times New Roman" w:hAnsi="Times New Roman" w:cs="Times New Roman"/>
          <w:color w:val="auto"/>
        </w:rPr>
        <w:t xml:space="preserve">, </w:t>
      </w:r>
      <w:r w:rsidRPr="001B037A">
        <w:rPr>
          <w:rFonts w:ascii="Times New Roman" w:eastAsia="Times New Roman" w:hAnsi="Times New Roman" w:cs="Times New Roman"/>
          <w:i/>
          <w:color w:val="auto"/>
        </w:rPr>
        <w:t>Containment</w:t>
      </w:r>
      <w:r w:rsidRPr="001B037A">
        <w:rPr>
          <w:rFonts w:ascii="Times New Roman" w:eastAsia="Times New Roman" w:hAnsi="Times New Roman" w:cs="Times New Roman"/>
          <w:color w:val="auto"/>
        </w:rPr>
        <w:t xml:space="preserve">, dan Batas Penggunaan </w:t>
      </w:r>
      <w:r w:rsidRPr="001B037A">
        <w:rPr>
          <w:rFonts w:ascii="Times New Roman" w:eastAsia="Times New Roman" w:hAnsi="Times New Roman" w:cs="Times New Roman"/>
          <w:i/>
          <w:color w:val="auto"/>
        </w:rPr>
        <w:t>Framework</w:t>
      </w:r>
      <w:bookmarkEnd w:id="15"/>
    </w:p>
    <w:p w14:paraId="11DF1153" w14:textId="77777777" w:rsidR="001B037A" w:rsidRPr="001B037A" w:rsidRDefault="001B037A" w:rsidP="001B037A">
      <w:pPr>
        <w:spacing w:line="360" w:lineRule="auto"/>
        <w:ind w:firstLine="709"/>
        <w:rPr>
          <w:rFonts w:ascii="Times New Roman" w:eastAsia="Times New Roman" w:hAnsi="Times New Roman" w:cs="Times New Roman"/>
        </w:rPr>
      </w:pPr>
      <w:r>
        <w:rPr>
          <w:rFonts w:ascii="Times New Roman" w:eastAsia="Times New Roman" w:hAnsi="Times New Roman" w:cs="Times New Roman"/>
          <w:color w:val="FF0000"/>
        </w:rPr>
        <w:t xml:space="preserve">Subbab ini membahas penanganan penolakan model, keluaran yang tidak sesuai skema, dan pembatasan ruang lingkup pengujian. Pemeriksaan mencakup validasi kandidat, pembatasan tujuan permintaan, penggunaan agen statis, serta pencatatan kejadian selama eksperimen.</w:t>
      </w:r>
    </w:p>
    <w:p w14:paraId="35A8666F"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 xml:space="preserve">Hasil Penanganan </w:t>
      </w:r>
      <w:r w:rsidRPr="001B037A">
        <w:rPr>
          <w:rFonts w:ascii="Times New Roman" w:eastAsia="Times New Roman" w:hAnsi="Times New Roman" w:cs="Times New Roman"/>
          <w:b/>
          <w:i/>
        </w:rPr>
        <w:t>Guardrail</w:t>
      </w:r>
      <w:r w:rsidRPr="001B037A">
        <w:rPr>
          <w:rFonts w:ascii="Times New Roman" w:eastAsia="Times New Roman" w:hAnsi="Times New Roman" w:cs="Times New Roman"/>
          <w:b/>
        </w:rPr>
        <w:t xml:space="preserve"> dan Keluaran Tidak Valid</w:t>
      </w:r>
    </w:p>
    <w:p w14:paraId="186E7C87"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Kejadian keluaran tidak valid dikelompokkan menjadi penolakan model, JSON yang tidak dapat dibaca, bagian skema yang hilang, keluaran kosong, dan keluaran yang memerlukan perbaikan struktur. Setiap kejadian dicatat bersama hasil penanganannya. Permintaan perbaikan dibatasi pada kejelasan struktur dan konteks pengujian yang sah.</w:t>
      </w:r>
    </w:p>
    <w:p w14:paraId="61AC1677"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Tabel 4.12. Hasil Penanganan Guardrail dan Keluaran Tidak Valid</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16" w:name="_Toc238202142"/>
      <w:r w:rsidRPr="001B037A">
        <w:rPr>
          <w:rFonts w:ascii="Times New Roman" w:eastAsia="Times New Roman" w:hAnsi="Times New Roman" w:cs="Times New Roman"/>
        </w:rPr>
        <w:instrText>Tabel 4.12. Hasil Penanganan Guardrail dan Keluaran Tidak Valid</w:instrText>
      </w:r>
      <w:bookmarkEnd w:id="16"/>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2460"/>
        <w:gridCol w:w="1111"/>
        <w:gridCol w:w="1826"/>
        <w:gridCol w:w="1270"/>
        <w:gridCol w:w="1270"/>
      </w:tblGrid>
      <w:tr w:rsidR="001B037A" w:rsidRPr="001B037A" w14:paraId="697F88D8" w14:textId="77777777" w:rsidTr="000D724E">
        <w:trPr>
          <w:cantSplit/>
          <w:tblHeader/>
          <w:jc w:val="center"/>
        </w:trPr>
        <w:tc>
          <w:tcPr>
            <w:tcW w:w="2460" w:type="dxa"/>
            <w:tcMar>
              <w:top w:w="60" w:type="dxa"/>
              <w:left w:w="75" w:type="dxa"/>
              <w:bottom w:w="60" w:type="dxa"/>
              <w:right w:w="75" w:type="dxa"/>
            </w:tcMar>
            <w:vAlign w:val="center"/>
          </w:tcPr>
          <w:p w14:paraId="21E6C1C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Kejadian</w:t>
            </w:r>
          </w:p>
        </w:tc>
        <w:tc>
          <w:tcPr>
            <w:tcW w:w="1111" w:type="dxa"/>
            <w:tcMar>
              <w:top w:w="60" w:type="dxa"/>
              <w:left w:w="75" w:type="dxa"/>
              <w:bottom w:w="60" w:type="dxa"/>
              <w:right w:w="75" w:type="dxa"/>
            </w:tcMar>
            <w:vAlign w:val="center"/>
          </w:tcPr>
          <w:p w14:paraId="2CA3B985"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Jumlah</w:t>
            </w:r>
          </w:p>
        </w:tc>
        <w:tc>
          <w:tcPr>
            <w:tcW w:w="1826" w:type="dxa"/>
            <w:tcMar>
              <w:top w:w="60" w:type="dxa"/>
              <w:left w:w="75" w:type="dxa"/>
              <w:bottom w:w="60" w:type="dxa"/>
              <w:right w:w="75" w:type="dxa"/>
            </w:tcMar>
            <w:vAlign w:val="center"/>
          </w:tcPr>
          <w:p w14:paraId="2010E3D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Ditangani</w:t>
            </w:r>
          </w:p>
        </w:tc>
        <w:tc>
          <w:tcPr>
            <w:tcW w:w="1270" w:type="dxa"/>
            <w:tcMar>
              <w:top w:w="60" w:type="dxa"/>
              <w:left w:w="75" w:type="dxa"/>
              <w:bottom w:w="60" w:type="dxa"/>
              <w:right w:w="75" w:type="dxa"/>
            </w:tcMar>
            <w:vAlign w:val="center"/>
          </w:tcPr>
          <w:p w14:paraId="430124EA"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Cadangan</w:t>
            </w:r>
          </w:p>
        </w:tc>
        <w:tc>
          <w:tcPr>
            <w:tcW w:w="1270" w:type="dxa"/>
            <w:tcMar>
              <w:top w:w="60" w:type="dxa"/>
              <w:left w:w="75" w:type="dxa"/>
              <w:bottom w:w="60" w:type="dxa"/>
              <w:right w:w="75" w:type="dxa"/>
            </w:tcMar>
            <w:vAlign w:val="center"/>
          </w:tcPr>
          <w:p w14:paraId="1DF20A3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Berhenti</w:t>
            </w:r>
          </w:p>
        </w:tc>
      </w:tr>
      <w:tr w:rsidR="001B037A" w:rsidRPr="001B037A" w14:paraId="3B437843" w14:textId="77777777" w:rsidTr="000D724E">
        <w:trPr>
          <w:cantSplit/>
          <w:jc w:val="center"/>
        </w:trPr>
        <w:tc>
          <w:tcPr>
            <w:tcW w:w="2460" w:type="dxa"/>
            <w:tcMar>
              <w:top w:w="60" w:type="dxa"/>
              <w:left w:w="75" w:type="dxa"/>
              <w:bottom w:w="60" w:type="dxa"/>
              <w:right w:w="75" w:type="dxa"/>
            </w:tcMar>
            <w:vAlign w:val="center"/>
          </w:tcPr>
          <w:p w14:paraId="5CB1B9A2"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Penolakan model</w:t>
            </w:r>
          </w:p>
        </w:tc>
        <w:tc>
          <w:tcPr>
            <w:tcW w:w="1111" w:type="dxa"/>
            <w:tcMar>
              <w:top w:w="60" w:type="dxa"/>
              <w:left w:w="75" w:type="dxa"/>
              <w:bottom w:w="60" w:type="dxa"/>
              <w:right w:w="75" w:type="dxa"/>
            </w:tcMar>
            <w:vAlign w:val="center"/>
          </w:tcPr>
          <w:p w14:paraId="292B5CA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7F8E8CF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1AC1F9A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1E94531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D9F22DB" w14:textId="77777777" w:rsidTr="000D724E">
        <w:trPr>
          <w:cantSplit/>
          <w:jc w:val="center"/>
        </w:trPr>
        <w:tc>
          <w:tcPr>
            <w:tcW w:w="2460" w:type="dxa"/>
            <w:tcMar>
              <w:top w:w="60" w:type="dxa"/>
              <w:left w:w="75" w:type="dxa"/>
              <w:bottom w:w="60" w:type="dxa"/>
              <w:right w:w="75" w:type="dxa"/>
            </w:tcMar>
            <w:vAlign w:val="center"/>
          </w:tcPr>
          <w:p w14:paraId="266967F3"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JSON tidak valid</w:t>
            </w:r>
          </w:p>
        </w:tc>
        <w:tc>
          <w:tcPr>
            <w:tcW w:w="1111" w:type="dxa"/>
            <w:tcMar>
              <w:top w:w="60" w:type="dxa"/>
              <w:left w:w="75" w:type="dxa"/>
              <w:bottom w:w="60" w:type="dxa"/>
              <w:right w:w="75" w:type="dxa"/>
            </w:tcMar>
            <w:vAlign w:val="center"/>
          </w:tcPr>
          <w:p w14:paraId="34C5A54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1D63548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06AE01C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5C860C9F"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0A13ACD2" w14:textId="77777777" w:rsidTr="000D724E">
        <w:trPr>
          <w:cantSplit/>
          <w:jc w:val="center"/>
        </w:trPr>
        <w:tc>
          <w:tcPr>
            <w:tcW w:w="2460" w:type="dxa"/>
            <w:tcMar>
              <w:top w:w="60" w:type="dxa"/>
              <w:left w:w="75" w:type="dxa"/>
              <w:bottom w:w="60" w:type="dxa"/>
              <w:right w:w="75" w:type="dxa"/>
            </w:tcMar>
            <w:vAlign w:val="center"/>
          </w:tcPr>
          <w:p w14:paraId="7D08DF08"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Bagian skema tidak lengkap</w:t>
            </w:r>
          </w:p>
        </w:tc>
        <w:tc>
          <w:tcPr>
            <w:tcW w:w="1111" w:type="dxa"/>
            <w:tcMar>
              <w:top w:w="60" w:type="dxa"/>
              <w:left w:w="75" w:type="dxa"/>
              <w:bottom w:w="60" w:type="dxa"/>
              <w:right w:w="75" w:type="dxa"/>
            </w:tcMar>
            <w:vAlign w:val="center"/>
          </w:tcPr>
          <w:p w14:paraId="58612DF1"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232C501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76095E8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607BD7D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96E83C2" w14:textId="77777777" w:rsidTr="000D724E">
        <w:trPr>
          <w:cantSplit/>
          <w:jc w:val="center"/>
        </w:trPr>
        <w:tc>
          <w:tcPr>
            <w:tcW w:w="2460" w:type="dxa"/>
            <w:tcMar>
              <w:top w:w="60" w:type="dxa"/>
              <w:left w:w="75" w:type="dxa"/>
              <w:bottom w:w="60" w:type="dxa"/>
              <w:right w:w="75" w:type="dxa"/>
            </w:tcMar>
            <w:vAlign w:val="center"/>
          </w:tcPr>
          <w:p w14:paraId="2FD9AEBC"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Keluaran kosong</w:t>
            </w:r>
          </w:p>
        </w:tc>
        <w:tc>
          <w:tcPr>
            <w:tcW w:w="1111" w:type="dxa"/>
            <w:tcMar>
              <w:top w:w="60" w:type="dxa"/>
              <w:left w:w="75" w:type="dxa"/>
              <w:bottom w:w="60" w:type="dxa"/>
              <w:right w:w="75" w:type="dxa"/>
            </w:tcMar>
            <w:vAlign w:val="center"/>
          </w:tcPr>
          <w:p w14:paraId="4D112FD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2765719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79C3C54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66745F0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71AD2955" w14:textId="77777777" w:rsidTr="000D724E">
        <w:trPr>
          <w:cantSplit/>
          <w:jc w:val="center"/>
        </w:trPr>
        <w:tc>
          <w:tcPr>
            <w:tcW w:w="2460" w:type="dxa"/>
            <w:tcMar>
              <w:top w:w="60" w:type="dxa"/>
              <w:left w:w="75" w:type="dxa"/>
              <w:bottom w:w="60" w:type="dxa"/>
              <w:right w:w="75" w:type="dxa"/>
            </w:tcMar>
            <w:vAlign w:val="center"/>
          </w:tcPr>
          <w:p w14:paraId="3FC178C0"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Perbaikan struktur</w:t>
            </w:r>
          </w:p>
        </w:tc>
        <w:tc>
          <w:tcPr>
            <w:tcW w:w="1111" w:type="dxa"/>
            <w:tcMar>
              <w:top w:w="60" w:type="dxa"/>
              <w:left w:w="75" w:type="dxa"/>
              <w:bottom w:w="60" w:type="dxa"/>
              <w:right w:w="75" w:type="dxa"/>
            </w:tcMar>
            <w:vAlign w:val="center"/>
          </w:tcPr>
          <w:p w14:paraId="7C423E5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826" w:type="dxa"/>
            <w:tcMar>
              <w:top w:w="60" w:type="dxa"/>
              <w:left w:w="75" w:type="dxa"/>
              <w:bottom w:w="60" w:type="dxa"/>
              <w:right w:w="75" w:type="dxa"/>
            </w:tcMar>
            <w:vAlign w:val="center"/>
          </w:tcPr>
          <w:p w14:paraId="145E21E4"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7A46E79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270" w:type="dxa"/>
            <w:tcMar>
              <w:top w:w="60" w:type="dxa"/>
              <w:left w:w="75" w:type="dxa"/>
              <w:bottom w:w="60" w:type="dxa"/>
              <w:right w:w="75" w:type="dxa"/>
            </w:tcMar>
            <w:vAlign w:val="center"/>
          </w:tcPr>
          <w:p w14:paraId="0D2F7BC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1B17951F" w14:textId="77777777" w:rsidR="001B037A" w:rsidRPr="001B037A" w:rsidRDefault="001B037A" w:rsidP="001B037A">
      <w:pPr>
        <w:spacing w:line="120" w:lineRule="auto"/>
        <w:rPr>
          <w:rFonts w:ascii="Times New Roman" w:hAnsi="Times New Roman" w:cs="Times New Roman"/>
        </w:rPr>
      </w:pPr>
    </w:p>
    <w:p w14:paraId="72C087D2"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Jumlah kejadian dan hasil penanganannya disajikan pada Tabel 4.12. Tingkat kejadian dihitung berdasarkan jumlah pemanggilan model yang relevan. Apabila suatu jenis kejadian tidak muncul, data tersebut tidak menunjukkan keberhasilan penanganan untuk jenis kejadian tersebut.</w:t>
      </w:r>
    </w:p>
    <w:p w14:paraId="5F278104"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Perbandingan antarmodel memperhatikan penolakan, keluaran tidak valid, pengulangan, dan mekanisme cadangan yang benar-benar digunakan. Setiap kategori diperiksa berdasarkan catatan pemanggilan yang tersedia.</w:t>
      </w:r>
    </w:p>
    <w:p w14:paraId="098D6EDE"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 xml:space="preserve">Validasi </w:t>
      </w:r>
      <w:r w:rsidRPr="001B037A">
        <w:rPr>
          <w:rFonts w:ascii="Times New Roman" w:eastAsia="Times New Roman" w:hAnsi="Times New Roman" w:cs="Times New Roman"/>
          <w:b/>
          <w:i/>
        </w:rPr>
        <w:t>Containment</w:t>
      </w:r>
      <w:r w:rsidRPr="001B037A">
        <w:rPr>
          <w:rFonts w:ascii="Times New Roman" w:eastAsia="Times New Roman" w:hAnsi="Times New Roman" w:cs="Times New Roman"/>
          <w:b/>
        </w:rPr>
        <w:t xml:space="preserve"> dan Pembatasan Ruang Lingkup</w:t>
      </w:r>
    </w:p>
    <w:p w14:paraId="11E2EA28"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Validasi containment memeriksa tujuan permintaan, kandidat payload, dan batas metode yang diizinkan pada lingkungan DVWA. Referensi luar yang ditemukan pada halaman, kandidat yang melanggar ruang lingkup, dan permintaan yang benar-benar keluar dari batas pengujian dicatat sebagai kategori yang berbeda.</w:t>
      </w:r>
    </w:p>
    <w:p w14:paraId="493DBA27"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t>Tabel 4.13. Validasi Containment dan Pembatasan Scope</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17" w:name="_Toc238202143"/>
      <w:r w:rsidRPr="001B037A">
        <w:rPr>
          <w:rFonts w:ascii="Times New Roman" w:eastAsia="Times New Roman" w:hAnsi="Times New Roman" w:cs="Times New Roman"/>
        </w:rPr>
        <w:instrText>Tabel 4.13. Validasi Containment dan Pembatasan Scope</w:instrText>
      </w:r>
      <w:bookmarkEnd w:id="17"/>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3413"/>
        <w:gridCol w:w="1587"/>
        <w:gridCol w:w="1429"/>
        <w:gridCol w:w="1508"/>
      </w:tblGrid>
      <w:tr w:rsidR="001B037A" w:rsidRPr="001B037A" w14:paraId="07CA8143" w14:textId="77777777" w:rsidTr="000D724E">
        <w:trPr>
          <w:cantSplit/>
          <w:tblHeader/>
          <w:jc w:val="center"/>
        </w:trPr>
        <w:tc>
          <w:tcPr>
            <w:tcW w:w="3413" w:type="dxa"/>
            <w:tcMar>
              <w:top w:w="60" w:type="dxa"/>
              <w:left w:w="75" w:type="dxa"/>
              <w:bottom w:w="60" w:type="dxa"/>
              <w:right w:w="75" w:type="dxa"/>
            </w:tcMar>
            <w:vAlign w:val="center"/>
          </w:tcPr>
          <w:p w14:paraId="601B37C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Pengendalian</w:t>
            </w:r>
          </w:p>
        </w:tc>
        <w:tc>
          <w:tcPr>
            <w:tcW w:w="1587" w:type="dxa"/>
            <w:tcMar>
              <w:top w:w="60" w:type="dxa"/>
              <w:left w:w="75" w:type="dxa"/>
              <w:bottom w:w="60" w:type="dxa"/>
              <w:right w:w="75" w:type="dxa"/>
            </w:tcMar>
            <w:vAlign w:val="center"/>
          </w:tcPr>
          <w:p w14:paraId="0F38477B"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Terdeteksi</w:t>
            </w:r>
          </w:p>
        </w:tc>
        <w:tc>
          <w:tcPr>
            <w:tcW w:w="1429" w:type="dxa"/>
            <w:tcMar>
              <w:top w:w="60" w:type="dxa"/>
              <w:left w:w="75" w:type="dxa"/>
              <w:bottom w:w="60" w:type="dxa"/>
              <w:right w:w="75" w:type="dxa"/>
            </w:tcMar>
            <w:vAlign w:val="center"/>
          </w:tcPr>
          <w:p w14:paraId="7D1B0043"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20"/>
              </w:rPr>
              <w:t>Diblokir</w:t>
            </w:r>
          </w:p>
        </w:tc>
        <w:tc>
          <w:tcPr>
            <w:tcW w:w="1508" w:type="dxa"/>
            <w:tcMar>
              <w:top w:w="60" w:type="dxa"/>
              <w:left w:w="75" w:type="dxa"/>
              <w:bottom w:w="60" w:type="dxa"/>
              <w:right w:w="75" w:type="dxa"/>
            </w:tcMar>
            <w:vAlign w:val="center"/>
          </w:tcPr>
          <w:p w14:paraId="0FE60E9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20"/>
                <w:color w:val="FF0000"/>
              </w:rPr>
              <w:t xml:space="preserve">Terjadi</w:t>
            </w:r>
          </w:p>
        </w:tc>
      </w:tr>
      <w:tr w:rsidR="001B037A" w:rsidRPr="001B037A" w14:paraId="0D1F34F6" w14:textId="77777777" w:rsidTr="000D724E">
        <w:trPr>
          <w:cantSplit/>
          <w:jc w:val="center"/>
        </w:trPr>
        <w:tc>
          <w:tcPr>
            <w:tcW w:w="3413" w:type="dxa"/>
            <w:tcMar>
              <w:top w:w="60" w:type="dxa"/>
              <w:left w:w="75" w:type="dxa"/>
              <w:bottom w:w="60" w:type="dxa"/>
              <w:right w:w="75" w:type="dxa"/>
            </w:tcMar>
            <w:vAlign w:val="center"/>
          </w:tcPr>
          <w:p w14:paraId="7ECDA8F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Referensi luar pada halaman</w:t>
            </w:r>
          </w:p>
        </w:tc>
        <w:tc>
          <w:tcPr>
            <w:tcW w:w="1587" w:type="dxa"/>
            <w:tcMar>
              <w:top w:w="60" w:type="dxa"/>
              <w:left w:w="75" w:type="dxa"/>
              <w:bottom w:w="60" w:type="dxa"/>
              <w:right w:w="75" w:type="dxa"/>
            </w:tcMar>
            <w:vAlign w:val="center"/>
          </w:tcPr>
          <w:p w14:paraId="32D85D2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317A9562"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508" w:type="dxa"/>
            <w:tcMar>
              <w:top w:w="60" w:type="dxa"/>
              <w:left w:w="75" w:type="dxa"/>
              <w:bottom w:w="60" w:type="dxa"/>
              <w:right w:w="75" w:type="dxa"/>
            </w:tcMar>
            <w:vAlign w:val="center"/>
          </w:tcPr>
          <w:p w14:paraId="46C19FE0"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3F3A5396" w14:textId="77777777" w:rsidTr="000D724E">
        <w:trPr>
          <w:cantSplit/>
          <w:jc w:val="center"/>
        </w:trPr>
        <w:tc>
          <w:tcPr>
            <w:tcW w:w="3413" w:type="dxa"/>
            <w:tcMar>
              <w:top w:w="60" w:type="dxa"/>
              <w:left w:w="75" w:type="dxa"/>
              <w:bottom w:w="60" w:type="dxa"/>
              <w:right w:w="75" w:type="dxa"/>
            </w:tcMar>
            <w:vAlign w:val="center"/>
          </w:tcPr>
          <w:p w14:paraId="013F7A04"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Kandidat di luar ruang lingkup</w:t>
            </w:r>
          </w:p>
        </w:tc>
        <w:tc>
          <w:tcPr>
            <w:tcW w:w="1587" w:type="dxa"/>
            <w:tcMar>
              <w:top w:w="60" w:type="dxa"/>
              <w:left w:w="75" w:type="dxa"/>
              <w:bottom w:w="60" w:type="dxa"/>
              <w:right w:w="75" w:type="dxa"/>
            </w:tcMar>
            <w:vAlign w:val="center"/>
          </w:tcPr>
          <w:p w14:paraId="7B38AB3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480D4CE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508" w:type="dxa"/>
            <w:tcMar>
              <w:top w:w="60" w:type="dxa"/>
              <w:left w:w="75" w:type="dxa"/>
              <w:bottom w:w="60" w:type="dxa"/>
              <w:right w:w="75" w:type="dxa"/>
            </w:tcMar>
            <w:vAlign w:val="center"/>
          </w:tcPr>
          <w:p w14:paraId="414CED5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6B7C56BB" w14:textId="77777777" w:rsidTr="000D724E">
        <w:trPr>
          <w:cantSplit/>
          <w:jc w:val="center"/>
        </w:trPr>
        <w:tc>
          <w:tcPr>
            <w:tcW w:w="3413" w:type="dxa"/>
            <w:tcMar>
              <w:top w:w="60" w:type="dxa"/>
              <w:left w:w="75" w:type="dxa"/>
              <w:bottom w:w="60" w:type="dxa"/>
              <w:right w:w="75" w:type="dxa"/>
            </w:tcMar>
            <w:vAlign w:val="center"/>
          </w:tcPr>
          <w:p w14:paraId="3BA57CAE"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Mutasi yang tidak diizinkan</w:t>
            </w:r>
          </w:p>
        </w:tc>
        <w:tc>
          <w:tcPr>
            <w:tcW w:w="1587" w:type="dxa"/>
            <w:tcMar>
              <w:top w:w="60" w:type="dxa"/>
              <w:left w:w="75" w:type="dxa"/>
              <w:bottom w:w="60" w:type="dxa"/>
              <w:right w:w="75" w:type="dxa"/>
            </w:tcMar>
            <w:vAlign w:val="center"/>
          </w:tcPr>
          <w:p w14:paraId="56ACFB3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452E95A5"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508" w:type="dxa"/>
            <w:tcMar>
              <w:top w:w="60" w:type="dxa"/>
              <w:left w:w="75" w:type="dxa"/>
              <w:bottom w:w="60" w:type="dxa"/>
              <w:right w:w="75" w:type="dxa"/>
            </w:tcMar>
            <w:vAlign w:val="center"/>
          </w:tcPr>
          <w:p w14:paraId="272FAFE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4E0165BD" w14:textId="77777777" w:rsidTr="000D724E">
        <w:trPr>
          <w:cantSplit/>
          <w:jc w:val="center"/>
        </w:trPr>
        <w:tc>
          <w:tcPr>
            <w:tcW w:w="3413" w:type="dxa"/>
            <w:tcMar>
              <w:top w:w="60" w:type="dxa"/>
              <w:left w:w="75" w:type="dxa"/>
              <w:bottom w:w="60" w:type="dxa"/>
              <w:right w:w="75" w:type="dxa"/>
            </w:tcMar>
            <w:vAlign w:val="center"/>
          </w:tcPr>
          <w:p w14:paraId="1C184304"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Tujuan permintaan di luar batas</w:t>
            </w:r>
          </w:p>
        </w:tc>
        <w:tc>
          <w:tcPr>
            <w:tcW w:w="1587" w:type="dxa"/>
            <w:tcMar>
              <w:top w:w="60" w:type="dxa"/>
              <w:left w:w="75" w:type="dxa"/>
              <w:bottom w:w="60" w:type="dxa"/>
              <w:right w:w="75" w:type="dxa"/>
            </w:tcMar>
            <w:vAlign w:val="center"/>
          </w:tcPr>
          <w:p w14:paraId="69CFA653"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5E2CAEF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508" w:type="dxa"/>
            <w:tcMar>
              <w:top w:w="60" w:type="dxa"/>
              <w:left w:w="75" w:type="dxa"/>
              <w:bottom w:w="60" w:type="dxa"/>
              <w:right w:w="75" w:type="dxa"/>
            </w:tcMar>
            <w:vAlign w:val="center"/>
          </w:tcPr>
          <w:p w14:paraId="7342353D"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074C66A3" w14:textId="77777777" w:rsidTr="000D724E">
        <w:trPr>
          <w:cantSplit/>
          <w:jc w:val="center"/>
        </w:trPr>
        <w:tc>
          <w:tcPr>
            <w:tcW w:w="3413" w:type="dxa"/>
            <w:tcMar>
              <w:top w:w="60" w:type="dxa"/>
              <w:left w:w="75" w:type="dxa"/>
              <w:bottom w:w="60" w:type="dxa"/>
              <w:right w:w="75" w:type="dxa"/>
            </w:tcMar>
            <w:vAlign w:val="center"/>
          </w:tcPr>
          <w:p w14:paraId="26A8D1D0"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Metode di luar ruang lingkup</w:t>
            </w:r>
          </w:p>
        </w:tc>
        <w:tc>
          <w:tcPr>
            <w:tcW w:w="1587" w:type="dxa"/>
            <w:tcMar>
              <w:top w:w="60" w:type="dxa"/>
              <w:left w:w="75" w:type="dxa"/>
              <w:bottom w:w="60" w:type="dxa"/>
              <w:right w:w="75" w:type="dxa"/>
            </w:tcMar>
            <w:vAlign w:val="center"/>
          </w:tcPr>
          <w:p w14:paraId="3585DD5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6B896F6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508" w:type="dxa"/>
            <w:tcMar>
              <w:top w:w="60" w:type="dxa"/>
              <w:left w:w="75" w:type="dxa"/>
              <w:bottom w:w="60" w:type="dxa"/>
              <w:right w:w="75" w:type="dxa"/>
            </w:tcMar>
            <w:vAlign w:val="center"/>
          </w:tcPr>
          <w:p w14:paraId="1284AF79"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r w:rsidR="001B037A" w:rsidRPr="001B037A" w14:paraId="1CA5E204" w14:textId="77777777" w:rsidTr="000D724E">
        <w:trPr>
          <w:cantSplit/>
          <w:jc w:val="center"/>
        </w:trPr>
        <w:tc>
          <w:tcPr>
            <w:tcW w:w="3413" w:type="dxa"/>
            <w:tcMar>
              <w:top w:w="60" w:type="dxa"/>
              <w:left w:w="75" w:type="dxa"/>
              <w:bottom w:w="60" w:type="dxa"/>
              <w:right w:w="75" w:type="dxa"/>
            </w:tcMar>
            <w:vAlign w:val="center"/>
          </w:tcPr>
          <w:p w14:paraId="190A3F1A"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20"/>
                <w:color w:val="FF0000"/>
              </w:rPr>
              <w:t xml:space="preserve">Agen di luar struktur statis</w:t>
            </w:r>
          </w:p>
        </w:tc>
        <w:tc>
          <w:tcPr>
            <w:tcW w:w="1587" w:type="dxa"/>
            <w:tcMar>
              <w:top w:w="60" w:type="dxa"/>
              <w:left w:w="75" w:type="dxa"/>
              <w:bottom w:w="60" w:type="dxa"/>
              <w:right w:w="75" w:type="dxa"/>
            </w:tcMar>
            <w:vAlign w:val="center"/>
          </w:tcPr>
          <w:p w14:paraId="392391A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429" w:type="dxa"/>
            <w:tcMar>
              <w:top w:w="60" w:type="dxa"/>
              <w:left w:w="75" w:type="dxa"/>
              <w:bottom w:w="60" w:type="dxa"/>
              <w:right w:w="75" w:type="dxa"/>
            </w:tcMar>
            <w:vAlign w:val="center"/>
          </w:tcPr>
          <w:p w14:paraId="249778E7"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c>
          <w:tcPr>
            <w:tcW w:w="1508" w:type="dxa"/>
            <w:tcMar>
              <w:top w:w="60" w:type="dxa"/>
              <w:left w:w="75" w:type="dxa"/>
              <w:bottom w:w="60" w:type="dxa"/>
              <w:right w:w="75" w:type="dxa"/>
            </w:tcMar>
            <w:vAlign w:val="center"/>
          </w:tcPr>
          <w:p w14:paraId="62060976"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sz w:val="20"/>
                <w:color w:val="FF0000"/>
              </w:rPr>
              <w:t xml:space="preserve">…</w:t>
            </w:r>
          </w:p>
        </w:tc>
      </w:tr>
    </w:tbl>
    <w:p w14:paraId="22DC6761" w14:textId="77777777" w:rsidR="001B037A" w:rsidRPr="001B037A" w:rsidRDefault="001B037A" w:rsidP="001B037A">
      <w:pPr>
        <w:spacing w:line="120" w:lineRule="auto"/>
        <w:rPr>
          <w:rFonts w:ascii="Times New Roman" w:hAnsi="Times New Roman" w:cs="Times New Roman"/>
        </w:rPr>
      </w:pPr>
    </w:p>
    <w:p w14:paraId="7C76C95A"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Tabel 4.13 membedakan kejadian yang terdeteksi, tindakan yang diblokir, dan pelanggaran yang terjadi. Referensi luar yang tidak diikuti tidak langsung ditafsirkan sebagai tindakan model atau pelanggaran yang berhasil.</w:t>
      </w:r>
    </w:p>
    <w:p w14:paraId="74178F15"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Kandidat yang tidak memenuhi ruang lingkup atau aturan validasi tidak diteruskan untuk eksekusi. Jika mekanisme cadangan digunakan, sumber dan hasil validasinya tetap dicatat agar jalur yang ditempuh dapat ditelusuri.</w:t>
      </w:r>
    </w:p>
    <w:p w14:paraId="46D90F8A"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 xml:space="preserve">Pembahasan Batas Etika dan Penggunaan </w:t>
      </w:r>
      <w:r w:rsidRPr="001B037A">
        <w:rPr>
          <w:rFonts w:ascii="Times New Roman" w:eastAsia="Times New Roman" w:hAnsi="Times New Roman" w:cs="Times New Roman"/>
          <w:b/>
          <w:i/>
        </w:rPr>
        <w:t>Framework</w:t>
      </w:r>
    </w:p>
    <w:p w14:paraId="1036052A"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Sandbox menyediakan batas target yang jelas untuk pengujian. Pembatasan tujuan, struktur AKG dan agen yang statis, validasi kandidat, serta pencatatan artefak menjadi bagian dari pengendalian yang dapat diperiksa dalam penelitian.</w:t>
      </w:r>
    </w:p>
    <w:p w14:paraId="0370E28B"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Guardrail model tetap diperhatikan karena kebijakan penyedia dapat memengaruhi keluaran pada tugas pengujian keamanan. Literatur pada Bab II membahas hubungan antara keamanan dan utilitas guardrail (Kumar et al., 2025) serta perlindungan pada tingkat model dan sistem (Dong et al., 2025). Penanganan penolakan dalam penelitian dibatasi pada perbaikan struktur atau penjelasan konteks pengujian yang sah.</w:t>
      </w:r>
    </w:p>
    <w:p w14:paraId="1CAFB083"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LLM tidak membentuk node, hubungan, atau agen baru selama eksekusi. Kandidat melewati validasi sebelum dijalankan, sedangkan klaim keberhasilan memerlukan bukti teknis yang sesuai. Hasil pengujian tetap ditafsirkan dalam batas lingkungan DVWA dan konfigurasi yang digunakan.</w:t>
      </w:r>
    </w:p>
    <w:p w14:paraId="1B13460B"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Jawaban terhadap RQ5 didasarkan pada kejadian guardrail, hasil validasi kandidat, pembatasan tujuan, dan bukti penanganan yang tercatat pada eksperimen. Kesimpulannya mengikuti cakupan kejadian yang benar-benar dapat diperiksa.</w:t>
      </w:r>
    </w:p>
    <w:p w14:paraId="4D72CD2A" w14:textId="77777777" w:rsidR="001B037A" w:rsidRPr="001B037A" w:rsidRDefault="001B037A" w:rsidP="001B037A">
      <w:pPr>
        <w:spacing w:line="360" w:lineRule="auto"/>
        <w:rPr>
          <w:rFonts w:ascii="Times New Roman" w:hAnsi="Times New Roman" w:cs="Times New Roman"/>
        </w:rPr>
      </w:pPr>
    </w:p>
    <w:p w14:paraId="4835B4CD" w14:textId="77777777" w:rsidR="001B037A" w:rsidRPr="001B037A" w:rsidRDefault="001B037A" w:rsidP="001B037A">
      <w:pPr>
        <w:pStyle w:val="Heading2"/>
        <w:numPr>
          <w:ilvl w:val="1"/>
          <w:numId w:val="2"/>
        </w:numPr>
        <w:tabs>
          <w:tab w:val="num" w:pos="360"/>
        </w:tabs>
        <w:spacing w:line="360" w:lineRule="auto"/>
        <w:ind w:left="709" w:hanging="709"/>
        <w:rPr>
          <w:rFonts w:ascii="Times New Roman" w:eastAsia="Times New Roman" w:hAnsi="Times New Roman" w:cs="Times New Roman"/>
          <w:i/>
          <w:color w:val="auto"/>
        </w:rPr>
      </w:pPr>
      <w:bookmarkStart w:id="18" w:name="_Toc238202220"/>
      <w:r w:rsidRPr="001B037A">
        <w:rPr>
          <w:rFonts w:ascii="Times New Roman" w:eastAsia="Times New Roman" w:hAnsi="Times New Roman" w:cs="Times New Roman"/>
          <w:color w:val="auto"/>
        </w:rPr>
        <w:t>Sintesis Hasil dan Pembahasan</w:t>
      </w:r>
      <w:bookmarkEnd w:id="18"/>
    </w:p>
    <w:p w14:paraId="4F65EF91" w14:textId="77777777" w:rsidR="001B037A" w:rsidRPr="001B037A" w:rsidRDefault="001B037A" w:rsidP="001B037A">
      <w:pPr>
        <w:spacing w:line="360" w:lineRule="auto"/>
        <w:ind w:firstLine="709"/>
        <w:rPr>
          <w:rFonts w:ascii="Times New Roman" w:eastAsia="Times New Roman" w:hAnsi="Times New Roman" w:cs="Times New Roman"/>
        </w:rPr>
      </w:pPr>
      <w:r>
        <w:rPr>
          <w:rFonts w:ascii="Times New Roman" w:eastAsia="Times New Roman" w:hAnsi="Times New Roman" w:cs="Times New Roman"/>
          <w:color w:val="FF0000"/>
        </w:rPr>
        <w:t xml:space="preserve">Subbab ini menghubungkan hasil pada setiap bagian dengan lima rumusan masalah. Sintesis memperhatikan kualitas keputusan, hasil payload dan eksploitasi, perbedaan model, serta batas penggunaan framework.</w:t>
      </w:r>
    </w:p>
    <w:p w14:paraId="14A47860"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Sintesis Jawaban Pertanyaan Penelitian</w:t>
      </w:r>
    </w:p>
    <w:p w14:paraId="04AAC788" w14:textId="77777777" w:rsidR="001B037A" w:rsidRPr="001B037A" w:rsidRDefault="001B037A" w:rsidP="001B037A">
      <w:pPr>
        <w:keepNext/>
        <w:spacing w:before="80" w:after="80"/>
        <w:jc w:val="center"/>
        <w:rPr>
          <w:rFonts w:ascii="Times New Roman" w:hAnsi="Times New Roman" w:cs="Times New Roman"/>
        </w:rPr>
      </w:pPr>
      <w:r w:rsidRPr="001B037A">
        <w:rPr>
          <w:rFonts w:ascii="Times New Roman" w:eastAsia="Times New Roman" w:hAnsi="Times New Roman" w:cs="Times New Roman"/>
        </w:rPr>
        <w:lastRenderedPageBreak/>
        <w:t>Tabel 4.14. Sintesis Jawaban Pertanyaan Penelitian</w:t>
      </w:r>
      <w:r w:rsidRPr="001B037A">
        <w:rPr>
          <w:rFonts w:ascii="Times New Roman" w:eastAsia="Times New Roman" w:hAnsi="Times New Roman" w:cs="Times New Roman"/>
        </w:rPr>
        <w:fldChar w:fldCharType="begin"/>
      </w:r>
      <w:r w:rsidRPr="001B037A">
        <w:rPr>
          <w:rFonts w:ascii="Times New Roman" w:eastAsia="Times New Roman" w:hAnsi="Times New Roman" w:cs="Times New Roman"/>
        </w:rPr>
        <w:instrText xml:space="preserve"> TC "</w:instrText>
      </w:r>
      <w:bookmarkStart w:id="19" w:name="_Toc238202144"/>
      <w:r w:rsidRPr="001B037A">
        <w:rPr>
          <w:rFonts w:ascii="Times New Roman" w:eastAsia="Times New Roman" w:hAnsi="Times New Roman" w:cs="Times New Roman"/>
        </w:rPr>
        <w:instrText>Tabel 4.14. Sintesis Jawaban Pertanyaan Penelitian</w:instrText>
      </w:r>
      <w:bookmarkEnd w:id="19"/>
      <w:r w:rsidRPr="001B037A">
        <w:rPr>
          <w:rFonts w:ascii="Times New Roman" w:eastAsia="Times New Roman" w:hAnsi="Times New Roman" w:cs="Times New Roman"/>
        </w:rPr>
        <w:instrText xml:space="preserve">" \f T </w:instrText>
      </w:r>
      <w:r w:rsidRPr="001B037A">
        <w:rPr>
          <w:rFonts w:ascii="Times New Roman" w:eastAsia="Times New Roman" w:hAnsi="Times New Roman" w:cs="Times New Roman"/>
        </w:rPr>
        <w:fldChar w:fldCharType="end"/>
      </w:r>
    </w:p>
    <w:tbl>
      <w:tblPr>
        <w:tblW w:w="0" w:type="auto"/>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714"/>
        <w:gridCol w:w="2937"/>
        <w:gridCol w:w="3016"/>
        <w:gridCol w:w="1270"/>
      </w:tblGrid>
      <w:tr w:rsidR="001B037A" w:rsidRPr="001B037A" w14:paraId="68CD46E3" w14:textId="77777777" w:rsidTr="000D724E">
        <w:trPr>
          <w:cantSplit/>
          <w:tblHeader/>
          <w:jc w:val="center"/>
        </w:trPr>
        <w:tc>
          <w:tcPr>
            <w:tcW w:w="714" w:type="dxa"/>
            <w:tcMar>
              <w:top w:w="60" w:type="dxa"/>
              <w:left w:w="75" w:type="dxa"/>
              <w:bottom w:w="60" w:type="dxa"/>
              <w:right w:w="75" w:type="dxa"/>
            </w:tcMar>
            <w:vAlign w:val="center"/>
          </w:tcPr>
          <w:p w14:paraId="26B558EA"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18"/>
              </w:rPr>
              <w:t>RQ</w:t>
            </w:r>
          </w:p>
        </w:tc>
        <w:tc>
          <w:tcPr>
            <w:tcW w:w="2937" w:type="dxa"/>
            <w:tcMar>
              <w:top w:w="60" w:type="dxa"/>
              <w:left w:w="75" w:type="dxa"/>
              <w:bottom w:w="60" w:type="dxa"/>
              <w:right w:w="75" w:type="dxa"/>
            </w:tcMar>
            <w:vAlign w:val="center"/>
          </w:tcPr>
          <w:p w14:paraId="1620DECE"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b/>
                <w:sz w:val="18"/>
              </w:rPr>
              <w:t>Pertanyaan</w:t>
            </w:r>
          </w:p>
        </w:tc>
        <w:tc>
          <w:tcPr>
            <w:tcW w:w="3016" w:type="dxa"/>
            <w:tcMar>
              <w:top w:w="60" w:type="dxa"/>
              <w:left w:w="75" w:type="dxa"/>
              <w:bottom w:w="60" w:type="dxa"/>
              <w:right w:w="75" w:type="dxa"/>
            </w:tcMar>
            <w:vAlign w:val="center"/>
          </w:tcPr>
          <w:p w14:paraId="0610377E"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18"/>
                <w:color w:val="FF0000"/>
              </w:rPr>
              <w:t xml:space="preserve">Temuan utama</w:t>
            </w:r>
          </w:p>
        </w:tc>
        <w:tc>
          <w:tcPr>
            <w:tcW w:w="1270" w:type="dxa"/>
            <w:tcMar>
              <w:top w:w="60" w:type="dxa"/>
              <w:left w:w="75" w:type="dxa"/>
              <w:bottom w:w="60" w:type="dxa"/>
              <w:right w:w="75" w:type="dxa"/>
            </w:tcMar>
            <w:vAlign w:val="center"/>
          </w:tcPr>
          <w:p w14:paraId="372D8828" w14:textId="77777777" w:rsidR="001B037A" w:rsidRPr="001B037A" w:rsidRDefault="001B037A" w:rsidP="000D724E">
            <w:pPr>
              <w:jc w:val="center"/>
              <w:rPr>
                <w:rFonts w:ascii="Times New Roman" w:hAnsi="Times New Roman" w:cs="Times New Roman"/>
              </w:rPr>
            </w:pPr>
            <w:r>
              <w:rPr>
                <w:rFonts w:ascii="Times New Roman" w:eastAsia="Times New Roman" w:hAnsi="Times New Roman" w:cs="Times New Roman"/>
                <w:b/>
                <w:sz w:val="18"/>
                <w:color w:val="FF0000"/>
              </w:rPr>
              <w:t xml:space="preserve">Bukti pendukung</w:t>
            </w:r>
          </w:p>
        </w:tc>
      </w:tr>
      <w:tr w:rsidR="001B037A" w:rsidRPr="001B037A" w14:paraId="18F924D2" w14:textId="77777777" w:rsidTr="000D724E">
        <w:trPr>
          <w:cantSplit/>
          <w:jc w:val="center"/>
        </w:trPr>
        <w:tc>
          <w:tcPr>
            <w:tcW w:w="714" w:type="dxa"/>
            <w:tcMar>
              <w:top w:w="60" w:type="dxa"/>
              <w:left w:w="75" w:type="dxa"/>
              <w:bottom w:w="60" w:type="dxa"/>
              <w:right w:w="75" w:type="dxa"/>
            </w:tcMar>
            <w:vAlign w:val="center"/>
          </w:tcPr>
          <w:p w14:paraId="262562EF"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RQ1</w:t>
            </w:r>
          </w:p>
        </w:tc>
        <w:tc>
          <w:tcPr>
            <w:tcW w:w="2937" w:type="dxa"/>
            <w:tcMar>
              <w:top w:w="60" w:type="dxa"/>
              <w:left w:w="75" w:type="dxa"/>
              <w:bottom w:w="60" w:type="dxa"/>
              <w:right w:w="75" w:type="dxa"/>
            </w:tcMar>
            <w:vAlign w:val="center"/>
          </w:tcPr>
          <w:p w14:paraId="035136F5"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Implementasi dan validasi integrasi framework</w:t>
            </w:r>
          </w:p>
        </w:tc>
        <w:tc>
          <w:tcPr>
            <w:tcW w:w="3016" w:type="dxa"/>
            <w:tcMar>
              <w:top w:w="60" w:type="dxa"/>
              <w:left w:w="75" w:type="dxa"/>
              <w:bottom w:w="60" w:type="dxa"/>
              <w:right w:w="75" w:type="dxa"/>
            </w:tcMar>
            <w:vAlign w:val="center"/>
          </w:tcPr>
          <w:p w14:paraId="5DB5F718"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w:t>
            </w:r>
          </w:p>
        </w:tc>
        <w:tc>
          <w:tcPr>
            <w:tcW w:w="1270" w:type="dxa"/>
            <w:tcMar>
              <w:top w:w="60" w:type="dxa"/>
              <w:left w:w="75" w:type="dxa"/>
              <w:bottom w:w="60" w:type="dxa"/>
              <w:right w:w="75" w:type="dxa"/>
            </w:tcMar>
            <w:vAlign w:val="center"/>
          </w:tcPr>
          <w:p w14:paraId="28D5465D"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Subbab 4.1</w:t>
            </w:r>
          </w:p>
        </w:tc>
      </w:tr>
      <w:tr w:rsidR="001B037A" w:rsidRPr="001B037A" w14:paraId="736D3A7B" w14:textId="77777777" w:rsidTr="000D724E">
        <w:trPr>
          <w:cantSplit/>
          <w:jc w:val="center"/>
        </w:trPr>
        <w:tc>
          <w:tcPr>
            <w:tcW w:w="714" w:type="dxa"/>
            <w:tcMar>
              <w:top w:w="60" w:type="dxa"/>
              <w:left w:w="75" w:type="dxa"/>
              <w:bottom w:w="60" w:type="dxa"/>
              <w:right w:w="75" w:type="dxa"/>
            </w:tcMar>
            <w:vAlign w:val="center"/>
          </w:tcPr>
          <w:p w14:paraId="29064742"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RQ2</w:t>
            </w:r>
          </w:p>
        </w:tc>
        <w:tc>
          <w:tcPr>
            <w:tcW w:w="2937" w:type="dxa"/>
            <w:tcMar>
              <w:top w:w="60" w:type="dxa"/>
              <w:left w:w="75" w:type="dxa"/>
              <w:bottom w:w="60" w:type="dxa"/>
              <w:right w:w="75" w:type="dxa"/>
            </w:tcMar>
            <w:vAlign w:val="center"/>
          </w:tcPr>
          <w:p w14:paraId="70E886F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Pengaruh AKG terhadap pemilihan metode</w:t>
            </w:r>
          </w:p>
        </w:tc>
        <w:tc>
          <w:tcPr>
            <w:tcW w:w="3016" w:type="dxa"/>
            <w:tcMar>
              <w:top w:w="60" w:type="dxa"/>
              <w:left w:w="75" w:type="dxa"/>
              <w:bottom w:w="60" w:type="dxa"/>
              <w:right w:w="75" w:type="dxa"/>
            </w:tcMar>
            <w:vAlign w:val="center"/>
          </w:tcPr>
          <w:p w14:paraId="238DAED5"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w:t>
            </w:r>
          </w:p>
        </w:tc>
        <w:tc>
          <w:tcPr>
            <w:tcW w:w="1270" w:type="dxa"/>
            <w:tcMar>
              <w:top w:w="60" w:type="dxa"/>
              <w:left w:w="75" w:type="dxa"/>
              <w:bottom w:w="60" w:type="dxa"/>
              <w:right w:w="75" w:type="dxa"/>
            </w:tcMar>
            <w:vAlign w:val="center"/>
          </w:tcPr>
          <w:p w14:paraId="0D78EEC9"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Subbab 4.2</w:t>
            </w:r>
          </w:p>
        </w:tc>
      </w:tr>
      <w:tr w:rsidR="001B037A" w:rsidRPr="001B037A" w14:paraId="20B0C748" w14:textId="77777777" w:rsidTr="000D724E">
        <w:trPr>
          <w:cantSplit/>
          <w:jc w:val="center"/>
        </w:trPr>
        <w:tc>
          <w:tcPr>
            <w:tcW w:w="714" w:type="dxa"/>
            <w:tcMar>
              <w:top w:w="60" w:type="dxa"/>
              <w:left w:w="75" w:type="dxa"/>
              <w:bottom w:w="60" w:type="dxa"/>
              <w:right w:w="75" w:type="dxa"/>
            </w:tcMar>
            <w:vAlign w:val="center"/>
          </w:tcPr>
          <w:p w14:paraId="406979FE"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RQ3</w:t>
            </w:r>
          </w:p>
        </w:tc>
        <w:tc>
          <w:tcPr>
            <w:tcW w:w="2937" w:type="dxa"/>
            <w:tcMar>
              <w:top w:w="60" w:type="dxa"/>
              <w:left w:w="75" w:type="dxa"/>
              <w:bottom w:w="60" w:type="dxa"/>
              <w:right w:w="75" w:type="dxa"/>
            </w:tcMar>
            <w:vAlign w:val="center"/>
          </w:tcPr>
          <w:p w14:paraId="2979E21C"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Kualitas payload dan hasil eksploitasi</w:t>
            </w:r>
          </w:p>
        </w:tc>
        <w:tc>
          <w:tcPr>
            <w:tcW w:w="3016" w:type="dxa"/>
            <w:tcMar>
              <w:top w:w="60" w:type="dxa"/>
              <w:left w:w="75" w:type="dxa"/>
              <w:bottom w:w="60" w:type="dxa"/>
              <w:right w:w="75" w:type="dxa"/>
            </w:tcMar>
            <w:vAlign w:val="center"/>
          </w:tcPr>
          <w:p w14:paraId="43E42809"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w:t>
            </w:r>
          </w:p>
        </w:tc>
        <w:tc>
          <w:tcPr>
            <w:tcW w:w="1270" w:type="dxa"/>
            <w:tcMar>
              <w:top w:w="60" w:type="dxa"/>
              <w:left w:w="75" w:type="dxa"/>
              <w:bottom w:w="60" w:type="dxa"/>
              <w:right w:w="75" w:type="dxa"/>
            </w:tcMar>
            <w:vAlign w:val="center"/>
          </w:tcPr>
          <w:p w14:paraId="22E0AF46"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Subbab 4.3</w:t>
            </w:r>
          </w:p>
        </w:tc>
      </w:tr>
      <w:tr w:rsidR="001B037A" w:rsidRPr="001B037A" w14:paraId="3A897594" w14:textId="77777777" w:rsidTr="000D724E">
        <w:trPr>
          <w:cantSplit/>
          <w:jc w:val="center"/>
        </w:trPr>
        <w:tc>
          <w:tcPr>
            <w:tcW w:w="714" w:type="dxa"/>
            <w:tcMar>
              <w:top w:w="60" w:type="dxa"/>
              <w:left w:w="75" w:type="dxa"/>
              <w:bottom w:w="60" w:type="dxa"/>
              <w:right w:w="75" w:type="dxa"/>
            </w:tcMar>
            <w:vAlign w:val="center"/>
          </w:tcPr>
          <w:p w14:paraId="38D9C722"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RQ4</w:t>
            </w:r>
          </w:p>
        </w:tc>
        <w:tc>
          <w:tcPr>
            <w:tcW w:w="2937" w:type="dxa"/>
            <w:tcMar>
              <w:top w:w="60" w:type="dxa"/>
              <w:left w:w="75" w:type="dxa"/>
              <w:bottom w:w="60" w:type="dxa"/>
              <w:right w:w="75" w:type="dxa"/>
            </w:tcMar>
            <w:vAlign w:val="center"/>
          </w:tcPr>
          <w:p w14:paraId="15B9431D"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Perbedaan performa antarmodel</w:t>
            </w:r>
          </w:p>
        </w:tc>
        <w:tc>
          <w:tcPr>
            <w:tcW w:w="3016" w:type="dxa"/>
            <w:tcMar>
              <w:top w:w="60" w:type="dxa"/>
              <w:left w:w="75" w:type="dxa"/>
              <w:bottom w:w="60" w:type="dxa"/>
              <w:right w:w="75" w:type="dxa"/>
            </w:tcMar>
            <w:vAlign w:val="center"/>
          </w:tcPr>
          <w:p w14:paraId="7F506841"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w:t>
            </w:r>
          </w:p>
        </w:tc>
        <w:tc>
          <w:tcPr>
            <w:tcW w:w="1270" w:type="dxa"/>
            <w:tcMar>
              <w:top w:w="60" w:type="dxa"/>
              <w:left w:w="75" w:type="dxa"/>
              <w:bottom w:w="60" w:type="dxa"/>
              <w:right w:w="75" w:type="dxa"/>
            </w:tcMar>
            <w:vAlign w:val="center"/>
          </w:tcPr>
          <w:p w14:paraId="4ABC72B5"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Subbab 4.4</w:t>
            </w:r>
          </w:p>
        </w:tc>
      </w:tr>
      <w:tr w:rsidR="001B037A" w:rsidRPr="001B037A" w14:paraId="1CDF8246" w14:textId="77777777" w:rsidTr="000D724E">
        <w:trPr>
          <w:cantSplit/>
          <w:jc w:val="center"/>
        </w:trPr>
        <w:tc>
          <w:tcPr>
            <w:tcW w:w="714" w:type="dxa"/>
            <w:tcMar>
              <w:top w:w="60" w:type="dxa"/>
              <w:left w:w="75" w:type="dxa"/>
              <w:bottom w:w="60" w:type="dxa"/>
              <w:right w:w="75" w:type="dxa"/>
            </w:tcMar>
            <w:vAlign w:val="center"/>
          </w:tcPr>
          <w:p w14:paraId="467070DA"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RQ5</w:t>
            </w:r>
          </w:p>
        </w:tc>
        <w:tc>
          <w:tcPr>
            <w:tcW w:w="2937" w:type="dxa"/>
            <w:tcMar>
              <w:top w:w="60" w:type="dxa"/>
              <w:left w:w="75" w:type="dxa"/>
              <w:bottom w:w="60" w:type="dxa"/>
              <w:right w:w="75" w:type="dxa"/>
            </w:tcMar>
            <w:vAlign w:val="center"/>
          </w:tcPr>
          <w:p w14:paraId="62A63CFA"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Guardrail, containment, dan batas penggunaan</w:t>
            </w:r>
          </w:p>
        </w:tc>
        <w:tc>
          <w:tcPr>
            <w:tcW w:w="3016" w:type="dxa"/>
            <w:tcMar>
              <w:top w:w="60" w:type="dxa"/>
              <w:left w:w="75" w:type="dxa"/>
              <w:bottom w:w="60" w:type="dxa"/>
              <w:right w:w="75" w:type="dxa"/>
            </w:tcMar>
            <w:vAlign w:val="center"/>
          </w:tcPr>
          <w:p w14:paraId="1E7E1E3C" w14:textId="77777777" w:rsidR="001B037A" w:rsidRPr="001B037A" w:rsidRDefault="001B037A" w:rsidP="000D724E">
            <w:pPr>
              <w:rPr>
                <w:rFonts w:ascii="Times New Roman" w:hAnsi="Times New Roman" w:cs="Times New Roman"/>
              </w:rPr>
            </w:pPr>
            <w:r>
              <w:rPr>
                <w:rFonts w:ascii="Times New Roman" w:eastAsia="Times New Roman" w:hAnsi="Times New Roman" w:cs="Times New Roman"/>
                <w:sz w:val="18"/>
                <w:color w:val="FF0000"/>
              </w:rPr>
              <w:t xml:space="preserve">…</w:t>
            </w:r>
          </w:p>
        </w:tc>
        <w:tc>
          <w:tcPr>
            <w:tcW w:w="1270" w:type="dxa"/>
            <w:tcMar>
              <w:top w:w="60" w:type="dxa"/>
              <w:left w:w="75" w:type="dxa"/>
              <w:bottom w:w="60" w:type="dxa"/>
              <w:right w:w="75" w:type="dxa"/>
            </w:tcMar>
            <w:vAlign w:val="center"/>
          </w:tcPr>
          <w:p w14:paraId="675AAE59" w14:textId="77777777" w:rsidR="001B037A" w:rsidRPr="001B037A" w:rsidRDefault="001B037A" w:rsidP="000D724E">
            <w:pPr>
              <w:jc w:val="center"/>
              <w:rPr>
                <w:rFonts w:ascii="Times New Roman" w:hAnsi="Times New Roman" w:cs="Times New Roman"/>
              </w:rPr>
            </w:pPr>
            <w:r w:rsidRPr="001B037A">
              <w:rPr>
                <w:rFonts w:ascii="Times New Roman" w:eastAsia="Times New Roman" w:hAnsi="Times New Roman" w:cs="Times New Roman"/>
                <w:sz w:val="18"/>
              </w:rPr>
              <w:t>Subbab 4.5</w:t>
            </w:r>
          </w:p>
        </w:tc>
      </w:tr>
    </w:tbl>
    <w:p w14:paraId="45956729" w14:textId="77777777" w:rsidR="001B037A" w:rsidRPr="001B037A" w:rsidRDefault="001B037A" w:rsidP="001B037A">
      <w:pPr>
        <w:spacing w:line="120" w:lineRule="auto"/>
        <w:rPr>
          <w:rFonts w:ascii="Times New Roman" w:hAnsi="Times New Roman" w:cs="Times New Roman"/>
        </w:rPr>
      </w:pPr>
    </w:p>
    <w:p w14:paraId="0FA35E6C"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RQ1 berkaitan dengan implementasi dan integrasi komponen framework. Jawabannya disusun dari hasil validasi struktur AKG, alur LangGraph, agen metode, pembentukan payload, dan keterlacakan artefak.</w:t>
      </w:r>
    </w:p>
    <w:p w14:paraId="096A1680"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RQ2 berkaitan dengan pengaruh AKG terhadap pemilihan metode. Jawabannya didasarkan pada keputusan model yang dapat dinilai, kesesuaian terhadap prasyarat, dan kesempatan adaptasi pada kedua kondisi.</w:t>
      </w:r>
    </w:p>
    <w:p w14:paraId="45EDE7FE"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RQ3 berkaitan dengan kualitas payload dan hasil eksploitasi. Validitas kandidat dibaca bersama penilaian manual, bukti keberhasilan, jumlah percobaan, dan bukti penggunaan hasil pada chain.</w:t>
      </w:r>
    </w:p>
    <w:p w14:paraId="52E9DDA7"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RQ4 berkaitan dengan perbedaan performa antarmodel. Skor, keberhasilan, konsistensi, dan penggunaan token dibandingkan pada skenario yang sepadan sesuai data yang tersedia.</w:t>
      </w:r>
    </w:p>
    <w:p w14:paraId="70E93C76"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RQ5 berkaitan dengan guardrail dan batas penggunaan. Penilaiannya mengacu pada kejadian yang tercatat, hasil validasi, pembatasan tujuan, dan bukti penanganan pada lingkungan penelitian.</w:t>
      </w:r>
    </w:p>
    <w:p w14:paraId="3EC1712E"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Implikasi Temuan Penelitian</w:t>
      </w:r>
    </w:p>
    <w:p w14:paraId="1E1FC45C"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Perbandingan kondisi Linear dan AKG-guided dapat menunjukkan hubungan antara struktur pengetahuan dengan kualitas keputusan pada skenario yang diuji. Penafsiran hasil perlu mempertimbangkan observasi yang tersedia dan jumlah keputusan model yang dapat dinilai.</w:t>
      </w:r>
    </w:p>
    <w:p w14:paraId="43BCBE4F"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Pembentukan payload hybrid memungkinkan payload awal dan variasi model dinilai dalam alur yang sama. Pencatatan sumber dan bukti setiap kandidat membantu menjelaskan kontribusi masing-masing terhadap hasil pengujian.</w:t>
      </w:r>
    </w:p>
    <w:p w14:paraId="3ADDC214"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Penggunaan LangGraph memungkinkan keputusan, validasi, hasil eksekusi, dan langkah lanjutan tersimpan sebagai bagian dari alur yang dapat ditelusuri. Bukti tersebut menjadi dasar untuk memeriksa hubungan antara keputusan awal dan hasil akhir.</w:t>
      </w:r>
    </w:p>
    <w:p w14:paraId="686B49E3" w14:textId="77777777" w:rsidR="001B037A" w:rsidRPr="001B037A" w:rsidRDefault="001B037A" w:rsidP="001B037A">
      <w:pPr>
        <w:spacing w:line="360" w:lineRule="auto"/>
        <w:ind w:firstLine="720"/>
        <w:rPr>
          <w:rFonts w:ascii="Times New Roman" w:eastAsia="Times New Roman" w:hAnsi="Times New Roman" w:cs="Times New Roman"/>
        </w:rPr>
      </w:pPr>
      <w:r>
        <w:rPr>
          <w:rFonts w:ascii="Times New Roman" w:eastAsia="Times New Roman" w:hAnsi="Times New Roman" w:cs="Times New Roman"/>
          <w:color w:val="FF0000"/>
        </w:rPr>
        <w:t xml:space="preserve">Perbandingan model memberikan gambaran tentang kualitas keputusan, hasil eksploitasi, konsistensi, dan efisiensi pada konfigurasi penelitian. Perbedaan yang ditemukan perlu dibaca bersama jumlah pengamatan dan batas bukti pada setiap dimensi.</w:t>
      </w:r>
    </w:p>
    <w:p w14:paraId="76FE7462" w14:textId="77777777" w:rsidR="001B037A" w:rsidRPr="001B037A" w:rsidRDefault="001B037A" w:rsidP="001B037A">
      <w:pPr>
        <w:pStyle w:val="ListParagraph"/>
        <w:numPr>
          <w:ilvl w:val="2"/>
          <w:numId w:val="2"/>
        </w:numPr>
        <w:spacing w:line="360" w:lineRule="auto"/>
        <w:rPr>
          <w:rFonts w:ascii="Times New Roman" w:hAnsi="Times New Roman" w:cs="Times New Roman"/>
          <w:b/>
          <w:bCs/>
        </w:rPr>
      </w:pPr>
      <w:r w:rsidRPr="001B037A">
        <w:rPr>
          <w:rFonts w:ascii="Times New Roman" w:eastAsia="Times New Roman" w:hAnsi="Times New Roman" w:cs="Times New Roman"/>
          <w:b/>
        </w:rPr>
        <w:t>Batas Interpretasi Hasil</w:t>
      </w:r>
    </w:p>
    <w:p w14:paraId="1AC3DB86" w14:textId="77777777" w:rsidR="001B037A" w:rsidRPr="001B037A" w:rsidRDefault="001B037A" w:rsidP="001B037A">
      <w:pPr>
        <w:spacing w:line="360" w:lineRule="auto"/>
        <w:ind w:firstLine="720"/>
        <w:rPr>
          <w:rFonts w:ascii="Times New Roman" w:hAnsi="Times New Roman" w:cs="Times New Roman"/>
        </w:rPr>
      </w:pPr>
      <w:r w:rsidRPr="001B037A">
        <w:rPr>
          <w:rFonts w:ascii="Times New Roman" w:eastAsia="Times New Roman" w:hAnsi="Times New Roman" w:cs="Times New Roman"/>
        </w:rPr>
        <w:t xml:space="preserve">Hasil penelitian ini berlaku pada DVWA sebagai target </w:t>
      </w:r>
      <w:r w:rsidRPr="001B037A">
        <w:rPr>
          <w:rFonts w:ascii="Times New Roman" w:eastAsia="Times New Roman" w:hAnsi="Times New Roman" w:cs="Times New Roman"/>
          <w:i/>
        </w:rPr>
        <w:t>sandbox</w:t>
      </w:r>
      <w:r w:rsidRPr="001B037A">
        <w:rPr>
          <w:rFonts w:ascii="Times New Roman" w:eastAsia="Times New Roman" w:hAnsi="Times New Roman" w:cs="Times New Roman"/>
        </w:rPr>
        <w:t xml:space="preserve"> dan pada tiga </w:t>
      </w:r>
      <w:r w:rsidRPr="001B037A">
        <w:rPr>
          <w:rFonts w:ascii="Times New Roman" w:eastAsia="Times New Roman" w:hAnsi="Times New Roman" w:cs="Times New Roman"/>
          <w:i/>
        </w:rPr>
        <w:t>vulnerability surface</w:t>
      </w:r>
      <w:r w:rsidRPr="001B037A">
        <w:rPr>
          <w:rFonts w:ascii="Times New Roman" w:eastAsia="Times New Roman" w:hAnsi="Times New Roman" w:cs="Times New Roman"/>
        </w:rPr>
        <w:t xml:space="preserve"> yang telah ditetapkan, yaitu SQL Injection, Access Control, dan Brute Force. Evaluasi hanya mencakup tingkat keamanan Low, Medium, dan High serta sembilan metode yang telah dikodekan dalam AKG. Kerentanan dan metode di luar struktur tersebut tidak menjadi dasar untuk menilai kemampuan </w:t>
      </w:r>
      <w:r w:rsidRPr="001B037A">
        <w:rPr>
          <w:rFonts w:ascii="Times New Roman" w:eastAsia="Times New Roman" w:hAnsi="Times New Roman" w:cs="Times New Roman"/>
          <w:i/>
        </w:rPr>
        <w:t>framework</w:t>
      </w:r>
      <w:r w:rsidRPr="001B037A">
        <w:rPr>
          <w:rFonts w:ascii="Times New Roman" w:eastAsia="Times New Roman" w:hAnsi="Times New Roman" w:cs="Times New Roman"/>
        </w:rPr>
        <w:t>.</w:t>
      </w:r>
    </w:p>
    <w:p w14:paraId="66C96A56" w14:textId="77777777" w:rsidR="001B037A" w:rsidRPr="001B037A" w:rsidRDefault="001B037A" w:rsidP="001B037A">
      <w:pPr>
        <w:spacing w:line="360" w:lineRule="auto"/>
        <w:ind w:firstLine="720"/>
        <w:rPr>
          <w:rFonts w:ascii="Times New Roman" w:hAnsi="Times New Roman" w:cs="Times New Roman"/>
        </w:rPr>
      </w:pPr>
      <w:r w:rsidRPr="001B037A">
        <w:rPr>
          <w:rFonts w:ascii="Times New Roman" w:eastAsia="Times New Roman" w:hAnsi="Times New Roman" w:cs="Times New Roman"/>
        </w:rPr>
        <w:t xml:space="preserve">AKG yang digunakan bersifat statis dan disusun untuk konteks DVWA. Efektivitas </w:t>
      </w:r>
      <w:r w:rsidRPr="001B037A">
        <w:rPr>
          <w:rFonts w:ascii="Times New Roman" w:eastAsia="Times New Roman" w:hAnsi="Times New Roman" w:cs="Times New Roman"/>
          <w:i/>
        </w:rPr>
        <w:t>precondition</w:t>
      </w:r>
      <w:r w:rsidRPr="001B037A">
        <w:rPr>
          <w:rFonts w:ascii="Times New Roman" w:eastAsia="Times New Roman" w:hAnsi="Times New Roman" w:cs="Times New Roman"/>
        </w:rPr>
        <w:t xml:space="preserve">, </w:t>
      </w:r>
      <w:r w:rsidRPr="001B037A">
        <w:rPr>
          <w:rFonts w:ascii="Times New Roman" w:eastAsia="Times New Roman" w:hAnsi="Times New Roman" w:cs="Times New Roman"/>
          <w:i/>
        </w:rPr>
        <w:t>payload-generation profile</w:t>
      </w:r>
      <w:r w:rsidRPr="001B037A">
        <w:rPr>
          <w:rFonts w:ascii="Times New Roman" w:eastAsia="Times New Roman" w:hAnsi="Times New Roman" w:cs="Times New Roman"/>
        </w:rPr>
        <w:t xml:space="preserve">, </w:t>
      </w:r>
      <w:r w:rsidRPr="001B037A">
        <w:rPr>
          <w:rFonts w:ascii="Times New Roman" w:eastAsia="Times New Roman" w:hAnsi="Times New Roman" w:cs="Times New Roman"/>
          <w:i/>
        </w:rPr>
        <w:t>expected success signal</w:t>
      </w:r>
      <w:r w:rsidRPr="001B037A">
        <w:rPr>
          <w:rFonts w:ascii="Times New Roman" w:eastAsia="Times New Roman" w:hAnsi="Times New Roman" w:cs="Times New Roman"/>
        </w:rPr>
        <w:t xml:space="preserve">, serta </w:t>
      </w:r>
      <w:r w:rsidRPr="001B037A">
        <w:rPr>
          <w:rFonts w:ascii="Times New Roman" w:eastAsia="Times New Roman" w:hAnsi="Times New Roman" w:cs="Times New Roman"/>
          <w:i/>
        </w:rPr>
        <w:t>chain edge</w:t>
      </w:r>
      <w:r w:rsidRPr="001B037A">
        <w:rPr>
          <w:rFonts w:ascii="Times New Roman" w:eastAsia="Times New Roman" w:hAnsi="Times New Roman" w:cs="Times New Roman"/>
        </w:rPr>
        <w:t xml:space="preserve"> bergantung pada representasi yang telah ditentukan sebelum eksperimen. Hasil pada aplikasi produksi dengan endpoint, mekanisme autentikasi, kontrol akses, dan perilaku respons yang berbeda memerlukan validasi ulang dan tidak dapat disimpulkan langsung dari eksperimen ini.</w:t>
      </w:r>
    </w:p>
    <w:p w14:paraId="58014A18"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Penelitian membandingkan dua model dengan tiga repetisi pada setiap skenario. Jumlah pengulangan ini memberikan gambaran awal tentang variasi hasil, tetapi belum mencakup seluruh perubahan perilaku penyedia atau variasi kondisi aplikasi yang mungkin terjadi.</w:t>
      </w:r>
    </w:p>
    <w:p w14:paraId="4484674A" w14:textId="77777777" w:rsidR="001B037A" w:rsidRPr="001B037A" w:rsidRDefault="001B037A" w:rsidP="001B037A">
      <w:pPr>
        <w:spacing w:line="360" w:lineRule="auto"/>
        <w:ind w:firstLine="720"/>
        <w:rPr>
          <w:rFonts w:ascii="Times New Roman" w:hAnsi="Times New Roman" w:cs="Times New Roman"/>
        </w:rPr>
      </w:pPr>
      <w:r>
        <w:rPr>
          <w:rFonts w:ascii="Times New Roman" w:eastAsia="Times New Roman" w:hAnsi="Times New Roman" w:cs="Times New Roman"/>
          <w:color w:val="FF0000"/>
        </w:rPr>
        <w:t xml:space="preserve">Jumlah kandidat dibatasi oleh anggaran yang ditetapkan dalam konfigurasi eksperimen. Framework menggunakan agen metode yang statis, sedangkan keputusan model dan variasi payload diamati dalam batas yang ditentukan untuk setiap kondisi pengujian.</w:t>
      </w:r>
    </w:p>
    <w:p w14:paraId="267B634B" w14:textId="77777777" w:rsidR="001B037A" w:rsidRPr="001B037A" w:rsidRDefault="001B037A" w:rsidP="001B037A">
      <w:pPr>
        <w:spacing w:line="360" w:lineRule="auto"/>
        <w:ind w:firstLine="720"/>
        <w:rPr>
          <w:rFonts w:ascii="Times New Roman" w:hAnsi="Times New Roman" w:cs="Times New Roman"/>
        </w:rPr>
      </w:pPr>
      <w:r w:rsidRPr="001B037A">
        <w:rPr>
          <w:rFonts w:ascii="Times New Roman" w:eastAsia="Times New Roman" w:hAnsi="Times New Roman" w:cs="Times New Roman"/>
        </w:rPr>
        <w:t>Batas-batas tersebut digunakan untuk menjaga interpretasi hasil tetap proporsional terhadap desain eksperimen. Pembahasan pengembangan lanjutan dan saran penelitian berikutnya ditempatkan pada Bab V.</w:t>
      </w:r>
    </w:p>
    <w:p w14:paraId="4F990305" w14:textId="77777777" w:rsidR="0013421C" w:rsidRPr="001B037A" w:rsidRDefault="0013421C">
      <w:pPr>
        <w:rPr>
          <w:rFonts w:ascii="Times New Roman" w:hAnsi="Times New Roman" w:cs="Times New Roman"/>
        </w:rPr>
      </w:pPr>
    </w:p>
    <w:sectPr w:rsidR="0013421C" w:rsidRPr="001B037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3B8"/>
    <w:multiLevelType w:val="multilevel"/>
    <w:tmpl w:val="CE6A775E"/>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BA7079F"/>
    <w:multiLevelType w:val="multilevel"/>
    <w:tmpl w:val="7110E524"/>
    <w:lvl w:ilvl="0">
      <w:start w:val="4"/>
      <w:numFmt w:val="decimal"/>
      <w:lvlText w:val="%1."/>
      <w:lvlJc w:val="left"/>
      <w:pPr>
        <w:ind w:left="366" w:hanging="366"/>
      </w:pPr>
      <w:rPr>
        <w:rFonts w:hint="default"/>
      </w:rPr>
    </w:lvl>
    <w:lvl w:ilvl="1">
      <w:start w:val="1"/>
      <w:numFmt w:val="decimal"/>
      <w:lvlText w:val="%1.%2."/>
      <w:lvlJc w:val="left"/>
      <w:pPr>
        <w:ind w:left="366" w:hanging="366"/>
      </w:pPr>
      <w:rPr>
        <w:rFonts w:hint="default"/>
        <w:b/>
        <w:bCs w:val="0"/>
        <w:i w:val="0"/>
        <w:i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46218708">
    <w:abstractNumId w:val="0"/>
  </w:num>
  <w:num w:numId="2" w16cid:durableId="631979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6A5"/>
    <w:rsid w:val="00087FE1"/>
    <w:rsid w:val="00101A2B"/>
    <w:rsid w:val="0013421C"/>
    <w:rsid w:val="001526A5"/>
    <w:rsid w:val="001B037A"/>
    <w:rsid w:val="001B1287"/>
    <w:rsid w:val="0057643F"/>
    <w:rsid w:val="007A2748"/>
    <w:rsid w:val="008C12C1"/>
    <w:rsid w:val="00F975F6"/>
    <w:rsid w:val="00FE1D3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392D"/>
  <w15:chartTrackingRefBased/>
  <w15:docId w15:val="{F462A6BF-8EF4-4A6F-950A-B31714CD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1B037A"/>
    <w:pPr>
      <w:spacing w:after="0" w:line="240" w:lineRule="auto"/>
      <w:contextualSpacing/>
      <w:jc w:val="both"/>
    </w:pPr>
    <w:rPr>
      <w:rFonts w:asciiTheme="majorBidi" w:eastAsiaTheme="minorHAnsi" w:hAnsiTheme="majorBidi"/>
      <w:noProof/>
      <w:kern w:val="0"/>
      <w:szCs w:val="22"/>
      <w:lang w:val="id-ID" w:eastAsia="en-US"/>
      <w14:ligatures w14:val="none"/>
    </w:rPr>
  </w:style>
  <w:style w:type="paragraph" w:styleId="Heading1">
    <w:name w:val="heading 1"/>
    <w:aliases w:val="JUDUL BAB"/>
    <w:basedOn w:val="Normal"/>
    <w:next w:val="Normal"/>
    <w:link w:val="Heading1Char"/>
    <w:uiPriority w:val="9"/>
    <w:qFormat/>
    <w:rsid w:val="00152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Judul Sub-Bab"/>
    <w:basedOn w:val="Normal"/>
    <w:next w:val="Normal"/>
    <w:link w:val="Heading2Char"/>
    <w:uiPriority w:val="9"/>
    <w:unhideWhenUsed/>
    <w:qFormat/>
    <w:rsid w:val="00152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6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6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6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6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1526A5"/>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Judul Sub-Bab Char"/>
    <w:basedOn w:val="DefaultParagraphFont"/>
    <w:link w:val="Heading2"/>
    <w:uiPriority w:val="9"/>
    <w:rsid w:val="00152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6A5"/>
    <w:rPr>
      <w:rFonts w:eastAsiaTheme="majorEastAsia" w:cstheme="majorBidi"/>
      <w:color w:val="272727" w:themeColor="text1" w:themeTint="D8"/>
    </w:rPr>
  </w:style>
  <w:style w:type="paragraph" w:styleId="Title">
    <w:name w:val="Title"/>
    <w:basedOn w:val="Normal"/>
    <w:next w:val="Normal"/>
    <w:link w:val="TitleChar"/>
    <w:uiPriority w:val="10"/>
    <w:qFormat/>
    <w:rsid w:val="001526A5"/>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6A5"/>
    <w:pPr>
      <w:spacing w:before="160"/>
      <w:jc w:val="center"/>
    </w:pPr>
    <w:rPr>
      <w:i/>
      <w:iCs/>
      <w:color w:val="404040" w:themeColor="text1" w:themeTint="BF"/>
    </w:rPr>
  </w:style>
  <w:style w:type="character" w:customStyle="1" w:styleId="QuoteChar">
    <w:name w:val="Quote Char"/>
    <w:basedOn w:val="DefaultParagraphFont"/>
    <w:link w:val="Quote"/>
    <w:uiPriority w:val="29"/>
    <w:rsid w:val="001526A5"/>
    <w:rPr>
      <w:i/>
      <w:iCs/>
      <w:color w:val="404040" w:themeColor="text1" w:themeTint="BF"/>
    </w:rPr>
  </w:style>
  <w:style w:type="paragraph" w:styleId="ListParagraph">
    <w:name w:val="List Paragraph"/>
    <w:basedOn w:val="Normal"/>
    <w:uiPriority w:val="34"/>
    <w:qFormat/>
    <w:rsid w:val="001526A5"/>
    <w:pPr>
      <w:ind w:left="720"/>
    </w:pPr>
  </w:style>
  <w:style w:type="character" w:styleId="IntenseEmphasis">
    <w:name w:val="Intense Emphasis"/>
    <w:basedOn w:val="DefaultParagraphFont"/>
    <w:uiPriority w:val="21"/>
    <w:qFormat/>
    <w:rsid w:val="001526A5"/>
    <w:rPr>
      <w:i/>
      <w:iCs/>
      <w:color w:val="0F4761" w:themeColor="accent1" w:themeShade="BF"/>
    </w:rPr>
  </w:style>
  <w:style w:type="paragraph" w:styleId="IntenseQuote">
    <w:name w:val="Intense Quote"/>
    <w:basedOn w:val="Normal"/>
    <w:next w:val="Normal"/>
    <w:link w:val="IntenseQuoteChar"/>
    <w:uiPriority w:val="30"/>
    <w:qFormat/>
    <w:rsid w:val="00152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6A5"/>
    <w:rPr>
      <w:i/>
      <w:iCs/>
      <w:color w:val="0F4761" w:themeColor="accent1" w:themeShade="BF"/>
    </w:rPr>
  </w:style>
  <w:style w:type="character" w:styleId="IntenseReference">
    <w:name w:val="Intense Reference"/>
    <w:basedOn w:val="DefaultParagraphFont"/>
    <w:uiPriority w:val="32"/>
    <w:qFormat/>
    <w:rsid w:val="00152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6019</Words>
  <Characters>34310</Characters>
  <Application>Microsoft Office Word</Application>
  <DocSecurity>0</DocSecurity>
  <Lines>285</Lines>
  <Paragraphs>80</Paragraphs>
  <ScaleCrop>false</ScaleCrop>
  <Company/>
  <LinksUpToDate>false</LinksUpToDate>
  <CharactersWithSpaces>40249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PURNOMO</dc:creator>
  <cp:keywords/>
  <dc:description/>
  <cp:lastModifiedBy>KEVIN PURNOMO</cp:lastModifiedBy>
  <cp:revision>2</cp:revision>
  <dcterms:created xsi:type="dcterms:W3CDTF">2026-10-29T07:44:00Z</dcterms:created>
  <dcterms:modified xsi:type="dcterms:W3CDTF">2026-10-29T07:44:00Z</dcterms:modified>
</cp:coreProperties>
</file>