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600" w:firstRow="0" w:lastRow="0" w:firstColumn="0" w:lastColumn="0" w:noHBand="1" w:noVBand="1"/>
      </w:tblPr>
      <w:tblGrid>
        <w:gridCol w:w="5395"/>
        <w:gridCol w:w="5395"/>
      </w:tblGrid>
      <w:tr w:rsidR="00A81248" w:rsidRPr="003A798E" w14:paraId="7A6D503A" w14:textId="77777777" w:rsidTr="00FB65B8">
        <w:tc>
          <w:tcPr>
            <w:tcW w:w="5395" w:type="dxa"/>
          </w:tcPr>
          <w:p w14:paraId="6526BA3C" w14:textId="77777777" w:rsidR="00A81248" w:rsidRPr="003A798E" w:rsidRDefault="00A81248" w:rsidP="00A81248">
            <w:pPr>
              <w:pStyle w:val="GraphicAnchor"/>
            </w:pPr>
          </w:p>
        </w:tc>
        <w:tc>
          <w:tcPr>
            <w:tcW w:w="5395" w:type="dxa"/>
          </w:tcPr>
          <w:p w14:paraId="19C37507" w14:textId="77777777" w:rsidR="00A81248" w:rsidRPr="003A798E" w:rsidRDefault="00A81248" w:rsidP="00A81248">
            <w:pPr>
              <w:pStyle w:val="GraphicAnchor"/>
            </w:pPr>
          </w:p>
        </w:tc>
      </w:tr>
      <w:tr w:rsidR="00A81248" w:rsidRPr="003A798E" w14:paraId="05C0E1BC" w14:textId="77777777" w:rsidTr="00FB65B8">
        <w:trPr>
          <w:trHeight w:val="2719"/>
        </w:trPr>
        <w:tc>
          <w:tcPr>
            <w:tcW w:w="5395" w:type="dxa"/>
          </w:tcPr>
          <w:p w14:paraId="13F782F1" w14:textId="77777777" w:rsidR="00A855F4" w:rsidRPr="00A855F4" w:rsidRDefault="00F31A42" w:rsidP="00C66528">
            <w:pPr>
              <w:pStyle w:val="Heading1"/>
              <w:rPr>
                <w:rFonts w:ascii="Segoe UI" w:hAnsi="Segoe UI" w:cs="Segoe UI"/>
                <w:color w:val="292929"/>
                <w:sz w:val="72"/>
                <w:szCs w:val="28"/>
                <w:shd w:val="clear" w:color="auto" w:fill="FFFFFF"/>
              </w:rPr>
            </w:pPr>
            <w:r w:rsidRPr="00A855F4">
              <w:rPr>
                <w:rFonts w:ascii="Segoe UI" w:hAnsi="Segoe UI" w:cs="Segoe UI"/>
                <w:color w:val="292929"/>
                <w:sz w:val="48"/>
                <w:szCs w:val="48"/>
                <w:shd w:val="clear" w:color="auto" w:fill="FFFFFF"/>
              </w:rPr>
              <w:t>FRESHCO</w:t>
            </w:r>
            <w:r w:rsidR="00A855F4" w:rsidRPr="00A855F4">
              <w:rPr>
                <w:rFonts w:ascii="Segoe UI" w:hAnsi="Segoe UI" w:cs="Segoe UI"/>
                <w:color w:val="292929"/>
                <w:sz w:val="48"/>
                <w:szCs w:val="48"/>
                <w:shd w:val="clear" w:color="auto" w:fill="FFFFFF"/>
              </w:rPr>
              <w:t xml:space="preserve"> </w:t>
            </w:r>
            <w:r w:rsidRPr="00A855F4">
              <w:rPr>
                <w:rFonts w:ascii="Segoe UI" w:hAnsi="Segoe UI" w:cs="Segoe UI"/>
                <w:color w:val="292929"/>
                <w:sz w:val="48"/>
                <w:szCs w:val="48"/>
                <w:shd w:val="clear" w:color="auto" w:fill="FFFFFF"/>
              </w:rPr>
              <w:t>HYPERMARKET:</w:t>
            </w:r>
            <w:r w:rsidRPr="00A855F4">
              <w:rPr>
                <w:rFonts w:ascii="Segoe UI" w:hAnsi="Segoe UI" w:cs="Segoe UI"/>
                <w:color w:val="292929"/>
                <w:sz w:val="52"/>
                <w:szCs w:val="22"/>
                <w:shd w:val="clear" w:color="auto" w:fill="FFFFFF"/>
              </w:rPr>
              <w:t xml:space="preserve"> </w:t>
            </w:r>
          </w:p>
          <w:p w14:paraId="4EABB43C" w14:textId="7B3AA5CC" w:rsidR="00A81248" w:rsidRPr="00F31A42" w:rsidRDefault="00F31A42" w:rsidP="00E81111">
            <w:pPr>
              <w:pStyle w:val="Heading1"/>
              <w:spacing w:before="0"/>
              <w:rPr>
                <w:sz w:val="52"/>
                <w:szCs w:val="22"/>
              </w:rPr>
            </w:pPr>
            <w:r w:rsidRPr="00A855F4">
              <w:rPr>
                <w:rFonts w:ascii="Segoe UI" w:hAnsi="Segoe UI" w:cs="Segoe UI"/>
                <w:color w:val="292929"/>
                <w:sz w:val="56"/>
                <w:szCs w:val="24"/>
                <w:shd w:val="clear" w:color="auto" w:fill="FFFFFF"/>
              </w:rPr>
              <w:t>SALES ANALYSIS</w:t>
            </w:r>
          </w:p>
        </w:tc>
        <w:tc>
          <w:tcPr>
            <w:tcW w:w="5395" w:type="dxa"/>
          </w:tcPr>
          <w:p w14:paraId="2C2E42AE" w14:textId="77777777" w:rsidR="00A81248" w:rsidRPr="003A798E" w:rsidRDefault="00A81248"/>
        </w:tc>
      </w:tr>
      <w:tr w:rsidR="00A81248" w:rsidRPr="003A798E" w14:paraId="4900A875" w14:textId="77777777" w:rsidTr="00FB65B8">
        <w:trPr>
          <w:trHeight w:val="8059"/>
        </w:trPr>
        <w:tc>
          <w:tcPr>
            <w:tcW w:w="5395" w:type="dxa"/>
          </w:tcPr>
          <w:p w14:paraId="53A09893" w14:textId="77777777" w:rsidR="00A81248" w:rsidRPr="003A798E" w:rsidRDefault="00A81248"/>
        </w:tc>
        <w:tc>
          <w:tcPr>
            <w:tcW w:w="5395" w:type="dxa"/>
          </w:tcPr>
          <w:p w14:paraId="530A30D8" w14:textId="77777777" w:rsidR="00A81248" w:rsidRPr="003A798E" w:rsidRDefault="00A81248"/>
        </w:tc>
      </w:tr>
      <w:tr w:rsidR="00A81248" w:rsidRPr="003A798E" w14:paraId="24372EEF" w14:textId="77777777" w:rsidTr="00FB65B8">
        <w:trPr>
          <w:trHeight w:val="1299"/>
        </w:trPr>
        <w:tc>
          <w:tcPr>
            <w:tcW w:w="5395" w:type="dxa"/>
          </w:tcPr>
          <w:p w14:paraId="394B701D" w14:textId="77777777" w:rsidR="00A81248" w:rsidRPr="003A798E" w:rsidRDefault="00A81248"/>
        </w:tc>
        <w:tc>
          <w:tcPr>
            <w:tcW w:w="5395" w:type="dxa"/>
          </w:tcPr>
          <w:p w14:paraId="1E18D9AF" w14:textId="5DF3F491" w:rsidR="00A81248" w:rsidRPr="003A798E" w:rsidRDefault="00A81248" w:rsidP="00A81248">
            <w:pPr>
              <w:pStyle w:val="Heading2"/>
            </w:pPr>
          </w:p>
          <w:p w14:paraId="738BAAC8" w14:textId="77777777" w:rsidR="00A81248" w:rsidRDefault="00A81248" w:rsidP="00C66528">
            <w:pPr>
              <w:pStyle w:val="Heading2"/>
            </w:pPr>
          </w:p>
          <w:p w14:paraId="3A63DD8D" w14:textId="5023BFF4" w:rsidR="00F31A42" w:rsidRPr="00F31A42" w:rsidRDefault="00F31A42" w:rsidP="00F31A42"/>
        </w:tc>
      </w:tr>
      <w:tr w:rsidR="00A81248" w:rsidRPr="003A798E" w14:paraId="2AAAF193" w14:textId="77777777" w:rsidTr="00FB65B8">
        <w:trPr>
          <w:trHeight w:val="1402"/>
        </w:trPr>
        <w:tc>
          <w:tcPr>
            <w:tcW w:w="5395" w:type="dxa"/>
          </w:tcPr>
          <w:p w14:paraId="74104FF4" w14:textId="77777777" w:rsidR="00A81248" w:rsidRPr="003A798E" w:rsidRDefault="00A81248"/>
        </w:tc>
        <w:tc>
          <w:tcPr>
            <w:tcW w:w="5395" w:type="dxa"/>
          </w:tcPr>
          <w:p w14:paraId="7061D45E" w14:textId="77777777" w:rsidR="00A81248" w:rsidRDefault="00C66528" w:rsidP="00F31A42">
            <w:pPr>
              <w:pStyle w:val="Heading2"/>
            </w:pPr>
            <w:r w:rsidRPr="003A798E">
              <w:t xml:space="preserve"> </w:t>
            </w:r>
          </w:p>
          <w:p w14:paraId="19275BDD" w14:textId="77777777" w:rsidR="00F31A42" w:rsidRDefault="00F31A42" w:rsidP="00F31A42"/>
          <w:p w14:paraId="1CA7210F" w14:textId="77777777" w:rsidR="00F31A42" w:rsidRPr="003A798E" w:rsidRDefault="00F31A42" w:rsidP="00F31A42">
            <w:pPr>
              <w:pStyle w:val="Heading2"/>
            </w:pPr>
            <w:r>
              <w:t xml:space="preserve">    MONIKA CHAUHAN</w:t>
            </w:r>
          </w:p>
          <w:p w14:paraId="6F8DB6CE" w14:textId="52AC0833" w:rsidR="00F31A42" w:rsidRPr="00F31A42" w:rsidRDefault="00F31A42" w:rsidP="00F31A42"/>
        </w:tc>
      </w:tr>
    </w:tbl>
    <w:p w14:paraId="54297633" w14:textId="28784632" w:rsidR="00111557" w:rsidRDefault="006F508F">
      <w:r w:rsidRPr="003A798E">
        <w:rPr>
          <w:noProof/>
          <w:lang w:eastAsia="en-AU"/>
        </w:rPr>
        <mc:AlternateContent>
          <mc:Choice Requires="wpg">
            <w:drawing>
              <wp:anchor distT="0" distB="0" distL="114300" distR="114300" simplePos="0" relativeHeight="251659264" behindDoc="1" locked="0" layoutInCell="1" allowOverlap="1" wp14:anchorId="4E9DE9B6" wp14:editId="1B1BDA77">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E3E3FB2"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bl>
      <w:tblPr>
        <w:tblW w:w="10773" w:type="dxa"/>
        <w:shd w:val="clear" w:color="auto" w:fill="ECFBFB" w:themeFill="accent4"/>
        <w:tblLayout w:type="fixed"/>
        <w:tblLook w:val="0600" w:firstRow="0" w:lastRow="0" w:firstColumn="0" w:lastColumn="0" w:noHBand="1" w:noVBand="1"/>
      </w:tblPr>
      <w:tblGrid>
        <w:gridCol w:w="426"/>
        <w:gridCol w:w="4961"/>
        <w:gridCol w:w="4961"/>
        <w:gridCol w:w="425"/>
      </w:tblGrid>
      <w:tr w:rsidR="0031055C" w:rsidRPr="003A798E" w14:paraId="079F54D6" w14:textId="77777777" w:rsidTr="00E953B5">
        <w:trPr>
          <w:trHeight w:val="9513"/>
        </w:trPr>
        <w:tc>
          <w:tcPr>
            <w:tcW w:w="426" w:type="dxa"/>
            <w:shd w:val="clear" w:color="auto" w:fill="ECFBFB" w:themeFill="accent4"/>
          </w:tcPr>
          <w:p w14:paraId="23593930" w14:textId="357C6014" w:rsidR="0031055C" w:rsidRPr="003A798E" w:rsidRDefault="0031055C" w:rsidP="00943F40"/>
        </w:tc>
        <w:tc>
          <w:tcPr>
            <w:tcW w:w="4961" w:type="dxa"/>
            <w:tcBorders>
              <w:bottom w:val="single" w:sz="18" w:space="0" w:color="00C1C7" w:themeColor="accent2"/>
            </w:tcBorders>
            <w:shd w:val="clear" w:color="auto" w:fill="ECFBFB" w:themeFill="accent4"/>
          </w:tcPr>
          <w:p w14:paraId="3F426CB4" w14:textId="77777777" w:rsidR="00172E21" w:rsidRPr="00B726E1" w:rsidRDefault="00172E21" w:rsidP="00FC49AE">
            <w:pPr>
              <w:pStyle w:val="Heading5"/>
              <w:rPr>
                <w:sz w:val="72"/>
                <w:szCs w:val="22"/>
              </w:rPr>
            </w:pPr>
          </w:p>
          <w:p w14:paraId="43F04BE0" w14:textId="2929AF9A" w:rsidR="0031055C" w:rsidRDefault="00F31A42" w:rsidP="00FC49AE">
            <w:pPr>
              <w:pStyle w:val="Heading5"/>
            </w:pPr>
            <w:r>
              <w:t>ORDER LEVEL ANALYSIS</w:t>
            </w:r>
          </w:p>
          <w:p w14:paraId="13734AEE" w14:textId="77777777" w:rsidR="00D23CFB" w:rsidRDefault="00D23CFB" w:rsidP="00D23CFB"/>
          <w:p w14:paraId="347EF992" w14:textId="70EEAA7F" w:rsidR="00D23CFB" w:rsidRDefault="00D23CFB" w:rsidP="00F36821">
            <w:pPr>
              <w:pStyle w:val="Text"/>
              <w:jc w:val="both"/>
            </w:pPr>
            <w:r>
              <w:t xml:space="preserve">To identify order distribution at slot and delivery area levels, I conducted a thorough analysis of order data across various time slots and geographical areas. </w:t>
            </w:r>
            <w:r w:rsidR="00CF4DC2">
              <w:t>The greater</w:t>
            </w:r>
            <w:r>
              <w:t xml:space="preserve"> number of orders are in afternoon slot and </w:t>
            </w:r>
            <w:r w:rsidR="00CF4DC2">
              <w:t xml:space="preserve">major orders are from few </w:t>
            </w:r>
            <w:r>
              <w:t>designated drop-off</w:t>
            </w:r>
            <w:r w:rsidR="00CF4DC2">
              <w:t xml:space="preserve"> location</w:t>
            </w:r>
            <w:r>
              <w:t>s</w:t>
            </w:r>
            <w:r w:rsidR="001028C5">
              <w:t xml:space="preserve"> s</w:t>
            </w:r>
            <w:r w:rsidR="00CF4DC2">
              <w:t xml:space="preserve">uch as </w:t>
            </w:r>
            <w:r w:rsidR="001028C5" w:rsidRPr="001028C5">
              <w:t>HSR Layout</w:t>
            </w:r>
            <w:r w:rsidR="001028C5">
              <w:t xml:space="preserve">, </w:t>
            </w:r>
            <w:r w:rsidR="001028C5" w:rsidRPr="001028C5">
              <w:t>ITI Layout</w:t>
            </w:r>
            <w:r w:rsidR="001028C5">
              <w:t xml:space="preserve">, </w:t>
            </w:r>
            <w:r w:rsidR="001028C5" w:rsidRPr="001028C5">
              <w:t>Harlur</w:t>
            </w:r>
            <w:r w:rsidR="001028C5">
              <w:t xml:space="preserve">, </w:t>
            </w:r>
            <w:r w:rsidR="001028C5" w:rsidRPr="001028C5">
              <w:t xml:space="preserve">Bomannahali </w:t>
            </w:r>
            <w:r w:rsidR="001028C5">
              <w:t>–</w:t>
            </w:r>
            <w:r w:rsidR="001028C5" w:rsidRPr="001028C5">
              <w:t xml:space="preserve"> MicoLayout</w:t>
            </w:r>
            <w:r w:rsidR="001028C5">
              <w:t xml:space="preserve">, </w:t>
            </w:r>
            <w:r w:rsidR="001028C5" w:rsidRPr="001028C5">
              <w:t>Kudlu</w:t>
            </w:r>
            <w:r w:rsidR="001028C5">
              <w:t>.</w:t>
            </w:r>
            <w:r w:rsidR="00CF4DC2">
              <w:t xml:space="preserve"> </w:t>
            </w:r>
            <w:r>
              <w:t>This analysis enables us to optimize delivery route planning and resource allocation, ensuring efficient order fulfillment and customer satisfaction.</w:t>
            </w:r>
          </w:p>
          <w:p w14:paraId="5B9C3865" w14:textId="77777777" w:rsidR="001028C5" w:rsidRDefault="001028C5" w:rsidP="00F36821">
            <w:pPr>
              <w:pStyle w:val="Text"/>
              <w:jc w:val="both"/>
            </w:pPr>
            <w:r>
              <w:t xml:space="preserve"> </w:t>
            </w:r>
          </w:p>
          <w:p w14:paraId="64078C7B" w14:textId="3F18FA16" w:rsidR="00D23CFB" w:rsidRDefault="001028C5" w:rsidP="00F36821">
            <w:pPr>
              <w:pStyle w:val="Text"/>
              <w:jc w:val="both"/>
            </w:pPr>
            <w:r>
              <w:t xml:space="preserve">Our analysis focused on identifying areas experiencing the highest increase in monthly orders from January to September, measured in absolute order numbers. By comparing significant growth trends. This insight allows </w:t>
            </w:r>
            <w:r w:rsidR="00F36821">
              <w:t>me</w:t>
            </w:r>
            <w:r>
              <w:t xml:space="preserve"> to allocate highest</w:t>
            </w:r>
            <w:r w:rsidR="00F36821">
              <w:t xml:space="preserve"> increase</w:t>
            </w:r>
            <w:r>
              <w:t xml:space="preserve"> </w:t>
            </w:r>
            <w:r w:rsidR="00F36821">
              <w:t xml:space="preserve">in </w:t>
            </w:r>
            <w:r w:rsidR="00782E88">
              <w:t xml:space="preserve">February and </w:t>
            </w:r>
            <w:r w:rsidR="00F36821">
              <w:t>August.</w:t>
            </w:r>
            <w:r w:rsidR="00782E88">
              <w:t xml:space="preserve"> </w:t>
            </w:r>
            <w:r w:rsidR="00F36821">
              <w:t xml:space="preserve">The area experiencing the highest increase is </w:t>
            </w:r>
            <w:r w:rsidR="00F36821" w:rsidRPr="001028C5">
              <w:t>HSR Layout</w:t>
            </w:r>
            <w:r w:rsidR="00F36821">
              <w:t xml:space="preserve">. </w:t>
            </w:r>
          </w:p>
          <w:p w14:paraId="2DD8336D" w14:textId="77777777" w:rsidR="00F36821" w:rsidRDefault="00F36821" w:rsidP="00F36821">
            <w:pPr>
              <w:pStyle w:val="Text"/>
              <w:jc w:val="both"/>
            </w:pPr>
          </w:p>
          <w:p w14:paraId="2B6034FE" w14:textId="77777777" w:rsidR="00F36821" w:rsidRDefault="00F36821" w:rsidP="00DC38A8">
            <w:pPr>
              <w:pStyle w:val="Text"/>
              <w:jc w:val="both"/>
            </w:pPr>
            <w:r>
              <w:t>In calculation of delivery charges as a percentage of product amount at slot and month levels</w:t>
            </w:r>
            <w:r w:rsidR="005652A7">
              <w:t xml:space="preserve"> is </w:t>
            </w:r>
            <w:r w:rsidR="00DC38A8">
              <w:t xml:space="preserve">approximately 5.86%. </w:t>
            </w:r>
          </w:p>
          <w:p w14:paraId="30F39C9D" w14:textId="72511359" w:rsidR="00172E21" w:rsidRPr="00D23CFB" w:rsidRDefault="00172E21" w:rsidP="00DC38A8">
            <w:pPr>
              <w:pStyle w:val="Text"/>
              <w:jc w:val="both"/>
            </w:pPr>
          </w:p>
        </w:tc>
        <w:tc>
          <w:tcPr>
            <w:tcW w:w="4961" w:type="dxa"/>
            <w:tcBorders>
              <w:bottom w:val="single" w:sz="18" w:space="0" w:color="00C1C7" w:themeColor="accent2"/>
            </w:tcBorders>
            <w:shd w:val="clear" w:color="auto" w:fill="ECFBFB" w:themeFill="accent4"/>
          </w:tcPr>
          <w:p w14:paraId="6CB1BAC6" w14:textId="77777777" w:rsidR="00172E21" w:rsidRDefault="00172E21" w:rsidP="00E953B5">
            <w:pPr>
              <w:pStyle w:val="Text"/>
              <w:jc w:val="both"/>
            </w:pPr>
          </w:p>
          <w:p w14:paraId="1FF512C3" w14:textId="77777777" w:rsidR="00172E21" w:rsidRDefault="00172E21" w:rsidP="00E953B5">
            <w:pPr>
              <w:pStyle w:val="Text"/>
              <w:jc w:val="both"/>
            </w:pPr>
          </w:p>
          <w:p w14:paraId="7230B150" w14:textId="79572A0C" w:rsidR="00D23CFB" w:rsidRDefault="00DC38A8" w:rsidP="00E953B5">
            <w:pPr>
              <w:pStyle w:val="Text"/>
              <w:jc w:val="both"/>
            </w:pPr>
            <w:r>
              <w:t>It keeps on decreasing as we move from January to September. Also, in the percentage is quite double in the late-night slot.</w:t>
            </w:r>
          </w:p>
          <w:p w14:paraId="510F4685" w14:textId="25A5DED8" w:rsidR="00D23CFB" w:rsidRDefault="00D23CFB" w:rsidP="00E953B5">
            <w:pPr>
              <w:pStyle w:val="Text"/>
              <w:jc w:val="both"/>
            </w:pPr>
          </w:p>
          <w:p w14:paraId="158CA406" w14:textId="596211E4" w:rsidR="005652A7" w:rsidRDefault="00D23CFB" w:rsidP="00E953B5">
            <w:pPr>
              <w:pStyle w:val="Text"/>
              <w:jc w:val="both"/>
            </w:pPr>
            <w:r>
              <w:t xml:space="preserve">Similarly, </w:t>
            </w:r>
            <w:r w:rsidR="005652A7">
              <w:t>I</w:t>
            </w:r>
            <w:r>
              <w:t xml:space="preserve"> calculated discounts as a percentage of product amount at slot and month levels</w:t>
            </w:r>
            <w:r w:rsidR="005652A7">
              <w:t xml:space="preserve"> i.e. 6.43% approximately,</w:t>
            </w:r>
            <w:r>
              <w:t xml:space="preserve"> to evaluate the impact of promotional offers on overall sales revenue. </w:t>
            </w:r>
            <w:r w:rsidR="005652A7">
              <w:t>The discounts as a percentage of product amount is higher in August.</w:t>
            </w:r>
          </w:p>
          <w:p w14:paraId="77A84199" w14:textId="77777777" w:rsidR="00D23CFB" w:rsidRDefault="00D23CFB" w:rsidP="00E953B5">
            <w:pPr>
              <w:pStyle w:val="Text"/>
              <w:jc w:val="both"/>
            </w:pPr>
          </w:p>
          <w:p w14:paraId="52C82AFF" w14:textId="5852A823" w:rsidR="0031055C" w:rsidRDefault="00D23CFB" w:rsidP="00E953B5">
            <w:pPr>
              <w:pStyle w:val="Text"/>
              <w:jc w:val="both"/>
            </w:pPr>
            <w:r>
              <w:t xml:space="preserve">Finally, </w:t>
            </w:r>
            <w:r w:rsidR="005652A7">
              <w:t>I</w:t>
            </w:r>
            <w:r>
              <w:t xml:space="preserve"> computed discounts as a percentage of product amount at drop area and slot levels to understand the regional and temporal variations in discount utilization. This analysis sheds light on</w:t>
            </w:r>
            <w:r w:rsidR="00E953B5">
              <w:t xml:space="preserve"> evening orders in Jayanagar and </w:t>
            </w:r>
            <w:r w:rsidR="00E953B5" w:rsidRPr="00E953B5">
              <w:t>JP Nagar Phase 1-3</w:t>
            </w:r>
            <w:r w:rsidR="00E953B5">
              <w:t xml:space="preserve">. </w:t>
            </w:r>
            <w:r>
              <w:t>By leveraging these insights, businesses can tailor discount offers to specific segments or regions, optimizing promotional efforts and enhancing customer satisfaction.</w:t>
            </w:r>
          </w:p>
          <w:p w14:paraId="760928DE" w14:textId="77777777" w:rsidR="00E953B5" w:rsidRDefault="00E953B5" w:rsidP="00E953B5">
            <w:pPr>
              <w:pStyle w:val="Text"/>
              <w:jc w:val="both"/>
            </w:pPr>
          </w:p>
          <w:p w14:paraId="4956B345" w14:textId="29651866" w:rsidR="00E953B5" w:rsidRPr="003A798E" w:rsidRDefault="00E953B5" w:rsidP="00D23CFB">
            <w:pPr>
              <w:pStyle w:val="Text"/>
            </w:pPr>
            <w:r>
              <w:rPr>
                <w:noProof/>
              </w:rPr>
              <w:drawing>
                <wp:inline distT="0" distB="0" distL="0" distR="0" wp14:anchorId="2665C850" wp14:editId="227C0744">
                  <wp:extent cx="3013075" cy="2230120"/>
                  <wp:effectExtent l="0" t="0" r="0" b="0"/>
                  <wp:docPr id="1" name="Chart 1">
                    <a:extLst xmlns:a="http://schemas.openxmlformats.org/drawingml/2006/main">
                      <a:ext uri="{FF2B5EF4-FFF2-40B4-BE49-F238E27FC236}">
                        <a16:creationId xmlns:a16="http://schemas.microsoft.com/office/drawing/2014/main" id="{292F319D-E92F-6B3F-8853-CC24B44762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425" w:type="dxa"/>
            <w:shd w:val="clear" w:color="auto" w:fill="ECFBFB" w:themeFill="accent4"/>
          </w:tcPr>
          <w:p w14:paraId="1E2835A9" w14:textId="77777777" w:rsidR="0031055C" w:rsidRPr="003A798E" w:rsidRDefault="0031055C" w:rsidP="00943F40"/>
        </w:tc>
      </w:tr>
    </w:tbl>
    <w:p w14:paraId="3BD5FF6D" w14:textId="57AC45F6" w:rsidR="00172E21" w:rsidRDefault="00172E21">
      <w:r>
        <w:br w:type="page"/>
      </w:r>
    </w:p>
    <w:tbl>
      <w:tblPr>
        <w:tblW w:w="10783" w:type="dxa"/>
        <w:shd w:val="clear" w:color="auto" w:fill="ECFBFB" w:themeFill="accent4"/>
        <w:tblLayout w:type="fixed"/>
        <w:tblLook w:val="0600" w:firstRow="0" w:lastRow="0" w:firstColumn="0" w:lastColumn="0" w:noHBand="1" w:noVBand="1"/>
      </w:tblPr>
      <w:tblGrid>
        <w:gridCol w:w="426"/>
        <w:gridCol w:w="4966"/>
        <w:gridCol w:w="4966"/>
        <w:gridCol w:w="425"/>
      </w:tblGrid>
      <w:tr w:rsidR="00172E21" w:rsidRPr="003A798E" w14:paraId="46D9F0E4" w14:textId="77777777" w:rsidTr="00430AC0">
        <w:trPr>
          <w:trHeight w:val="10127"/>
        </w:trPr>
        <w:tc>
          <w:tcPr>
            <w:tcW w:w="426" w:type="dxa"/>
            <w:shd w:val="clear" w:color="auto" w:fill="ECFBFB" w:themeFill="accent4"/>
          </w:tcPr>
          <w:p w14:paraId="63261381" w14:textId="77777777" w:rsidR="00172E21" w:rsidRPr="003A798E" w:rsidRDefault="00172E21" w:rsidP="00943F40"/>
        </w:tc>
        <w:tc>
          <w:tcPr>
            <w:tcW w:w="4966" w:type="dxa"/>
            <w:tcBorders>
              <w:bottom w:val="single" w:sz="18" w:space="0" w:color="00C1C7" w:themeColor="accent2"/>
            </w:tcBorders>
            <w:shd w:val="clear" w:color="auto" w:fill="ECFBFB" w:themeFill="accent4"/>
          </w:tcPr>
          <w:p w14:paraId="532A1E24" w14:textId="77777777" w:rsidR="00172E21" w:rsidRPr="00430AC0" w:rsidRDefault="00172E21" w:rsidP="00943F40">
            <w:pPr>
              <w:pStyle w:val="Heading5"/>
              <w:rPr>
                <w:sz w:val="96"/>
              </w:rPr>
            </w:pPr>
          </w:p>
          <w:p w14:paraId="46C72CEE" w14:textId="0B8C2C74" w:rsidR="00172E21" w:rsidRPr="00430AC0" w:rsidRDefault="00172E21" w:rsidP="00943F40">
            <w:pPr>
              <w:pStyle w:val="Heading5"/>
              <w:rPr>
                <w:sz w:val="72"/>
                <w:szCs w:val="22"/>
              </w:rPr>
            </w:pPr>
            <w:r w:rsidRPr="00430AC0">
              <w:rPr>
                <w:sz w:val="63"/>
                <w:szCs w:val="63"/>
              </w:rPr>
              <w:t>COMPLETION</w:t>
            </w:r>
            <w:r w:rsidRPr="00172E21">
              <w:rPr>
                <w:sz w:val="62"/>
                <w:szCs w:val="62"/>
              </w:rPr>
              <w:t xml:space="preserve"> </w:t>
            </w:r>
            <w:r w:rsidRPr="00430AC0">
              <w:rPr>
                <w:sz w:val="72"/>
                <w:szCs w:val="72"/>
              </w:rPr>
              <w:t>RATE</w:t>
            </w:r>
            <w:r w:rsidRPr="00172E21">
              <w:rPr>
                <w:sz w:val="62"/>
                <w:szCs w:val="62"/>
              </w:rPr>
              <w:t xml:space="preserve"> </w:t>
            </w:r>
            <w:r w:rsidRPr="00430AC0">
              <w:rPr>
                <w:sz w:val="72"/>
                <w:szCs w:val="72"/>
              </w:rPr>
              <w:t>ANALYSIS</w:t>
            </w:r>
          </w:p>
          <w:p w14:paraId="621383F8" w14:textId="77777777" w:rsidR="00172E21" w:rsidRPr="00430AC0" w:rsidRDefault="00172E21" w:rsidP="00943F40">
            <w:pPr>
              <w:rPr>
                <w:sz w:val="28"/>
                <w:szCs w:val="28"/>
              </w:rPr>
            </w:pPr>
          </w:p>
          <w:p w14:paraId="2DDC4867" w14:textId="0CEC0551" w:rsidR="00B81E4A" w:rsidRDefault="00B81E4A" w:rsidP="00E81111">
            <w:pPr>
              <w:pStyle w:val="Text"/>
              <w:jc w:val="both"/>
            </w:pPr>
            <w:r>
              <w:t xml:space="preserve"> In conducting the Completion Rate Analysis, I looked into various dimensions of order completion to gain comprehensive insights. Firstly, we identified the completion rate at the slot level versus the day of the week (Sunday to Saturday). The overall completion rate is 99.55% which is good enough. The completion rate is decreasing approximately by 0.1% as the end of week is around the corner.</w:t>
            </w:r>
          </w:p>
          <w:p w14:paraId="5594995D" w14:textId="40CC73AE" w:rsidR="00F74755" w:rsidRDefault="00F74755" w:rsidP="00E81111">
            <w:pPr>
              <w:pStyle w:val="Text"/>
              <w:jc w:val="both"/>
            </w:pPr>
          </w:p>
          <w:p w14:paraId="3D43A119" w14:textId="3498E4A6" w:rsidR="00F74755" w:rsidRDefault="00F74755" w:rsidP="00F74755">
            <w:pPr>
              <w:pStyle w:val="Text"/>
              <w:jc w:val="both"/>
            </w:pPr>
            <w:r>
              <w:t xml:space="preserve"> Additionally, we calculated the completion rate at the drop area level, providing valuable insights into geographic variations in order fulfillment efficiency. This analysis enabled me to pinpoint areas with lower completion rates </w:t>
            </w:r>
            <w:r w:rsidR="005B67A5">
              <w:t>such as</w:t>
            </w:r>
            <w:r>
              <w:t xml:space="preserve"> </w:t>
            </w:r>
            <w:r w:rsidRPr="00F74755">
              <w:t>Bellandur</w:t>
            </w:r>
            <w:r>
              <w:t>,</w:t>
            </w:r>
            <w:r w:rsidRPr="00F74755">
              <w:t xml:space="preserve"> ETV</w:t>
            </w:r>
            <w:r>
              <w:t xml:space="preserve">; </w:t>
            </w:r>
            <w:r w:rsidRPr="00F74755">
              <w:t>Marathahalli</w:t>
            </w:r>
            <w:r>
              <w:t xml:space="preserve">; </w:t>
            </w:r>
            <w:r w:rsidRPr="00F74755">
              <w:t>Domlur</w:t>
            </w:r>
            <w:r>
              <w:t>,</w:t>
            </w:r>
            <w:r w:rsidRPr="00F74755">
              <w:t xml:space="preserve"> EGL</w:t>
            </w:r>
            <w:r>
              <w:t xml:space="preserve">; </w:t>
            </w:r>
            <w:r w:rsidRPr="00F74755">
              <w:t>Indiranagar</w:t>
            </w:r>
            <w:r>
              <w:t xml:space="preserve">; </w:t>
            </w:r>
            <w:r w:rsidRPr="00F74755">
              <w:t>Viveka Nagar</w:t>
            </w:r>
            <w:r w:rsidR="005B67A5">
              <w:t>;</w:t>
            </w:r>
            <w:r w:rsidR="00B726E1">
              <w:t xml:space="preserve"> </w:t>
            </w:r>
            <w:r w:rsidR="005B67A5">
              <w:t xml:space="preserve">etc. This </w:t>
            </w:r>
            <w:r>
              <w:t>facilitat</w:t>
            </w:r>
            <w:r w:rsidR="005B67A5">
              <w:t>es</w:t>
            </w:r>
            <w:r>
              <w:t xml:space="preserve"> targeted interventions to improve service quality and customer satisfaction in those regions. </w:t>
            </w:r>
          </w:p>
          <w:p w14:paraId="3FB8C4CB" w14:textId="2E6287E6" w:rsidR="005B67A5" w:rsidRDefault="005B67A5" w:rsidP="00F74755">
            <w:pPr>
              <w:pStyle w:val="Text"/>
              <w:jc w:val="both"/>
            </w:pPr>
          </w:p>
          <w:p w14:paraId="15044877" w14:textId="61A8A242" w:rsidR="005B67A5" w:rsidRDefault="005B67A5" w:rsidP="00F74755">
            <w:pPr>
              <w:pStyle w:val="Text"/>
              <w:jc w:val="both"/>
            </w:pPr>
            <w:r>
              <w:t xml:space="preserve"> Moreover, we examined completion rates at the level of the number of products ordered.</w:t>
            </w:r>
          </w:p>
          <w:p w14:paraId="188B16B5" w14:textId="76D26ACF" w:rsidR="00F74755" w:rsidRPr="00D23CFB" w:rsidRDefault="00F74755" w:rsidP="00E81111">
            <w:pPr>
              <w:pStyle w:val="Text"/>
              <w:jc w:val="both"/>
            </w:pPr>
          </w:p>
        </w:tc>
        <w:tc>
          <w:tcPr>
            <w:tcW w:w="4966" w:type="dxa"/>
            <w:tcBorders>
              <w:bottom w:val="single" w:sz="18" w:space="0" w:color="00C1C7" w:themeColor="accent2"/>
            </w:tcBorders>
            <w:shd w:val="clear" w:color="auto" w:fill="ECFBFB" w:themeFill="accent4"/>
          </w:tcPr>
          <w:p w14:paraId="6BB7E2FD" w14:textId="77777777" w:rsidR="00172E21" w:rsidRDefault="00172E21" w:rsidP="00943F40">
            <w:pPr>
              <w:pStyle w:val="Text"/>
              <w:jc w:val="both"/>
            </w:pPr>
          </w:p>
          <w:p w14:paraId="7E1F22EF" w14:textId="77777777" w:rsidR="00172E21" w:rsidRDefault="00172E21" w:rsidP="00943F40">
            <w:pPr>
              <w:pStyle w:val="Text"/>
              <w:jc w:val="both"/>
            </w:pPr>
          </w:p>
          <w:p w14:paraId="6314E58D" w14:textId="77777777" w:rsidR="005B67A5" w:rsidRDefault="005B67A5" w:rsidP="005B67A5">
            <w:pPr>
              <w:pStyle w:val="Text"/>
              <w:jc w:val="both"/>
            </w:pPr>
            <w:r>
              <w:t xml:space="preserve"> </w:t>
            </w:r>
            <w:r w:rsidR="00E81111">
              <w:t xml:space="preserve">By creating a column indicating the number of products per order, we were able to analyze completion rates based on </w:t>
            </w:r>
            <w:r>
              <w:t>number of products</w:t>
            </w:r>
            <w:r w:rsidR="00E81111">
              <w:t xml:space="preserve">. </w:t>
            </w:r>
            <w:r>
              <w:t>As the number of products in an order are high the completion is also high. When the product count is more or equal to 12, than the completion rate is almost 100%.</w:t>
            </w:r>
          </w:p>
          <w:p w14:paraId="169DA26B" w14:textId="77777777" w:rsidR="005B67A5" w:rsidRDefault="005B67A5" w:rsidP="005B67A5">
            <w:pPr>
              <w:pStyle w:val="Text"/>
              <w:jc w:val="both"/>
            </w:pPr>
          </w:p>
          <w:p w14:paraId="19E5FF78" w14:textId="363B7A8A" w:rsidR="005B67A5" w:rsidRDefault="005B67A5" w:rsidP="005B67A5">
            <w:pPr>
              <w:pStyle w:val="Text"/>
              <w:jc w:val="both"/>
            </w:pPr>
            <w:r>
              <w:t xml:space="preserve"> </w:t>
            </w:r>
            <w:r w:rsidR="00E81111">
              <w:t>In analyzing the data, we observed several notable patterns in completion rates. For instance, completion rates tended to be higher during</w:t>
            </w:r>
            <w:r>
              <w:t xml:space="preserve"> afternoon and evening</w:t>
            </w:r>
            <w:r w:rsidR="00E81111">
              <w:t xml:space="preserve"> time slots</w:t>
            </w:r>
            <w:r w:rsidR="00430AC0">
              <w:t xml:space="preserve"> and on Sunday and Monday in</w:t>
            </w:r>
            <w:r w:rsidR="00E81111">
              <w:t xml:space="preserve"> the week, suggesting potential optimization opportunities in scheduling or resource allocation. Moreover, completion rates varied across drop areas, indicating the need for targeted improvements in specific regions to enhance overall service reliability. Additionally, we noticed that completion rates tended to decrease as the number of products per order </w:t>
            </w:r>
            <w:r w:rsidR="00430AC0">
              <w:t>decreas</w:t>
            </w:r>
            <w:r w:rsidR="00E81111">
              <w:t xml:space="preserve">ed, highlighting potential challenges in managing </w:t>
            </w:r>
            <w:r w:rsidR="00430AC0">
              <w:t>small</w:t>
            </w:r>
            <w:r w:rsidR="00E81111">
              <w:t>er orders efficiently.</w:t>
            </w:r>
          </w:p>
          <w:p w14:paraId="6AA4F011" w14:textId="77777777" w:rsidR="005B67A5" w:rsidRDefault="005B67A5" w:rsidP="005B67A5">
            <w:pPr>
              <w:pStyle w:val="Text"/>
              <w:jc w:val="both"/>
            </w:pPr>
          </w:p>
          <w:p w14:paraId="3419D493" w14:textId="549AB3F3" w:rsidR="00172E21" w:rsidRPr="003A798E" w:rsidRDefault="005B67A5" w:rsidP="005B67A5">
            <w:pPr>
              <w:pStyle w:val="Text"/>
              <w:jc w:val="both"/>
            </w:pPr>
            <w:r>
              <w:t xml:space="preserve"> </w:t>
            </w:r>
            <w:r w:rsidR="00E81111">
              <w:t>Overall, these insights from our Completion Rate Analysis provide actionable information for optimizing order fulfillment processes, improving service quality, and ultimately enhancing the overall customer experience.</w:t>
            </w:r>
          </w:p>
        </w:tc>
        <w:tc>
          <w:tcPr>
            <w:tcW w:w="425" w:type="dxa"/>
            <w:shd w:val="clear" w:color="auto" w:fill="ECFBFB" w:themeFill="accent4"/>
          </w:tcPr>
          <w:p w14:paraId="5DFCD08F" w14:textId="77777777" w:rsidR="00172E21" w:rsidRPr="003A798E" w:rsidRDefault="00172E21" w:rsidP="00943F40"/>
        </w:tc>
      </w:tr>
    </w:tbl>
    <w:p w14:paraId="2533F328" w14:textId="03FBDCD5" w:rsidR="00172E21" w:rsidRDefault="00172E21"/>
    <w:tbl>
      <w:tblPr>
        <w:tblW w:w="10773" w:type="dxa"/>
        <w:shd w:val="clear" w:color="auto" w:fill="ECFBFB" w:themeFill="accent4"/>
        <w:tblLayout w:type="fixed"/>
        <w:tblLook w:val="0600" w:firstRow="0" w:lastRow="0" w:firstColumn="0" w:lastColumn="0" w:noHBand="1" w:noVBand="1"/>
      </w:tblPr>
      <w:tblGrid>
        <w:gridCol w:w="424"/>
        <w:gridCol w:w="4962"/>
        <w:gridCol w:w="4961"/>
        <w:gridCol w:w="426"/>
      </w:tblGrid>
      <w:tr w:rsidR="00172E21" w:rsidRPr="003A798E" w14:paraId="619E0144" w14:textId="77777777" w:rsidTr="00CD4E52">
        <w:trPr>
          <w:trHeight w:val="9513"/>
        </w:trPr>
        <w:tc>
          <w:tcPr>
            <w:tcW w:w="424" w:type="dxa"/>
            <w:shd w:val="clear" w:color="auto" w:fill="ECFBFB" w:themeFill="accent4"/>
          </w:tcPr>
          <w:p w14:paraId="2FFC5BDC" w14:textId="77777777" w:rsidR="00172E21" w:rsidRPr="003A798E" w:rsidRDefault="00172E21" w:rsidP="00943F40"/>
        </w:tc>
        <w:tc>
          <w:tcPr>
            <w:tcW w:w="4962" w:type="dxa"/>
            <w:shd w:val="clear" w:color="auto" w:fill="ECFBFB" w:themeFill="accent4"/>
          </w:tcPr>
          <w:p w14:paraId="05264BFE" w14:textId="77777777" w:rsidR="00172E21" w:rsidRPr="00430AC0" w:rsidRDefault="00172E21" w:rsidP="00943F40">
            <w:pPr>
              <w:pStyle w:val="Heading5"/>
              <w:rPr>
                <w:sz w:val="96"/>
                <w:szCs w:val="96"/>
              </w:rPr>
            </w:pPr>
          </w:p>
          <w:p w14:paraId="7F5CC7BB" w14:textId="0409C063" w:rsidR="00172E21" w:rsidRPr="00172E21" w:rsidRDefault="00172E21" w:rsidP="00943F40">
            <w:pPr>
              <w:pStyle w:val="Heading5"/>
              <w:rPr>
                <w:sz w:val="72"/>
                <w:szCs w:val="72"/>
              </w:rPr>
            </w:pPr>
            <w:r w:rsidRPr="00172E21">
              <w:rPr>
                <w:sz w:val="72"/>
                <w:szCs w:val="72"/>
              </w:rPr>
              <w:t>CUSTOMER</w:t>
            </w:r>
            <w:r>
              <w:t xml:space="preserve"> </w:t>
            </w:r>
            <w:r w:rsidRPr="00172E21">
              <w:rPr>
                <w:sz w:val="72"/>
                <w:szCs w:val="72"/>
              </w:rPr>
              <w:t>LEVEL ANALYSIS</w:t>
            </w:r>
          </w:p>
          <w:p w14:paraId="256755B5" w14:textId="77777777" w:rsidR="00172E21" w:rsidRDefault="00172E21" w:rsidP="00943F40"/>
          <w:p w14:paraId="54ECBD55" w14:textId="13445F34" w:rsidR="00826B5C" w:rsidRDefault="00826B5C" w:rsidP="00826B5C">
            <w:pPr>
              <w:pStyle w:val="Text"/>
              <w:jc w:val="both"/>
            </w:pPr>
            <w:r>
              <w:t xml:space="preserve"> In our Customer Level Analysis, I looked into various aspects of customer behavior and lifetime value to gain deeper insights into our customer base and acquisition strategies. Firstly, I identified the completion rate at the source level which is around 99.55%, allowing us to assess the effectiveness of different customer acquisition channels in generating successful transactions. </w:t>
            </w:r>
          </w:p>
          <w:p w14:paraId="19283B3A" w14:textId="77777777" w:rsidR="00826B5C" w:rsidRDefault="00826B5C" w:rsidP="00826B5C">
            <w:pPr>
              <w:pStyle w:val="Text"/>
              <w:jc w:val="both"/>
            </w:pPr>
          </w:p>
          <w:p w14:paraId="5DB5672F" w14:textId="05E24B52" w:rsidR="00826B5C" w:rsidRDefault="00826B5C" w:rsidP="00826B5C">
            <w:pPr>
              <w:pStyle w:val="Text"/>
              <w:jc w:val="both"/>
            </w:pPr>
            <w:r>
              <w:t xml:space="preserve"> Furthermore, I calculated the Lifetime Value (LTV) for every customer, providing a comprehensive understanding of each customer's long-term value to the business. By quantifying LTV, we could prioritize customer segments with higher potential for revenue generation and tailor retention strategies accordingly.</w:t>
            </w:r>
          </w:p>
          <w:p w14:paraId="5570312D" w14:textId="4C1B6184" w:rsidR="00826B5C" w:rsidRDefault="00826B5C" w:rsidP="00826B5C">
            <w:pPr>
              <w:pStyle w:val="Text"/>
              <w:jc w:val="both"/>
            </w:pPr>
          </w:p>
          <w:p w14:paraId="26C29793" w14:textId="2733876E" w:rsidR="00A855F4" w:rsidRPr="00D23CFB" w:rsidRDefault="00826B5C" w:rsidP="00B726E1">
            <w:pPr>
              <w:pStyle w:val="Text"/>
              <w:jc w:val="both"/>
            </w:pPr>
            <w:r>
              <w:t xml:space="preserve"> In addition to individual LTV calculations, we aggregated LTV at both the customer acquisition source level and the acquisition month level. This allowed us to evaluate the overall effectiveness in acquiring high-value customers.</w:t>
            </w:r>
          </w:p>
        </w:tc>
        <w:tc>
          <w:tcPr>
            <w:tcW w:w="4961" w:type="dxa"/>
            <w:shd w:val="clear" w:color="auto" w:fill="ECFBFB" w:themeFill="accent4"/>
          </w:tcPr>
          <w:p w14:paraId="4AC5B3E1" w14:textId="77777777" w:rsidR="00172E21" w:rsidRDefault="00172E21" w:rsidP="00943F40">
            <w:pPr>
              <w:pStyle w:val="Text"/>
              <w:jc w:val="both"/>
            </w:pPr>
          </w:p>
          <w:p w14:paraId="732519BD" w14:textId="77777777" w:rsidR="00826B5C" w:rsidRDefault="00826B5C" w:rsidP="00826B5C">
            <w:pPr>
              <w:pStyle w:val="Text"/>
              <w:jc w:val="both"/>
            </w:pPr>
          </w:p>
          <w:p w14:paraId="71594FE2" w14:textId="7EF65CD3" w:rsidR="00826B5C" w:rsidRDefault="00826B5C" w:rsidP="00826B5C">
            <w:pPr>
              <w:pStyle w:val="Text"/>
              <w:jc w:val="both"/>
            </w:pPr>
            <w:r>
              <w:t xml:space="preserve"> By identifying sources and time frames associated with higher aggregated LTV, we could refine acquisition strategies to focus on the most </w:t>
            </w:r>
            <w:r w:rsidR="004A4A68">
              <w:t>acquisition sources</w:t>
            </w:r>
            <w:r>
              <w:t xml:space="preserve"> and time periods.</w:t>
            </w:r>
          </w:p>
          <w:p w14:paraId="0A5A846B" w14:textId="77777777" w:rsidR="00826B5C" w:rsidRDefault="00826B5C" w:rsidP="00826B5C">
            <w:pPr>
              <w:pStyle w:val="Text"/>
              <w:jc w:val="both"/>
            </w:pPr>
          </w:p>
          <w:p w14:paraId="4D96C554" w14:textId="2C516096" w:rsidR="00826B5C" w:rsidRDefault="00826B5C" w:rsidP="00826B5C">
            <w:pPr>
              <w:pStyle w:val="Text"/>
              <w:jc w:val="both"/>
            </w:pPr>
            <w:r>
              <w:t xml:space="preserve">Moreover, we analyzed the average revenue per order at different customer acquisition source levels and acquisition month levels. This analysis provided insights into the revenue generation potential of customers acquired </w:t>
            </w:r>
            <w:r w:rsidR="004A4A68">
              <w:t xml:space="preserve">mainly </w:t>
            </w:r>
            <w:r>
              <w:t xml:space="preserve">through </w:t>
            </w:r>
            <w:r w:rsidR="004A4A68">
              <w:t>office campaign, Instagram, Facebook, etc. and the high revenue is generated from Organic and Google sou</w:t>
            </w:r>
            <w:r w:rsidR="004C3F60">
              <w:t>r</w:t>
            </w:r>
            <w:r w:rsidR="004A4A68">
              <w:t>ces.</w:t>
            </w:r>
          </w:p>
          <w:p w14:paraId="2C1CF3CB" w14:textId="77777777" w:rsidR="00826B5C" w:rsidRDefault="00826B5C" w:rsidP="00826B5C">
            <w:pPr>
              <w:pStyle w:val="Text"/>
              <w:jc w:val="both"/>
            </w:pPr>
          </w:p>
          <w:p w14:paraId="6DC18923" w14:textId="5D90B5EF" w:rsidR="00826B5C" w:rsidRDefault="00826B5C" w:rsidP="00826B5C">
            <w:pPr>
              <w:pStyle w:val="Text"/>
              <w:jc w:val="both"/>
            </w:pPr>
            <w:r>
              <w:t>Finally, we explored patterns in order ratings across different dimensions such</w:t>
            </w:r>
            <w:r w:rsidR="00CD4E52">
              <w:t xml:space="preserve"> </w:t>
            </w:r>
            <w:r>
              <w:t>as time slots, number of items placed, delivery charges, and discounts.</w:t>
            </w:r>
            <w:r w:rsidR="004C3F60">
              <w:t xml:space="preserve"> I </w:t>
            </w:r>
            <w:r>
              <w:t xml:space="preserve">discover that orders placed during late-night slots tend </w:t>
            </w:r>
            <w:r w:rsidR="004C3F60">
              <w:t xml:space="preserve">have less discount and more delivery charges. When the variation is less in discount and delivery charges that tends to higher rating. By analyzing </w:t>
            </w:r>
            <w:r w:rsidR="00B726E1">
              <w:t xml:space="preserve">for rating two, there is noticeable difference in the discount and delivery charges. </w:t>
            </w:r>
          </w:p>
          <w:p w14:paraId="34B6EE1D" w14:textId="77777777" w:rsidR="00826B5C" w:rsidRDefault="00826B5C" w:rsidP="00826B5C">
            <w:pPr>
              <w:pStyle w:val="Text"/>
              <w:jc w:val="both"/>
            </w:pPr>
          </w:p>
          <w:p w14:paraId="64CAC470" w14:textId="5C8A5672" w:rsidR="00826B5C" w:rsidRDefault="00B726E1" w:rsidP="00826B5C">
            <w:pPr>
              <w:pStyle w:val="Text"/>
              <w:jc w:val="both"/>
            </w:pPr>
            <w:r>
              <w:t xml:space="preserve"> </w:t>
            </w:r>
            <w:r w:rsidR="00826B5C">
              <w:t xml:space="preserve">Overall, </w:t>
            </w:r>
            <w:r>
              <w:t>the</w:t>
            </w:r>
            <w:r w:rsidR="00826B5C">
              <w:t xml:space="preserve"> Customer Level Analysis provides valuable insights into customer behavior, acquisition strategies, and factors influencing customer satisfaction, to drive business growth and enhance customer experience.</w:t>
            </w:r>
          </w:p>
          <w:p w14:paraId="1DC77F8C" w14:textId="4F08A4F1" w:rsidR="00172E21" w:rsidRPr="003A798E" w:rsidRDefault="00172E21" w:rsidP="00943F40">
            <w:pPr>
              <w:pStyle w:val="Text"/>
            </w:pPr>
          </w:p>
        </w:tc>
        <w:tc>
          <w:tcPr>
            <w:tcW w:w="426" w:type="dxa"/>
            <w:shd w:val="clear" w:color="auto" w:fill="ECFBFB" w:themeFill="accent4"/>
          </w:tcPr>
          <w:p w14:paraId="0974D1B7" w14:textId="77777777" w:rsidR="00172E21" w:rsidRPr="003A798E" w:rsidRDefault="00172E21" w:rsidP="00943F40"/>
        </w:tc>
      </w:tr>
    </w:tbl>
    <w:p w14:paraId="0D88A4C1" w14:textId="48F33083" w:rsidR="00172E21" w:rsidRDefault="00172E21"/>
    <w:p w14:paraId="0146BF66" w14:textId="327B3E27" w:rsidR="00A24793" w:rsidRPr="003A798E" w:rsidRDefault="00A24793"/>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0DDA4395" w14:textId="77777777" w:rsidTr="00A24793">
        <w:trPr>
          <w:trHeight w:val="3180"/>
        </w:trPr>
        <w:tc>
          <w:tcPr>
            <w:tcW w:w="993" w:type="dxa"/>
            <w:vMerge w:val="restart"/>
            <w:shd w:val="clear" w:color="auto" w:fill="00C1C7" w:themeFill="accent2"/>
          </w:tcPr>
          <w:p w14:paraId="12296AB3" w14:textId="77777777" w:rsidR="0031055C" w:rsidRPr="003A798E" w:rsidRDefault="0031055C" w:rsidP="0031055C">
            <w:pPr>
              <w:pStyle w:val="GraphicAnchor"/>
            </w:pPr>
          </w:p>
        </w:tc>
        <w:tc>
          <w:tcPr>
            <w:tcW w:w="8788" w:type="dxa"/>
            <w:tcBorders>
              <w:bottom w:val="single" w:sz="36" w:space="0" w:color="123869" w:themeColor="accent1"/>
            </w:tcBorders>
            <w:shd w:val="clear" w:color="auto" w:fill="00C1C7" w:themeFill="accent2"/>
          </w:tcPr>
          <w:p w14:paraId="59EF02CF" w14:textId="77777777" w:rsidR="0031055C" w:rsidRPr="003A798E" w:rsidRDefault="0031055C" w:rsidP="0031055C"/>
        </w:tc>
        <w:tc>
          <w:tcPr>
            <w:tcW w:w="992" w:type="dxa"/>
            <w:vMerge w:val="restart"/>
            <w:shd w:val="clear" w:color="auto" w:fill="00C1C7" w:themeFill="accent2"/>
          </w:tcPr>
          <w:p w14:paraId="414BA3DE" w14:textId="77777777" w:rsidR="0031055C" w:rsidRPr="003A798E" w:rsidRDefault="0031055C" w:rsidP="00943F40"/>
        </w:tc>
      </w:tr>
      <w:tr w:rsidR="0031055C" w:rsidRPr="003A798E" w14:paraId="3DF0538F" w14:textId="77777777" w:rsidTr="00CD4E52">
        <w:trPr>
          <w:trHeight w:val="5966"/>
        </w:trPr>
        <w:tc>
          <w:tcPr>
            <w:tcW w:w="993" w:type="dxa"/>
            <w:vMerge/>
            <w:shd w:val="clear" w:color="auto" w:fill="00C1C7" w:themeFill="accent2"/>
          </w:tcPr>
          <w:p w14:paraId="095F6CFF" w14:textId="77777777" w:rsidR="0031055C" w:rsidRPr="003A798E" w:rsidRDefault="0031055C" w:rsidP="00943F40"/>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2CE51927" w14:textId="0CF3B3C2" w:rsidR="0031055C" w:rsidRPr="003A798E" w:rsidRDefault="00CD4E52" w:rsidP="00A24793">
            <w:pPr>
              <w:pStyle w:val="Quote"/>
            </w:pPr>
            <w:r>
              <w:rPr>
                <w:noProof/>
              </w:rPr>
              <w:drawing>
                <wp:inline distT="0" distB="0" distL="0" distR="0" wp14:anchorId="737F7BA7" wp14:editId="50B434CC">
                  <wp:extent cx="5200153" cy="3434963"/>
                  <wp:effectExtent l="0" t="0" r="635" b="0"/>
                  <wp:docPr id="7" name="Chart 7">
                    <a:extLst xmlns:a="http://schemas.openxmlformats.org/drawingml/2006/main">
                      <a:ext uri="{FF2B5EF4-FFF2-40B4-BE49-F238E27FC236}">
                        <a16:creationId xmlns:a16="http://schemas.microsoft.com/office/drawing/2014/main" id="{E1ABD476-462A-44E7-817B-864F4E06ED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992" w:type="dxa"/>
            <w:vMerge/>
            <w:shd w:val="clear" w:color="auto" w:fill="00C1C7" w:themeFill="accent2"/>
          </w:tcPr>
          <w:p w14:paraId="6C02AE94" w14:textId="77777777" w:rsidR="0031055C" w:rsidRPr="003A798E" w:rsidRDefault="0031055C" w:rsidP="00943F40"/>
        </w:tc>
      </w:tr>
      <w:tr w:rsidR="0031055C" w:rsidRPr="003A798E" w14:paraId="7936765A" w14:textId="77777777" w:rsidTr="00A24793">
        <w:trPr>
          <w:trHeight w:val="4074"/>
        </w:trPr>
        <w:tc>
          <w:tcPr>
            <w:tcW w:w="993" w:type="dxa"/>
            <w:vMerge/>
            <w:shd w:val="clear" w:color="auto" w:fill="00C1C7" w:themeFill="accent2"/>
          </w:tcPr>
          <w:p w14:paraId="47C26F16" w14:textId="77777777" w:rsidR="0031055C" w:rsidRPr="003A798E" w:rsidRDefault="0031055C" w:rsidP="00943F40"/>
        </w:tc>
        <w:tc>
          <w:tcPr>
            <w:tcW w:w="8788" w:type="dxa"/>
            <w:tcBorders>
              <w:top w:val="single" w:sz="36" w:space="0" w:color="123869" w:themeColor="accent1"/>
            </w:tcBorders>
            <w:shd w:val="clear" w:color="auto" w:fill="00C1C7" w:themeFill="accent2"/>
          </w:tcPr>
          <w:p w14:paraId="66BF05A5" w14:textId="77777777" w:rsidR="0031055C" w:rsidRDefault="0031055C" w:rsidP="0031055C"/>
          <w:p w14:paraId="7B012ACC" w14:textId="77777777" w:rsidR="00F31A42" w:rsidRDefault="00F31A42" w:rsidP="0031055C"/>
          <w:p w14:paraId="362EC220" w14:textId="77777777" w:rsidR="00F31A42" w:rsidRDefault="00F31A42" w:rsidP="0031055C"/>
          <w:p w14:paraId="092C8C8B" w14:textId="76D3CB64" w:rsidR="00F31A42" w:rsidRPr="003A798E" w:rsidRDefault="00F31A42" w:rsidP="0031055C"/>
        </w:tc>
        <w:tc>
          <w:tcPr>
            <w:tcW w:w="992" w:type="dxa"/>
            <w:vMerge/>
            <w:shd w:val="clear" w:color="auto" w:fill="00C1C7" w:themeFill="accent2"/>
          </w:tcPr>
          <w:p w14:paraId="0D18530B" w14:textId="77777777" w:rsidR="0031055C" w:rsidRPr="003A798E" w:rsidRDefault="0031055C" w:rsidP="00943F40"/>
        </w:tc>
      </w:tr>
    </w:tbl>
    <w:p w14:paraId="53F22906" w14:textId="77777777" w:rsidR="00F31A42" w:rsidRDefault="00F31A42"/>
    <w:p w14:paraId="30A25F57" w14:textId="6D98A9AB" w:rsidR="00CD4E52" w:rsidRDefault="00CD4E52"/>
    <w:tbl>
      <w:tblPr>
        <w:tblW w:w="10773" w:type="dxa"/>
        <w:shd w:val="clear" w:color="auto" w:fill="ECFBFB" w:themeFill="accent4"/>
        <w:tblLayout w:type="fixed"/>
        <w:tblLook w:val="0600" w:firstRow="0" w:lastRow="0" w:firstColumn="0" w:lastColumn="0" w:noHBand="1" w:noVBand="1"/>
      </w:tblPr>
      <w:tblGrid>
        <w:gridCol w:w="284"/>
        <w:gridCol w:w="5103"/>
        <w:gridCol w:w="4961"/>
        <w:gridCol w:w="425"/>
      </w:tblGrid>
      <w:tr w:rsidR="00CD4E52" w:rsidRPr="003A798E" w14:paraId="0BF0739C" w14:textId="77777777" w:rsidTr="00943F40">
        <w:trPr>
          <w:trHeight w:val="9513"/>
        </w:trPr>
        <w:tc>
          <w:tcPr>
            <w:tcW w:w="284" w:type="dxa"/>
            <w:shd w:val="clear" w:color="auto" w:fill="ECFBFB" w:themeFill="accent4"/>
          </w:tcPr>
          <w:p w14:paraId="603054C3" w14:textId="77777777" w:rsidR="00CD4E52" w:rsidRPr="003A798E" w:rsidRDefault="00CD4E52" w:rsidP="00943F40"/>
        </w:tc>
        <w:tc>
          <w:tcPr>
            <w:tcW w:w="5103" w:type="dxa"/>
            <w:tcBorders>
              <w:bottom w:val="single" w:sz="18" w:space="0" w:color="00C1C7" w:themeColor="accent2"/>
            </w:tcBorders>
            <w:shd w:val="clear" w:color="auto" w:fill="ECFBFB" w:themeFill="accent4"/>
          </w:tcPr>
          <w:p w14:paraId="3930939C" w14:textId="77777777" w:rsidR="00CD4E52" w:rsidRPr="00CD4E52" w:rsidRDefault="00CD4E52" w:rsidP="00943F40">
            <w:pPr>
              <w:pStyle w:val="Heading5"/>
              <w:rPr>
                <w:sz w:val="96"/>
                <w:szCs w:val="28"/>
              </w:rPr>
            </w:pPr>
          </w:p>
          <w:p w14:paraId="179B8830" w14:textId="77777777" w:rsidR="00CD4E52" w:rsidRDefault="00CD4E52" w:rsidP="00943F40">
            <w:pPr>
              <w:pStyle w:val="Heading5"/>
            </w:pPr>
            <w:r>
              <w:t>DELIVERY ANALYSIS</w:t>
            </w:r>
          </w:p>
          <w:p w14:paraId="10C36473" w14:textId="66564C2A" w:rsidR="00CD4E52" w:rsidRDefault="00CD4E52" w:rsidP="00CD4E52">
            <w:pPr>
              <w:pStyle w:val="Text"/>
              <w:jc w:val="both"/>
            </w:pPr>
          </w:p>
          <w:p w14:paraId="1C858864" w14:textId="77777777" w:rsidR="006A56AF" w:rsidRDefault="00CD4E52" w:rsidP="00CD4E52">
            <w:pPr>
              <w:pStyle w:val="Text"/>
              <w:jc w:val="both"/>
            </w:pPr>
            <w:r>
              <w:t xml:space="preserve"> In our Delivery Analysis, we conducted a comprehensive examination of various factors influencing the delivery process to optimize efficiency and enhance customer satisfaction. </w:t>
            </w:r>
          </w:p>
          <w:p w14:paraId="02712BA4" w14:textId="77777777" w:rsidR="006A56AF" w:rsidRDefault="006A56AF" w:rsidP="00CD4E52">
            <w:pPr>
              <w:pStyle w:val="Text"/>
              <w:jc w:val="both"/>
            </w:pPr>
          </w:p>
          <w:p w14:paraId="630B3FA3" w14:textId="4AA3E9BA" w:rsidR="00823491" w:rsidRDefault="006A56AF" w:rsidP="00CD4E52">
            <w:pPr>
              <w:pStyle w:val="Text"/>
              <w:jc w:val="both"/>
            </w:pPr>
            <w:r>
              <w:t xml:space="preserve"> </w:t>
            </w:r>
            <w:r w:rsidR="00CD4E52">
              <w:t xml:space="preserve">Firstly, we calculated the average overall delivery time at both the month and delivery area levels. </w:t>
            </w:r>
            <w:r w:rsidR="00823491">
              <w:t xml:space="preserve">On an average delivery time is 24 minutes. In the month of May, the deliveries take a lot of time, even more than the double time it generally takes. Also, the delivery is delayed in few areas such as Mahadevapura, Pattandur, Richmond Town, Vimanapura, </w:t>
            </w:r>
            <w:r w:rsidR="00823491" w:rsidRPr="00823491">
              <w:t>Brookefield</w:t>
            </w:r>
            <w:r w:rsidR="00823491">
              <w:t xml:space="preserve">, etc. </w:t>
            </w:r>
          </w:p>
          <w:p w14:paraId="6E4E8825" w14:textId="48123698" w:rsidR="00CD4E52" w:rsidRDefault="00CD4E52" w:rsidP="00823491">
            <w:pPr>
              <w:pStyle w:val="Text"/>
              <w:jc w:val="both"/>
            </w:pPr>
            <w:r>
              <w:t>This analysis allowed us to identify</w:t>
            </w:r>
            <w:r w:rsidR="00823491">
              <w:t xml:space="preserve"> </w:t>
            </w:r>
            <w:r>
              <w:t>potential areas for improvement in delivery performance</w:t>
            </w:r>
            <w:r w:rsidR="00823491">
              <w:t xml:space="preserve">. </w:t>
            </w:r>
          </w:p>
          <w:p w14:paraId="7DC54C64" w14:textId="77777777" w:rsidR="00823491" w:rsidRDefault="00823491" w:rsidP="00823491">
            <w:pPr>
              <w:pStyle w:val="Text"/>
              <w:jc w:val="both"/>
            </w:pPr>
          </w:p>
          <w:p w14:paraId="55C9DAC4" w14:textId="5B90E642" w:rsidR="00823491" w:rsidRDefault="00823491" w:rsidP="00823491">
            <w:pPr>
              <w:pStyle w:val="Text"/>
              <w:jc w:val="both"/>
            </w:pPr>
            <w:r>
              <w:t xml:space="preserve"> Next, we calculated the average overall delivery time at the month level</w:t>
            </w:r>
            <w:r w:rsidR="00C5395B">
              <w:t xml:space="preserve"> and</w:t>
            </w:r>
            <w:r>
              <w:t xml:space="preserve"> </w:t>
            </w:r>
            <w:r w:rsidR="00C5395B">
              <w:t>w</w:t>
            </w:r>
            <w:r>
              <w:t>eekday</w:t>
            </w:r>
            <w:r w:rsidR="00C5395B">
              <w:t xml:space="preserve">/ </w:t>
            </w:r>
            <w:r>
              <w:t>weekend. This insight</w:t>
            </w:r>
            <w:r w:rsidR="00C5395B">
              <w:t xml:space="preserve"> showed light in the month of May taking more delivery time. On weekday/ weekend levels, the overall delivery time has hardly a difference of two minutes.</w:t>
            </w:r>
          </w:p>
          <w:p w14:paraId="3BDA7DA0" w14:textId="69747240" w:rsidR="00823491" w:rsidRDefault="00823491" w:rsidP="00823491">
            <w:pPr>
              <w:pStyle w:val="Text"/>
              <w:jc w:val="both"/>
            </w:pPr>
          </w:p>
          <w:p w14:paraId="0302B411" w14:textId="77777777" w:rsidR="00995DF5" w:rsidRDefault="005855BC" w:rsidP="006A56AF">
            <w:pPr>
              <w:pStyle w:val="Text"/>
              <w:jc w:val="both"/>
            </w:pPr>
            <w:r>
              <w:t xml:space="preserve"> Additionally, we analyzed the average </w:t>
            </w:r>
          </w:p>
          <w:p w14:paraId="38E989D5" w14:textId="4FE0ED76" w:rsidR="006A56AF" w:rsidRPr="00D23CFB" w:rsidRDefault="006A56AF" w:rsidP="006A56AF">
            <w:pPr>
              <w:pStyle w:val="Text"/>
              <w:jc w:val="both"/>
            </w:pPr>
          </w:p>
        </w:tc>
        <w:tc>
          <w:tcPr>
            <w:tcW w:w="4961" w:type="dxa"/>
            <w:tcBorders>
              <w:bottom w:val="single" w:sz="18" w:space="0" w:color="00C1C7" w:themeColor="accent2"/>
            </w:tcBorders>
            <w:shd w:val="clear" w:color="auto" w:fill="ECFBFB" w:themeFill="accent4"/>
          </w:tcPr>
          <w:p w14:paraId="72598A37" w14:textId="77777777" w:rsidR="00CD4E52" w:rsidRDefault="00CD4E52" w:rsidP="00943F40">
            <w:pPr>
              <w:pStyle w:val="Text"/>
              <w:jc w:val="both"/>
            </w:pPr>
          </w:p>
          <w:p w14:paraId="70185803" w14:textId="77777777" w:rsidR="00CD4E52" w:rsidRDefault="00CD4E52" w:rsidP="00943F40">
            <w:pPr>
              <w:pStyle w:val="Text"/>
              <w:jc w:val="both"/>
            </w:pPr>
          </w:p>
          <w:p w14:paraId="6221F066" w14:textId="090ABC2C" w:rsidR="00995DF5" w:rsidRDefault="006A56AF" w:rsidP="00995DF5">
            <w:pPr>
              <w:pStyle w:val="Text"/>
              <w:jc w:val="both"/>
            </w:pPr>
            <w:r>
              <w:t xml:space="preserve">overall delivery time at the slot level, </w:t>
            </w:r>
            <w:r w:rsidR="00995DF5">
              <w:t xml:space="preserve">in night and late-night slot, the orders </w:t>
            </w:r>
          </w:p>
          <w:p w14:paraId="6341632C" w14:textId="77777777" w:rsidR="005855BC" w:rsidRDefault="005855BC" w:rsidP="00943F40">
            <w:pPr>
              <w:pStyle w:val="Text"/>
              <w:jc w:val="both"/>
            </w:pPr>
            <w:r>
              <w:t>are delivery in least time. The most probable reason is less traffic at late night.</w:t>
            </w:r>
          </w:p>
          <w:p w14:paraId="76330A62" w14:textId="77777777" w:rsidR="00CD4E52" w:rsidRDefault="00CD4E52" w:rsidP="00CD4E52">
            <w:pPr>
              <w:pStyle w:val="Text"/>
              <w:jc w:val="both"/>
            </w:pPr>
          </w:p>
          <w:p w14:paraId="1F224571" w14:textId="3A97FF3E" w:rsidR="00CD4E52" w:rsidRDefault="005855BC" w:rsidP="00CD4E52">
            <w:pPr>
              <w:pStyle w:val="Text"/>
              <w:jc w:val="both"/>
            </w:pPr>
            <w:r>
              <w:t xml:space="preserve"> </w:t>
            </w:r>
            <w:r w:rsidR="00CD4E52">
              <w:t xml:space="preserve">Moreover, we examined patterns in delivery charges relative to slots and delivery areas. </w:t>
            </w:r>
            <w:r>
              <w:t xml:space="preserve">The delivery charges are high for late night orders and in the few areas such as </w:t>
            </w:r>
            <w:r w:rsidRPr="00335405">
              <w:t>Brookefield</w:t>
            </w:r>
            <w:r>
              <w:t xml:space="preserve">, </w:t>
            </w:r>
            <w:r w:rsidRPr="00335405">
              <w:t>CV Raman Nagar</w:t>
            </w:r>
            <w:r>
              <w:t xml:space="preserve">, </w:t>
            </w:r>
            <w:r w:rsidRPr="00335405">
              <w:t>Frazer Town</w:t>
            </w:r>
            <w:r>
              <w:t xml:space="preserve">, </w:t>
            </w:r>
            <w:r w:rsidRPr="00335405">
              <w:t>Doddanekundi</w:t>
            </w:r>
            <w:r>
              <w:t>, etc.</w:t>
            </w:r>
          </w:p>
          <w:p w14:paraId="00CED300" w14:textId="77777777" w:rsidR="00CD4E52" w:rsidRDefault="00CD4E52" w:rsidP="00CD4E52">
            <w:pPr>
              <w:pStyle w:val="Text"/>
              <w:jc w:val="both"/>
            </w:pPr>
          </w:p>
          <w:p w14:paraId="6B764B2E" w14:textId="2DFD4D71" w:rsidR="00335405" w:rsidRDefault="005855BC" w:rsidP="00CD4E52">
            <w:pPr>
              <w:pStyle w:val="Text"/>
              <w:jc w:val="both"/>
            </w:pPr>
            <w:r>
              <w:t xml:space="preserve"> </w:t>
            </w:r>
            <w:r w:rsidR="00CD4E52">
              <w:t xml:space="preserve">Furthermore, </w:t>
            </w:r>
            <w:r>
              <w:t>I</w:t>
            </w:r>
            <w:r w:rsidR="00CD4E52">
              <w:t xml:space="preserve"> explored patterns in delivery times across different delivery areas. I</w:t>
            </w:r>
            <w:r>
              <w:t>n</w:t>
            </w:r>
            <w:r w:rsidR="00CD4E52">
              <w:t xml:space="preserve"> </w:t>
            </w:r>
            <w:r>
              <w:t>the</w:t>
            </w:r>
            <w:r w:rsidR="00CD4E52">
              <w:t xml:space="preserve"> patterns observed, </w:t>
            </w:r>
            <w:r>
              <w:t>I</w:t>
            </w:r>
            <w:r w:rsidR="00CD4E52">
              <w:t xml:space="preserve"> </w:t>
            </w:r>
            <w:r>
              <w:t>ide</w:t>
            </w:r>
            <w:r w:rsidR="00CD4E52">
              <w:t>ntify logical reasons behind these variations, such as differences in infrastructure, traffic conditions, or distance from distribution centers. Understanding these factors enabled us to implement targeted interventions to streamline delivery processes and enhance overall efficiency.</w:t>
            </w:r>
          </w:p>
          <w:p w14:paraId="12E8E6F4" w14:textId="77777777" w:rsidR="00CD4E52" w:rsidRDefault="00CD4E52" w:rsidP="00CD4E52">
            <w:pPr>
              <w:pStyle w:val="Text"/>
              <w:jc w:val="both"/>
            </w:pPr>
          </w:p>
          <w:p w14:paraId="74B32B5B" w14:textId="7A8ACD1B" w:rsidR="006A56AF" w:rsidRDefault="006A56AF" w:rsidP="00CD4E52">
            <w:pPr>
              <w:pStyle w:val="Text"/>
              <w:jc w:val="both"/>
            </w:pPr>
            <w:r>
              <w:t>These all four analyses provide valuable insights, highlighting the areas of strength and opportunities for improvement. We can refine our logistical strategies, allocate resources more effectively, and ensure timely and reliable delivery services for our customers and drive sustainable growth.</w:t>
            </w:r>
          </w:p>
          <w:p w14:paraId="015BC861" w14:textId="77777777" w:rsidR="00CD4E52" w:rsidRPr="003A798E" w:rsidRDefault="00CD4E52" w:rsidP="006A56AF">
            <w:pPr>
              <w:pStyle w:val="Text"/>
              <w:jc w:val="both"/>
            </w:pPr>
          </w:p>
        </w:tc>
        <w:tc>
          <w:tcPr>
            <w:tcW w:w="425" w:type="dxa"/>
            <w:shd w:val="clear" w:color="auto" w:fill="ECFBFB" w:themeFill="accent4"/>
          </w:tcPr>
          <w:p w14:paraId="3922ED25" w14:textId="77777777" w:rsidR="00CD4E52" w:rsidRPr="003A798E" w:rsidRDefault="00CD4E52" w:rsidP="00943F40"/>
        </w:tc>
      </w:tr>
    </w:tbl>
    <w:p w14:paraId="39676517" w14:textId="7BE19A14" w:rsidR="00A81248" w:rsidRPr="003A798E" w:rsidRDefault="00A81248"/>
    <w:sectPr w:rsidR="00A81248" w:rsidRPr="003A798E" w:rsidSect="00A24793">
      <w:footerReference w:type="even" r:id="rId8"/>
      <w:footerReference w:type="default" r:id="rId9"/>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54A08" w14:textId="77777777" w:rsidR="00943F40" w:rsidRDefault="00943F40" w:rsidP="001205A1">
      <w:r>
        <w:separator/>
      </w:r>
    </w:p>
  </w:endnote>
  <w:endnote w:type="continuationSeparator" w:id="0">
    <w:p w14:paraId="0D88241B" w14:textId="77777777" w:rsidR="00943F40" w:rsidRDefault="00943F40"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7884697"/>
      <w:docPartObj>
        <w:docPartGallery w:val="Page Numbers (Bottom of Page)"/>
        <w:docPartUnique/>
      </w:docPartObj>
    </w:sdtPr>
    <w:sdtEndPr>
      <w:rPr>
        <w:rStyle w:val="PageNumber"/>
      </w:rPr>
    </w:sdtEndPr>
    <w:sdtContent>
      <w:p w14:paraId="40077991" w14:textId="77777777" w:rsidR="001205A1" w:rsidRDefault="001205A1" w:rsidP="00943F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79CF88EA"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1358343"/>
      <w:docPartObj>
        <w:docPartGallery w:val="Page Numbers (Bottom of Page)"/>
        <w:docPartUnique/>
      </w:docPartObj>
    </w:sdtPr>
    <w:sdtEndPr>
      <w:rPr>
        <w:rStyle w:val="PageNumber"/>
      </w:rPr>
    </w:sdtEndPr>
    <w:sdtContent>
      <w:p w14:paraId="6D96AA89" w14:textId="77777777" w:rsidR="001205A1" w:rsidRDefault="001205A1" w:rsidP="00943F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4A9F7D1A" w14:textId="77777777" w:rsidTr="005F4F46">
      <w:tc>
        <w:tcPr>
          <w:tcW w:w="5395" w:type="dxa"/>
        </w:tcPr>
        <w:p w14:paraId="4819494C" w14:textId="171D9D94" w:rsidR="00430AC0" w:rsidRPr="00430AC0" w:rsidRDefault="00430AC0" w:rsidP="00C66528">
          <w:pPr>
            <w:pStyle w:val="Footer"/>
            <w:rPr>
              <w:color w:val="7F7F7F" w:themeColor="text1" w:themeTint="80"/>
            </w:rPr>
          </w:pPr>
          <w:r>
            <w:rPr>
              <w:color w:val="7F7F7F" w:themeColor="text1" w:themeTint="80"/>
            </w:rPr>
            <w:t>FRESHCO HYPERMARKET: SALES ANALYSIS</w:t>
          </w:r>
        </w:p>
      </w:tc>
      <w:tc>
        <w:tcPr>
          <w:tcW w:w="5395" w:type="dxa"/>
        </w:tcPr>
        <w:p w14:paraId="0D1DC872" w14:textId="77777777" w:rsidR="001205A1" w:rsidRPr="001205A1" w:rsidRDefault="001205A1" w:rsidP="001205A1">
          <w:pPr>
            <w:pStyle w:val="Footer"/>
          </w:pPr>
          <w:r w:rsidRPr="001205A1">
            <w:t xml:space="preserve">   </w:t>
          </w:r>
        </w:p>
      </w:tc>
    </w:tr>
  </w:tbl>
  <w:p w14:paraId="638F376B"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3A442" w14:textId="77777777" w:rsidR="00943F40" w:rsidRDefault="00943F40" w:rsidP="001205A1">
      <w:r>
        <w:separator/>
      </w:r>
    </w:p>
  </w:footnote>
  <w:footnote w:type="continuationSeparator" w:id="0">
    <w:p w14:paraId="26341C7F" w14:textId="77777777" w:rsidR="00943F40" w:rsidRDefault="00943F40" w:rsidP="001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grammar="clean"/>
  <w:attachedTemplate r:id="rId1"/>
  <w:defaultTabStop w:val="720"/>
  <w:characterSpacingControl w:val="doNotCompress"/>
  <w:hdrShapeDefaults>
    <o:shapedefaults v:ext="edit" spidmax="512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A42"/>
    <w:rsid w:val="000C4ED1"/>
    <w:rsid w:val="001028C5"/>
    <w:rsid w:val="00111557"/>
    <w:rsid w:val="001205A1"/>
    <w:rsid w:val="00142538"/>
    <w:rsid w:val="00154D3B"/>
    <w:rsid w:val="00172E21"/>
    <w:rsid w:val="002877E8"/>
    <w:rsid w:val="002E7C4E"/>
    <w:rsid w:val="0031055C"/>
    <w:rsid w:val="00335405"/>
    <w:rsid w:val="00371EE1"/>
    <w:rsid w:val="003A798E"/>
    <w:rsid w:val="00425A99"/>
    <w:rsid w:val="00430AC0"/>
    <w:rsid w:val="004A4A68"/>
    <w:rsid w:val="004C3F60"/>
    <w:rsid w:val="005652A7"/>
    <w:rsid w:val="005855BC"/>
    <w:rsid w:val="00587FAF"/>
    <w:rsid w:val="005B67A5"/>
    <w:rsid w:val="005E6B25"/>
    <w:rsid w:val="005F4F46"/>
    <w:rsid w:val="006A56AF"/>
    <w:rsid w:val="006C60E6"/>
    <w:rsid w:val="006F508F"/>
    <w:rsid w:val="00782E88"/>
    <w:rsid w:val="007B0740"/>
    <w:rsid w:val="007C1BAB"/>
    <w:rsid w:val="00823491"/>
    <w:rsid w:val="00826B5C"/>
    <w:rsid w:val="00880C2C"/>
    <w:rsid w:val="00943F40"/>
    <w:rsid w:val="00995DF5"/>
    <w:rsid w:val="009C6907"/>
    <w:rsid w:val="00A15CF7"/>
    <w:rsid w:val="00A17ADE"/>
    <w:rsid w:val="00A24793"/>
    <w:rsid w:val="00A43CE3"/>
    <w:rsid w:val="00A81248"/>
    <w:rsid w:val="00A855F4"/>
    <w:rsid w:val="00B726E1"/>
    <w:rsid w:val="00B81E4A"/>
    <w:rsid w:val="00C325F7"/>
    <w:rsid w:val="00C5395B"/>
    <w:rsid w:val="00C66528"/>
    <w:rsid w:val="00C915F0"/>
    <w:rsid w:val="00CD4E52"/>
    <w:rsid w:val="00CF4DC2"/>
    <w:rsid w:val="00D23CFB"/>
    <w:rsid w:val="00DC38A8"/>
    <w:rsid w:val="00DD1C0B"/>
    <w:rsid w:val="00E81111"/>
    <w:rsid w:val="00E953B5"/>
    <w:rsid w:val="00F31A42"/>
    <w:rsid w:val="00F36821"/>
    <w:rsid w:val="00F74755"/>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41F381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ik\AppData\Roaming\Microsoft\Templates\Jazzy%20student%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onik\Downloads\Excel%20CapstoneTransactionData%20a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onik\Downloads\Excel%20CapstoneTransactionData%20ab.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 ab.xlsx]Order level Analysis!PivotTable2</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'Order level Analysis'!$J$5:$J$6</c:f>
              <c:strCache>
                <c:ptCount val="1"/>
                <c:pt idx="0">
                  <c:v>Akshaya Nagar</c:v>
                </c:pt>
              </c:strCache>
            </c:strRef>
          </c:tx>
          <c:spPr>
            <a:ln w="34925" cap="rnd">
              <a:solidFill>
                <a:schemeClr val="accent1"/>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Analysis'!$J$7:$J$16</c:f>
              <c:numCache>
                <c:formatCode>General</c:formatCode>
                <c:ptCount val="9"/>
                <c:pt idx="2">
                  <c:v>3</c:v>
                </c:pt>
                <c:pt idx="3">
                  <c:v>5</c:v>
                </c:pt>
                <c:pt idx="4">
                  <c:v>4</c:v>
                </c:pt>
                <c:pt idx="5">
                  <c:v>6</c:v>
                </c:pt>
                <c:pt idx="7">
                  <c:v>1</c:v>
                </c:pt>
                <c:pt idx="8">
                  <c:v>2</c:v>
                </c:pt>
              </c:numCache>
            </c:numRef>
          </c:val>
          <c:smooth val="0"/>
          <c:extLst>
            <c:ext xmlns:c16="http://schemas.microsoft.com/office/drawing/2014/chart" uri="{C3380CC4-5D6E-409C-BE32-E72D297353CC}">
              <c16:uniqueId val="{00000000-0554-4AA3-A94C-12D85B595406}"/>
            </c:ext>
          </c:extLst>
        </c:ser>
        <c:ser>
          <c:idx val="1"/>
          <c:order val="1"/>
          <c:tx>
            <c:strRef>
              <c:f>'Order level Analysis'!$K$5:$K$6</c:f>
              <c:strCache>
                <c:ptCount val="1"/>
                <c:pt idx="0">
                  <c:v>Arekere</c:v>
                </c:pt>
              </c:strCache>
            </c:strRef>
          </c:tx>
          <c:spPr>
            <a:ln w="34925" cap="rnd">
              <a:solidFill>
                <a:schemeClr val="accent2"/>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Analysis'!$K$7:$K$16</c:f>
              <c:numCache>
                <c:formatCode>General</c:formatCode>
                <c:ptCount val="9"/>
                <c:pt idx="0">
                  <c:v>2</c:v>
                </c:pt>
                <c:pt idx="3">
                  <c:v>1</c:v>
                </c:pt>
                <c:pt idx="4">
                  <c:v>1</c:v>
                </c:pt>
                <c:pt idx="5">
                  <c:v>1</c:v>
                </c:pt>
                <c:pt idx="8">
                  <c:v>1</c:v>
                </c:pt>
              </c:numCache>
            </c:numRef>
          </c:val>
          <c:smooth val="0"/>
          <c:extLst>
            <c:ext xmlns:c16="http://schemas.microsoft.com/office/drawing/2014/chart" uri="{C3380CC4-5D6E-409C-BE32-E72D297353CC}">
              <c16:uniqueId val="{00000001-0554-4AA3-A94C-12D85B595406}"/>
            </c:ext>
          </c:extLst>
        </c:ser>
        <c:ser>
          <c:idx val="2"/>
          <c:order val="2"/>
          <c:tx>
            <c:strRef>
              <c:f>'Order level Analysis'!$L$5:$L$6</c:f>
              <c:strCache>
                <c:ptCount val="1"/>
                <c:pt idx="0">
                  <c:v>Banashankari Stage 2</c:v>
                </c:pt>
              </c:strCache>
            </c:strRef>
          </c:tx>
          <c:spPr>
            <a:ln w="34925" cap="rnd">
              <a:solidFill>
                <a:schemeClr val="accent3"/>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Analysis'!$L$7:$L$16</c:f>
              <c:numCache>
                <c:formatCode>General</c:formatCode>
                <c:ptCount val="9"/>
                <c:pt idx="5">
                  <c:v>1</c:v>
                </c:pt>
                <c:pt idx="6">
                  <c:v>1</c:v>
                </c:pt>
              </c:numCache>
            </c:numRef>
          </c:val>
          <c:smooth val="0"/>
          <c:extLst>
            <c:ext xmlns:c16="http://schemas.microsoft.com/office/drawing/2014/chart" uri="{C3380CC4-5D6E-409C-BE32-E72D297353CC}">
              <c16:uniqueId val="{00000002-0554-4AA3-A94C-12D85B595406}"/>
            </c:ext>
          </c:extLst>
        </c:ser>
        <c:ser>
          <c:idx val="3"/>
          <c:order val="3"/>
          <c:tx>
            <c:strRef>
              <c:f>'Order level Analysis'!$M$5:$M$6</c:f>
              <c:strCache>
                <c:ptCount val="1"/>
                <c:pt idx="0">
                  <c:v>Bannerghatta</c:v>
                </c:pt>
              </c:strCache>
            </c:strRef>
          </c:tx>
          <c:spPr>
            <a:ln w="34925" cap="rnd">
              <a:solidFill>
                <a:schemeClr val="accent4"/>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Analysis'!$M$7:$M$16</c:f>
              <c:numCache>
                <c:formatCode>General</c:formatCode>
                <c:ptCount val="9"/>
                <c:pt idx="0">
                  <c:v>2</c:v>
                </c:pt>
                <c:pt idx="2">
                  <c:v>1</c:v>
                </c:pt>
                <c:pt idx="4">
                  <c:v>1</c:v>
                </c:pt>
                <c:pt idx="7">
                  <c:v>1</c:v>
                </c:pt>
              </c:numCache>
            </c:numRef>
          </c:val>
          <c:smooth val="0"/>
          <c:extLst>
            <c:ext xmlns:c16="http://schemas.microsoft.com/office/drawing/2014/chart" uri="{C3380CC4-5D6E-409C-BE32-E72D297353CC}">
              <c16:uniqueId val="{00000003-0554-4AA3-A94C-12D85B595406}"/>
            </c:ext>
          </c:extLst>
        </c:ser>
        <c:ser>
          <c:idx val="4"/>
          <c:order val="4"/>
          <c:tx>
            <c:strRef>
              <c:f>'Order level Analysis'!$N$5:$N$6</c:f>
              <c:strCache>
                <c:ptCount val="1"/>
                <c:pt idx="0">
                  <c:v>Basavanagudi</c:v>
                </c:pt>
              </c:strCache>
            </c:strRef>
          </c:tx>
          <c:spPr>
            <a:ln w="34925" cap="rnd">
              <a:solidFill>
                <a:schemeClr val="accent5"/>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Analysis'!$N$7:$N$16</c:f>
              <c:numCache>
                <c:formatCode>General</c:formatCode>
                <c:ptCount val="9"/>
                <c:pt idx="4">
                  <c:v>3</c:v>
                </c:pt>
              </c:numCache>
            </c:numRef>
          </c:val>
          <c:smooth val="0"/>
          <c:extLst>
            <c:ext xmlns:c16="http://schemas.microsoft.com/office/drawing/2014/chart" uri="{C3380CC4-5D6E-409C-BE32-E72D297353CC}">
              <c16:uniqueId val="{00000004-0554-4AA3-A94C-12D85B595406}"/>
            </c:ext>
          </c:extLst>
        </c:ser>
        <c:ser>
          <c:idx val="5"/>
          <c:order val="5"/>
          <c:tx>
            <c:strRef>
              <c:f>'Order level Analysis'!$O$5:$O$6</c:f>
              <c:strCache>
                <c:ptCount val="1"/>
                <c:pt idx="0">
                  <c:v>Bellandur - Off Sarjapur Road</c:v>
                </c:pt>
              </c:strCache>
            </c:strRef>
          </c:tx>
          <c:spPr>
            <a:ln w="34925" cap="rnd">
              <a:solidFill>
                <a:schemeClr val="accent6"/>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Analysis'!$O$7:$O$16</c:f>
              <c:numCache>
                <c:formatCode>General</c:formatCode>
                <c:ptCount val="9"/>
                <c:pt idx="0">
                  <c:v>4</c:v>
                </c:pt>
                <c:pt idx="1">
                  <c:v>1</c:v>
                </c:pt>
                <c:pt idx="2">
                  <c:v>4</c:v>
                </c:pt>
                <c:pt idx="3">
                  <c:v>9</c:v>
                </c:pt>
                <c:pt idx="4">
                  <c:v>8</c:v>
                </c:pt>
                <c:pt idx="5">
                  <c:v>6</c:v>
                </c:pt>
                <c:pt idx="6">
                  <c:v>2</c:v>
                </c:pt>
                <c:pt idx="7">
                  <c:v>7</c:v>
                </c:pt>
                <c:pt idx="8">
                  <c:v>3</c:v>
                </c:pt>
              </c:numCache>
            </c:numRef>
          </c:val>
          <c:smooth val="0"/>
          <c:extLst>
            <c:ext xmlns:c16="http://schemas.microsoft.com/office/drawing/2014/chart" uri="{C3380CC4-5D6E-409C-BE32-E72D297353CC}">
              <c16:uniqueId val="{00000005-0554-4AA3-A94C-12D85B595406}"/>
            </c:ext>
          </c:extLst>
        </c:ser>
        <c:ser>
          <c:idx val="6"/>
          <c:order val="6"/>
          <c:tx>
            <c:strRef>
              <c:f>'Order level Analysis'!$P$5:$P$6</c:f>
              <c:strCache>
                <c:ptCount val="1"/>
                <c:pt idx="0">
                  <c:v>Bellandur, APR</c:v>
                </c:pt>
              </c:strCache>
            </c:strRef>
          </c:tx>
          <c:spPr>
            <a:ln w="34925" cap="rnd">
              <a:solidFill>
                <a:schemeClr val="accent1">
                  <a:lumMod val="6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Analysis'!$P$7:$P$16</c:f>
              <c:numCache>
                <c:formatCode>General</c:formatCode>
                <c:ptCount val="9"/>
                <c:pt idx="0">
                  <c:v>3</c:v>
                </c:pt>
                <c:pt idx="1">
                  <c:v>9</c:v>
                </c:pt>
                <c:pt idx="2">
                  <c:v>6</c:v>
                </c:pt>
                <c:pt idx="3">
                  <c:v>2</c:v>
                </c:pt>
                <c:pt idx="4">
                  <c:v>1</c:v>
                </c:pt>
                <c:pt idx="5">
                  <c:v>2</c:v>
                </c:pt>
                <c:pt idx="6">
                  <c:v>1</c:v>
                </c:pt>
                <c:pt idx="7">
                  <c:v>4</c:v>
                </c:pt>
                <c:pt idx="8">
                  <c:v>1</c:v>
                </c:pt>
              </c:numCache>
            </c:numRef>
          </c:val>
          <c:smooth val="0"/>
          <c:extLst>
            <c:ext xmlns:c16="http://schemas.microsoft.com/office/drawing/2014/chart" uri="{C3380CC4-5D6E-409C-BE32-E72D297353CC}">
              <c16:uniqueId val="{00000006-0554-4AA3-A94C-12D85B595406}"/>
            </c:ext>
          </c:extLst>
        </c:ser>
        <c:ser>
          <c:idx val="7"/>
          <c:order val="7"/>
          <c:tx>
            <c:strRef>
              <c:f>'Order level Analysis'!$Q$5:$Q$6</c:f>
              <c:strCache>
                <c:ptCount val="1"/>
                <c:pt idx="0">
                  <c:v>Bellandur, Ecospace</c:v>
                </c:pt>
              </c:strCache>
            </c:strRef>
          </c:tx>
          <c:spPr>
            <a:ln w="34925" cap="rnd">
              <a:solidFill>
                <a:schemeClr val="accent2">
                  <a:lumMod val="6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Analysis'!$Q$7:$Q$16</c:f>
              <c:numCache>
                <c:formatCode>General</c:formatCode>
                <c:ptCount val="9"/>
                <c:pt idx="0">
                  <c:v>1</c:v>
                </c:pt>
              </c:numCache>
            </c:numRef>
          </c:val>
          <c:smooth val="0"/>
          <c:extLst>
            <c:ext xmlns:c16="http://schemas.microsoft.com/office/drawing/2014/chart" uri="{C3380CC4-5D6E-409C-BE32-E72D297353CC}">
              <c16:uniqueId val="{00000007-0554-4AA3-A94C-12D85B595406}"/>
            </c:ext>
          </c:extLst>
        </c:ser>
        <c:ser>
          <c:idx val="8"/>
          <c:order val="8"/>
          <c:tx>
            <c:strRef>
              <c:f>'Order level Analysis'!$R$5:$R$6</c:f>
              <c:strCache>
                <c:ptCount val="1"/>
                <c:pt idx="0">
                  <c:v>Bellandur, ETV</c:v>
                </c:pt>
              </c:strCache>
            </c:strRef>
          </c:tx>
          <c:spPr>
            <a:ln w="34925" cap="rnd">
              <a:solidFill>
                <a:schemeClr val="accent3">
                  <a:lumMod val="6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Analysis'!$R$7:$R$16</c:f>
              <c:numCache>
                <c:formatCode>General</c:formatCode>
                <c:ptCount val="9"/>
                <c:pt idx="2">
                  <c:v>1</c:v>
                </c:pt>
                <c:pt idx="8">
                  <c:v>1</c:v>
                </c:pt>
              </c:numCache>
            </c:numRef>
          </c:val>
          <c:smooth val="0"/>
          <c:extLst>
            <c:ext xmlns:c16="http://schemas.microsoft.com/office/drawing/2014/chart" uri="{C3380CC4-5D6E-409C-BE32-E72D297353CC}">
              <c16:uniqueId val="{00000008-0554-4AA3-A94C-12D85B595406}"/>
            </c:ext>
          </c:extLst>
        </c:ser>
        <c:ser>
          <c:idx val="9"/>
          <c:order val="9"/>
          <c:tx>
            <c:strRef>
              <c:f>'Order level Analysis'!$S$5:$S$6</c:f>
              <c:strCache>
                <c:ptCount val="1"/>
                <c:pt idx="0">
                  <c:v>Bellandur, Green Glen</c:v>
                </c:pt>
              </c:strCache>
            </c:strRef>
          </c:tx>
          <c:spPr>
            <a:ln w="34925" cap="rnd">
              <a:solidFill>
                <a:schemeClr val="accent4">
                  <a:lumMod val="6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Analysis'!$S$7:$S$16</c:f>
              <c:numCache>
                <c:formatCode>General</c:formatCode>
                <c:ptCount val="9"/>
                <c:pt idx="0">
                  <c:v>8</c:v>
                </c:pt>
                <c:pt idx="1">
                  <c:v>8</c:v>
                </c:pt>
                <c:pt idx="2">
                  <c:v>10</c:v>
                </c:pt>
                <c:pt idx="3">
                  <c:v>16</c:v>
                </c:pt>
                <c:pt idx="4">
                  <c:v>16</c:v>
                </c:pt>
                <c:pt idx="5">
                  <c:v>22</c:v>
                </c:pt>
                <c:pt idx="6">
                  <c:v>22</c:v>
                </c:pt>
                <c:pt idx="7">
                  <c:v>10</c:v>
                </c:pt>
                <c:pt idx="8">
                  <c:v>22</c:v>
                </c:pt>
              </c:numCache>
            </c:numRef>
          </c:val>
          <c:smooth val="0"/>
          <c:extLst>
            <c:ext xmlns:c16="http://schemas.microsoft.com/office/drawing/2014/chart" uri="{C3380CC4-5D6E-409C-BE32-E72D297353CC}">
              <c16:uniqueId val="{00000009-0554-4AA3-A94C-12D85B595406}"/>
            </c:ext>
          </c:extLst>
        </c:ser>
        <c:ser>
          <c:idx val="10"/>
          <c:order val="10"/>
          <c:tx>
            <c:strRef>
              <c:f>'Order level Analysis'!$T$5:$T$6</c:f>
              <c:strCache>
                <c:ptCount val="1"/>
                <c:pt idx="0">
                  <c:v>Bellandur, Sakara</c:v>
                </c:pt>
              </c:strCache>
            </c:strRef>
          </c:tx>
          <c:spPr>
            <a:ln w="34925" cap="rnd">
              <a:solidFill>
                <a:schemeClr val="accent5">
                  <a:lumMod val="6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Analysis'!$T$7:$T$16</c:f>
              <c:numCache>
                <c:formatCode>General</c:formatCode>
                <c:ptCount val="9"/>
                <c:pt idx="2">
                  <c:v>1</c:v>
                </c:pt>
                <c:pt idx="3">
                  <c:v>1</c:v>
                </c:pt>
                <c:pt idx="4">
                  <c:v>3</c:v>
                </c:pt>
                <c:pt idx="5">
                  <c:v>1</c:v>
                </c:pt>
                <c:pt idx="6">
                  <c:v>1</c:v>
                </c:pt>
                <c:pt idx="7">
                  <c:v>2</c:v>
                </c:pt>
                <c:pt idx="8">
                  <c:v>2</c:v>
                </c:pt>
              </c:numCache>
            </c:numRef>
          </c:val>
          <c:smooth val="0"/>
          <c:extLst>
            <c:ext xmlns:c16="http://schemas.microsoft.com/office/drawing/2014/chart" uri="{C3380CC4-5D6E-409C-BE32-E72D297353CC}">
              <c16:uniqueId val="{0000000A-0554-4AA3-A94C-12D85B595406}"/>
            </c:ext>
          </c:extLst>
        </c:ser>
        <c:ser>
          <c:idx val="11"/>
          <c:order val="11"/>
          <c:tx>
            <c:strRef>
              <c:f>'Order level Analysis'!$U$5:$U$6</c:f>
              <c:strCache>
                <c:ptCount val="1"/>
                <c:pt idx="0">
                  <c:v>Bellandur, Sarjapur Road</c:v>
                </c:pt>
              </c:strCache>
            </c:strRef>
          </c:tx>
          <c:spPr>
            <a:ln w="34925" cap="rnd">
              <a:solidFill>
                <a:schemeClr val="accent6">
                  <a:lumMod val="6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Analysis'!$U$7:$U$16</c:f>
              <c:numCache>
                <c:formatCode>General</c:formatCode>
                <c:ptCount val="9"/>
                <c:pt idx="0">
                  <c:v>11</c:v>
                </c:pt>
                <c:pt idx="1">
                  <c:v>5</c:v>
                </c:pt>
                <c:pt idx="2">
                  <c:v>8</c:v>
                </c:pt>
                <c:pt idx="3">
                  <c:v>15</c:v>
                </c:pt>
                <c:pt idx="4">
                  <c:v>9</c:v>
                </c:pt>
                <c:pt idx="5">
                  <c:v>19</c:v>
                </c:pt>
                <c:pt idx="6">
                  <c:v>14</c:v>
                </c:pt>
                <c:pt idx="7">
                  <c:v>6</c:v>
                </c:pt>
                <c:pt idx="8">
                  <c:v>11</c:v>
                </c:pt>
              </c:numCache>
            </c:numRef>
          </c:val>
          <c:smooth val="0"/>
          <c:extLst>
            <c:ext xmlns:c16="http://schemas.microsoft.com/office/drawing/2014/chart" uri="{C3380CC4-5D6E-409C-BE32-E72D297353CC}">
              <c16:uniqueId val="{0000000B-0554-4AA3-A94C-12D85B595406}"/>
            </c:ext>
          </c:extLst>
        </c:ser>
        <c:ser>
          <c:idx val="12"/>
          <c:order val="12"/>
          <c:tx>
            <c:strRef>
              <c:f>'Order level Analysis'!$V$5:$V$6</c:f>
              <c:strCache>
                <c:ptCount val="1"/>
                <c:pt idx="0">
                  <c:v>Bilekahalli</c:v>
                </c:pt>
              </c:strCache>
            </c:strRef>
          </c:tx>
          <c:spPr>
            <a:ln w="34925" cap="rnd">
              <a:solidFill>
                <a:schemeClr val="accent1">
                  <a:lumMod val="80000"/>
                  <a:lumOff val="2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Analysis'!$V$7:$V$16</c:f>
              <c:numCache>
                <c:formatCode>General</c:formatCode>
                <c:ptCount val="9"/>
                <c:pt idx="0">
                  <c:v>2</c:v>
                </c:pt>
                <c:pt idx="2">
                  <c:v>1</c:v>
                </c:pt>
                <c:pt idx="4">
                  <c:v>2</c:v>
                </c:pt>
                <c:pt idx="6">
                  <c:v>2</c:v>
                </c:pt>
                <c:pt idx="7">
                  <c:v>1</c:v>
                </c:pt>
                <c:pt idx="8">
                  <c:v>3</c:v>
                </c:pt>
              </c:numCache>
            </c:numRef>
          </c:val>
          <c:smooth val="0"/>
          <c:extLst>
            <c:ext xmlns:c16="http://schemas.microsoft.com/office/drawing/2014/chart" uri="{C3380CC4-5D6E-409C-BE32-E72D297353CC}">
              <c16:uniqueId val="{0000000C-0554-4AA3-A94C-12D85B595406}"/>
            </c:ext>
          </c:extLst>
        </c:ser>
        <c:ser>
          <c:idx val="13"/>
          <c:order val="13"/>
          <c:tx>
            <c:strRef>
              <c:f>'Order level Analysis'!$W$5:$W$6</c:f>
              <c:strCache>
                <c:ptCount val="1"/>
                <c:pt idx="0">
                  <c:v>Binnipet</c:v>
                </c:pt>
              </c:strCache>
            </c:strRef>
          </c:tx>
          <c:spPr>
            <a:ln w="34925" cap="rnd">
              <a:solidFill>
                <a:schemeClr val="accent2">
                  <a:lumMod val="80000"/>
                  <a:lumOff val="2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Analysis'!$W$7:$W$16</c:f>
              <c:numCache>
                <c:formatCode>General</c:formatCode>
                <c:ptCount val="9"/>
                <c:pt idx="6">
                  <c:v>1</c:v>
                </c:pt>
              </c:numCache>
            </c:numRef>
          </c:val>
          <c:smooth val="0"/>
          <c:extLst>
            <c:ext xmlns:c16="http://schemas.microsoft.com/office/drawing/2014/chart" uri="{C3380CC4-5D6E-409C-BE32-E72D297353CC}">
              <c16:uniqueId val="{0000000D-0554-4AA3-A94C-12D85B595406}"/>
            </c:ext>
          </c:extLst>
        </c:ser>
        <c:ser>
          <c:idx val="14"/>
          <c:order val="14"/>
          <c:tx>
            <c:strRef>
              <c:f>'Order level Analysis'!$X$5:$X$6</c:f>
              <c:strCache>
                <c:ptCount val="1"/>
                <c:pt idx="0">
                  <c:v>Bomannahali - MicoLayout</c:v>
                </c:pt>
              </c:strCache>
            </c:strRef>
          </c:tx>
          <c:spPr>
            <a:ln w="34925" cap="rnd">
              <a:solidFill>
                <a:schemeClr val="accent3">
                  <a:lumMod val="80000"/>
                  <a:lumOff val="2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Analysis'!$X$7:$X$16</c:f>
              <c:numCache>
                <c:formatCode>General</c:formatCode>
                <c:ptCount val="9"/>
                <c:pt idx="0">
                  <c:v>90</c:v>
                </c:pt>
                <c:pt idx="1">
                  <c:v>45</c:v>
                </c:pt>
                <c:pt idx="2">
                  <c:v>49</c:v>
                </c:pt>
                <c:pt idx="3">
                  <c:v>58</c:v>
                </c:pt>
                <c:pt idx="4">
                  <c:v>50</c:v>
                </c:pt>
                <c:pt idx="5">
                  <c:v>65</c:v>
                </c:pt>
                <c:pt idx="6">
                  <c:v>65</c:v>
                </c:pt>
                <c:pt idx="7">
                  <c:v>79</c:v>
                </c:pt>
                <c:pt idx="8">
                  <c:v>50</c:v>
                </c:pt>
              </c:numCache>
            </c:numRef>
          </c:val>
          <c:smooth val="0"/>
          <c:extLst>
            <c:ext xmlns:c16="http://schemas.microsoft.com/office/drawing/2014/chart" uri="{C3380CC4-5D6E-409C-BE32-E72D297353CC}">
              <c16:uniqueId val="{0000000E-0554-4AA3-A94C-12D85B595406}"/>
            </c:ext>
          </c:extLst>
        </c:ser>
        <c:ser>
          <c:idx val="15"/>
          <c:order val="15"/>
          <c:tx>
            <c:strRef>
              <c:f>'Order level Analysis'!$Y$5:$Y$6</c:f>
              <c:strCache>
                <c:ptCount val="1"/>
                <c:pt idx="0">
                  <c:v>Bommanahalli</c:v>
                </c:pt>
              </c:strCache>
            </c:strRef>
          </c:tx>
          <c:spPr>
            <a:ln w="34925" cap="rnd">
              <a:solidFill>
                <a:schemeClr val="accent4">
                  <a:lumMod val="80000"/>
                  <a:lumOff val="2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Analysis'!$Y$7:$Y$16</c:f>
              <c:numCache>
                <c:formatCode>General</c:formatCode>
                <c:ptCount val="9"/>
                <c:pt idx="0">
                  <c:v>7</c:v>
                </c:pt>
                <c:pt idx="1">
                  <c:v>7</c:v>
                </c:pt>
                <c:pt idx="2">
                  <c:v>5</c:v>
                </c:pt>
                <c:pt idx="3">
                  <c:v>5</c:v>
                </c:pt>
                <c:pt idx="4">
                  <c:v>13</c:v>
                </c:pt>
                <c:pt idx="5">
                  <c:v>6</c:v>
                </c:pt>
                <c:pt idx="6">
                  <c:v>3</c:v>
                </c:pt>
                <c:pt idx="7">
                  <c:v>4</c:v>
                </c:pt>
                <c:pt idx="8">
                  <c:v>2</c:v>
                </c:pt>
              </c:numCache>
            </c:numRef>
          </c:val>
          <c:smooth val="0"/>
          <c:extLst>
            <c:ext xmlns:c16="http://schemas.microsoft.com/office/drawing/2014/chart" uri="{C3380CC4-5D6E-409C-BE32-E72D297353CC}">
              <c16:uniqueId val="{0000000F-0554-4AA3-A94C-12D85B595406}"/>
            </c:ext>
          </c:extLst>
        </c:ser>
        <c:ser>
          <c:idx val="16"/>
          <c:order val="16"/>
          <c:tx>
            <c:strRef>
              <c:f>'Order level Analysis'!$Z$5:$Z$6</c:f>
              <c:strCache>
                <c:ptCount val="1"/>
                <c:pt idx="0">
                  <c:v>Brookefield</c:v>
                </c:pt>
              </c:strCache>
            </c:strRef>
          </c:tx>
          <c:spPr>
            <a:ln w="34925" cap="rnd">
              <a:solidFill>
                <a:schemeClr val="accent5">
                  <a:lumMod val="80000"/>
                  <a:lumOff val="2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Analysis'!$Z$7:$Z$16</c:f>
              <c:numCache>
                <c:formatCode>General</c:formatCode>
                <c:ptCount val="9"/>
                <c:pt idx="6">
                  <c:v>1</c:v>
                </c:pt>
              </c:numCache>
            </c:numRef>
          </c:val>
          <c:smooth val="0"/>
          <c:extLst>
            <c:ext xmlns:c16="http://schemas.microsoft.com/office/drawing/2014/chart" uri="{C3380CC4-5D6E-409C-BE32-E72D297353CC}">
              <c16:uniqueId val="{00000010-0554-4AA3-A94C-12D85B595406}"/>
            </c:ext>
          </c:extLst>
        </c:ser>
        <c:ser>
          <c:idx val="17"/>
          <c:order val="17"/>
          <c:tx>
            <c:strRef>
              <c:f>'Order level Analysis'!$AA$5:$AA$6</c:f>
              <c:strCache>
                <c:ptCount val="1"/>
                <c:pt idx="0">
                  <c:v>BTM Stage 1</c:v>
                </c:pt>
              </c:strCache>
            </c:strRef>
          </c:tx>
          <c:spPr>
            <a:ln w="34925" cap="rnd">
              <a:solidFill>
                <a:schemeClr val="accent6">
                  <a:lumMod val="80000"/>
                  <a:lumOff val="2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Analysis'!$AA$7:$AA$16</c:f>
              <c:numCache>
                <c:formatCode>General</c:formatCode>
                <c:ptCount val="9"/>
                <c:pt idx="0">
                  <c:v>3</c:v>
                </c:pt>
                <c:pt idx="1">
                  <c:v>4</c:v>
                </c:pt>
                <c:pt idx="2">
                  <c:v>6</c:v>
                </c:pt>
                <c:pt idx="3">
                  <c:v>4</c:v>
                </c:pt>
                <c:pt idx="4">
                  <c:v>9</c:v>
                </c:pt>
                <c:pt idx="5">
                  <c:v>2</c:v>
                </c:pt>
                <c:pt idx="6">
                  <c:v>1</c:v>
                </c:pt>
                <c:pt idx="7">
                  <c:v>3</c:v>
                </c:pt>
                <c:pt idx="8">
                  <c:v>3</c:v>
                </c:pt>
              </c:numCache>
            </c:numRef>
          </c:val>
          <c:smooth val="0"/>
          <c:extLst>
            <c:ext xmlns:c16="http://schemas.microsoft.com/office/drawing/2014/chart" uri="{C3380CC4-5D6E-409C-BE32-E72D297353CC}">
              <c16:uniqueId val="{00000011-0554-4AA3-A94C-12D85B595406}"/>
            </c:ext>
          </c:extLst>
        </c:ser>
        <c:ser>
          <c:idx val="18"/>
          <c:order val="18"/>
          <c:tx>
            <c:strRef>
              <c:f>'Order level Analysis'!$AB$5:$AB$6</c:f>
              <c:strCache>
                <c:ptCount val="1"/>
                <c:pt idx="0">
                  <c:v>BTM Stage 2</c:v>
                </c:pt>
              </c:strCache>
            </c:strRef>
          </c:tx>
          <c:spPr>
            <a:ln w="34925" cap="rnd">
              <a:solidFill>
                <a:schemeClr val="accent1">
                  <a:lumMod val="8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Analysis'!$AB$7:$AB$16</c:f>
              <c:numCache>
                <c:formatCode>General</c:formatCode>
                <c:ptCount val="9"/>
                <c:pt idx="0">
                  <c:v>4</c:v>
                </c:pt>
                <c:pt idx="1">
                  <c:v>4</c:v>
                </c:pt>
                <c:pt idx="2">
                  <c:v>3</c:v>
                </c:pt>
                <c:pt idx="3">
                  <c:v>3</c:v>
                </c:pt>
                <c:pt idx="4">
                  <c:v>6</c:v>
                </c:pt>
                <c:pt idx="5">
                  <c:v>1</c:v>
                </c:pt>
                <c:pt idx="6">
                  <c:v>3</c:v>
                </c:pt>
                <c:pt idx="7">
                  <c:v>3</c:v>
                </c:pt>
                <c:pt idx="8">
                  <c:v>5</c:v>
                </c:pt>
              </c:numCache>
            </c:numRef>
          </c:val>
          <c:smooth val="0"/>
          <c:extLst>
            <c:ext xmlns:c16="http://schemas.microsoft.com/office/drawing/2014/chart" uri="{C3380CC4-5D6E-409C-BE32-E72D297353CC}">
              <c16:uniqueId val="{00000012-0554-4AA3-A94C-12D85B595406}"/>
            </c:ext>
          </c:extLst>
        </c:ser>
        <c:ser>
          <c:idx val="19"/>
          <c:order val="19"/>
          <c:tx>
            <c:strRef>
              <c:f>'Order level Analysis'!$AC$5:$AC$6</c:f>
              <c:strCache>
                <c:ptCount val="1"/>
                <c:pt idx="0">
                  <c:v>Challagatta</c:v>
                </c:pt>
              </c:strCache>
            </c:strRef>
          </c:tx>
          <c:spPr>
            <a:ln w="34925" cap="rnd">
              <a:solidFill>
                <a:schemeClr val="accent2">
                  <a:lumMod val="8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Analysis'!$AC$7:$AC$16</c:f>
              <c:numCache>
                <c:formatCode>General</c:formatCode>
                <c:ptCount val="9"/>
                <c:pt idx="7">
                  <c:v>1</c:v>
                </c:pt>
              </c:numCache>
            </c:numRef>
          </c:val>
          <c:smooth val="0"/>
          <c:extLst>
            <c:ext xmlns:c16="http://schemas.microsoft.com/office/drawing/2014/chart" uri="{C3380CC4-5D6E-409C-BE32-E72D297353CC}">
              <c16:uniqueId val="{00000013-0554-4AA3-A94C-12D85B595406}"/>
            </c:ext>
          </c:extLst>
        </c:ser>
        <c:ser>
          <c:idx val="20"/>
          <c:order val="20"/>
          <c:tx>
            <c:strRef>
              <c:f>'Order level Analysis'!$AD$5:$AD$6</c:f>
              <c:strCache>
                <c:ptCount val="1"/>
                <c:pt idx="0">
                  <c:v>Cox Town</c:v>
                </c:pt>
              </c:strCache>
            </c:strRef>
          </c:tx>
          <c:spPr>
            <a:ln w="34925" cap="rnd">
              <a:solidFill>
                <a:schemeClr val="accent3">
                  <a:lumMod val="8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Analysis'!$AD$7:$AD$16</c:f>
              <c:numCache>
                <c:formatCode>General</c:formatCode>
                <c:ptCount val="9"/>
                <c:pt idx="6">
                  <c:v>1</c:v>
                </c:pt>
              </c:numCache>
            </c:numRef>
          </c:val>
          <c:smooth val="0"/>
          <c:extLst>
            <c:ext xmlns:c16="http://schemas.microsoft.com/office/drawing/2014/chart" uri="{C3380CC4-5D6E-409C-BE32-E72D297353CC}">
              <c16:uniqueId val="{00000014-0554-4AA3-A94C-12D85B595406}"/>
            </c:ext>
          </c:extLst>
        </c:ser>
        <c:ser>
          <c:idx val="21"/>
          <c:order val="21"/>
          <c:tx>
            <c:strRef>
              <c:f>'Order level Analysis'!$AE$5:$AE$6</c:f>
              <c:strCache>
                <c:ptCount val="1"/>
                <c:pt idx="0">
                  <c:v>CV Raman Nagar</c:v>
                </c:pt>
              </c:strCache>
            </c:strRef>
          </c:tx>
          <c:spPr>
            <a:ln w="34925" cap="rnd">
              <a:solidFill>
                <a:schemeClr val="accent4">
                  <a:lumMod val="8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Analysis'!$AE$7:$AE$16</c:f>
              <c:numCache>
                <c:formatCode>General</c:formatCode>
                <c:ptCount val="9"/>
                <c:pt idx="5">
                  <c:v>1</c:v>
                </c:pt>
              </c:numCache>
            </c:numRef>
          </c:val>
          <c:smooth val="0"/>
          <c:extLst>
            <c:ext xmlns:c16="http://schemas.microsoft.com/office/drawing/2014/chart" uri="{C3380CC4-5D6E-409C-BE32-E72D297353CC}">
              <c16:uniqueId val="{00000015-0554-4AA3-A94C-12D85B595406}"/>
            </c:ext>
          </c:extLst>
        </c:ser>
        <c:ser>
          <c:idx val="22"/>
          <c:order val="22"/>
          <c:tx>
            <c:strRef>
              <c:f>'Order level Analysis'!$AF$5:$AF$6</c:f>
              <c:strCache>
                <c:ptCount val="1"/>
                <c:pt idx="0">
                  <c:v>Devarachikanna Halli</c:v>
                </c:pt>
              </c:strCache>
            </c:strRef>
          </c:tx>
          <c:spPr>
            <a:ln w="34925" cap="rnd">
              <a:solidFill>
                <a:schemeClr val="accent5">
                  <a:lumMod val="8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Analysis'!$AF$7:$AF$16</c:f>
              <c:numCache>
                <c:formatCode>General</c:formatCode>
                <c:ptCount val="9"/>
                <c:pt idx="0">
                  <c:v>1</c:v>
                </c:pt>
                <c:pt idx="1">
                  <c:v>2</c:v>
                </c:pt>
                <c:pt idx="2">
                  <c:v>1</c:v>
                </c:pt>
                <c:pt idx="3">
                  <c:v>2</c:v>
                </c:pt>
                <c:pt idx="5">
                  <c:v>1</c:v>
                </c:pt>
                <c:pt idx="8">
                  <c:v>1</c:v>
                </c:pt>
              </c:numCache>
            </c:numRef>
          </c:val>
          <c:smooth val="0"/>
          <c:extLst>
            <c:ext xmlns:c16="http://schemas.microsoft.com/office/drawing/2014/chart" uri="{C3380CC4-5D6E-409C-BE32-E72D297353CC}">
              <c16:uniqueId val="{00000016-0554-4AA3-A94C-12D85B595406}"/>
            </c:ext>
          </c:extLst>
        </c:ser>
        <c:ser>
          <c:idx val="23"/>
          <c:order val="23"/>
          <c:tx>
            <c:strRef>
              <c:f>'Order level Analysis'!$AG$5:$AG$6</c:f>
              <c:strCache>
                <c:ptCount val="1"/>
                <c:pt idx="0">
                  <c:v>Doddanekundi</c:v>
                </c:pt>
              </c:strCache>
            </c:strRef>
          </c:tx>
          <c:spPr>
            <a:ln w="34925" cap="rnd">
              <a:solidFill>
                <a:schemeClr val="accent6">
                  <a:lumMod val="8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Analysis'!$AG$7:$AG$16</c:f>
              <c:numCache>
                <c:formatCode>General</c:formatCode>
                <c:ptCount val="9"/>
                <c:pt idx="6">
                  <c:v>1</c:v>
                </c:pt>
                <c:pt idx="7">
                  <c:v>1</c:v>
                </c:pt>
              </c:numCache>
            </c:numRef>
          </c:val>
          <c:smooth val="0"/>
          <c:extLst>
            <c:ext xmlns:c16="http://schemas.microsoft.com/office/drawing/2014/chart" uri="{C3380CC4-5D6E-409C-BE32-E72D297353CC}">
              <c16:uniqueId val="{00000017-0554-4AA3-A94C-12D85B595406}"/>
            </c:ext>
          </c:extLst>
        </c:ser>
        <c:ser>
          <c:idx val="24"/>
          <c:order val="24"/>
          <c:tx>
            <c:strRef>
              <c:f>'Order level Analysis'!$AH$5:$AH$6</c:f>
              <c:strCache>
                <c:ptCount val="1"/>
                <c:pt idx="0">
                  <c:v>Domlur, EGL</c:v>
                </c:pt>
              </c:strCache>
            </c:strRef>
          </c:tx>
          <c:spPr>
            <a:ln w="34925" cap="rnd">
              <a:solidFill>
                <a:schemeClr val="accent1">
                  <a:lumMod val="60000"/>
                  <a:lumOff val="4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Analysis'!$AH$7:$AH$16</c:f>
              <c:numCache>
                <c:formatCode>General</c:formatCode>
                <c:ptCount val="9"/>
                <c:pt idx="0">
                  <c:v>2</c:v>
                </c:pt>
                <c:pt idx="2">
                  <c:v>1</c:v>
                </c:pt>
                <c:pt idx="3">
                  <c:v>2</c:v>
                </c:pt>
                <c:pt idx="4">
                  <c:v>2</c:v>
                </c:pt>
                <c:pt idx="8">
                  <c:v>1</c:v>
                </c:pt>
              </c:numCache>
            </c:numRef>
          </c:val>
          <c:smooth val="0"/>
          <c:extLst>
            <c:ext xmlns:c16="http://schemas.microsoft.com/office/drawing/2014/chart" uri="{C3380CC4-5D6E-409C-BE32-E72D297353CC}">
              <c16:uniqueId val="{00000018-0554-4AA3-A94C-12D85B595406}"/>
            </c:ext>
          </c:extLst>
        </c:ser>
        <c:ser>
          <c:idx val="25"/>
          <c:order val="25"/>
          <c:tx>
            <c:strRef>
              <c:f>'Order level Analysis'!$AI$5:$AI$6</c:f>
              <c:strCache>
                <c:ptCount val="1"/>
                <c:pt idx="0">
                  <c:v>Frazer Town</c:v>
                </c:pt>
              </c:strCache>
            </c:strRef>
          </c:tx>
          <c:spPr>
            <a:ln w="34925" cap="rnd">
              <a:solidFill>
                <a:schemeClr val="accent2">
                  <a:lumMod val="60000"/>
                  <a:lumOff val="4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Analysis'!$AI$7:$AI$16</c:f>
              <c:numCache>
                <c:formatCode>General</c:formatCode>
                <c:ptCount val="9"/>
                <c:pt idx="2">
                  <c:v>1</c:v>
                </c:pt>
              </c:numCache>
            </c:numRef>
          </c:val>
          <c:smooth val="0"/>
          <c:extLst>
            <c:ext xmlns:c16="http://schemas.microsoft.com/office/drawing/2014/chart" uri="{C3380CC4-5D6E-409C-BE32-E72D297353CC}">
              <c16:uniqueId val="{00000019-0554-4AA3-A94C-12D85B595406}"/>
            </c:ext>
          </c:extLst>
        </c:ser>
        <c:ser>
          <c:idx val="26"/>
          <c:order val="26"/>
          <c:tx>
            <c:strRef>
              <c:f>'Order level Analysis'!$AJ$5:$AJ$6</c:f>
              <c:strCache>
                <c:ptCount val="1"/>
                <c:pt idx="0">
                  <c:v>Harlur</c:v>
                </c:pt>
              </c:strCache>
            </c:strRef>
          </c:tx>
          <c:spPr>
            <a:ln w="34925" cap="rnd">
              <a:solidFill>
                <a:schemeClr val="accent3">
                  <a:lumMod val="60000"/>
                  <a:lumOff val="4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Analysis'!$AJ$7:$AJ$16</c:f>
              <c:numCache>
                <c:formatCode>General</c:formatCode>
                <c:ptCount val="9"/>
                <c:pt idx="0">
                  <c:v>53</c:v>
                </c:pt>
                <c:pt idx="1">
                  <c:v>70</c:v>
                </c:pt>
                <c:pt idx="2">
                  <c:v>88</c:v>
                </c:pt>
                <c:pt idx="3">
                  <c:v>86</c:v>
                </c:pt>
                <c:pt idx="4">
                  <c:v>68</c:v>
                </c:pt>
                <c:pt idx="5">
                  <c:v>67</c:v>
                </c:pt>
                <c:pt idx="6">
                  <c:v>84</c:v>
                </c:pt>
                <c:pt idx="7">
                  <c:v>254</c:v>
                </c:pt>
                <c:pt idx="8">
                  <c:v>539</c:v>
                </c:pt>
              </c:numCache>
            </c:numRef>
          </c:val>
          <c:smooth val="0"/>
          <c:extLst>
            <c:ext xmlns:c16="http://schemas.microsoft.com/office/drawing/2014/chart" uri="{C3380CC4-5D6E-409C-BE32-E72D297353CC}">
              <c16:uniqueId val="{0000001A-0554-4AA3-A94C-12D85B595406}"/>
            </c:ext>
          </c:extLst>
        </c:ser>
        <c:ser>
          <c:idx val="27"/>
          <c:order val="27"/>
          <c:tx>
            <c:strRef>
              <c:f>'Order level Analysis'!$AK$5:$AK$6</c:f>
              <c:strCache>
                <c:ptCount val="1"/>
                <c:pt idx="0">
                  <c:v>HSR Layout</c:v>
                </c:pt>
              </c:strCache>
            </c:strRef>
          </c:tx>
          <c:spPr>
            <a:ln w="34925" cap="rnd">
              <a:solidFill>
                <a:schemeClr val="accent4">
                  <a:lumMod val="60000"/>
                  <a:lumOff val="4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Analysis'!$AK$7:$AK$16</c:f>
              <c:numCache>
                <c:formatCode>General</c:formatCode>
                <c:ptCount val="9"/>
                <c:pt idx="0">
                  <c:v>1072</c:v>
                </c:pt>
                <c:pt idx="1">
                  <c:v>1186</c:v>
                </c:pt>
                <c:pt idx="2">
                  <c:v>1573</c:v>
                </c:pt>
                <c:pt idx="3">
                  <c:v>1794</c:v>
                </c:pt>
                <c:pt idx="4">
                  <c:v>1768</c:v>
                </c:pt>
                <c:pt idx="5">
                  <c:v>1855</c:v>
                </c:pt>
                <c:pt idx="6">
                  <c:v>1882</c:v>
                </c:pt>
                <c:pt idx="7">
                  <c:v>1921</c:v>
                </c:pt>
                <c:pt idx="8">
                  <c:v>2606</c:v>
                </c:pt>
              </c:numCache>
            </c:numRef>
          </c:val>
          <c:smooth val="0"/>
          <c:extLst>
            <c:ext xmlns:c16="http://schemas.microsoft.com/office/drawing/2014/chart" uri="{C3380CC4-5D6E-409C-BE32-E72D297353CC}">
              <c16:uniqueId val="{0000001B-0554-4AA3-A94C-12D85B595406}"/>
            </c:ext>
          </c:extLst>
        </c:ser>
        <c:ser>
          <c:idx val="28"/>
          <c:order val="28"/>
          <c:tx>
            <c:strRef>
              <c:f>'Order level Analysis'!$AL$5:$AL$6</c:f>
              <c:strCache>
                <c:ptCount val="1"/>
                <c:pt idx="0">
                  <c:v>Indiranagar</c:v>
                </c:pt>
              </c:strCache>
            </c:strRef>
          </c:tx>
          <c:spPr>
            <a:ln w="34925" cap="rnd">
              <a:solidFill>
                <a:schemeClr val="accent5">
                  <a:lumMod val="60000"/>
                  <a:lumOff val="4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Analysis'!$AL$7:$AL$16</c:f>
              <c:numCache>
                <c:formatCode>General</c:formatCode>
                <c:ptCount val="9"/>
                <c:pt idx="3">
                  <c:v>3</c:v>
                </c:pt>
                <c:pt idx="4">
                  <c:v>2</c:v>
                </c:pt>
                <c:pt idx="5">
                  <c:v>1</c:v>
                </c:pt>
                <c:pt idx="6">
                  <c:v>2</c:v>
                </c:pt>
              </c:numCache>
            </c:numRef>
          </c:val>
          <c:smooth val="0"/>
          <c:extLst>
            <c:ext xmlns:c16="http://schemas.microsoft.com/office/drawing/2014/chart" uri="{C3380CC4-5D6E-409C-BE32-E72D297353CC}">
              <c16:uniqueId val="{0000001C-0554-4AA3-A94C-12D85B595406}"/>
            </c:ext>
          </c:extLst>
        </c:ser>
        <c:ser>
          <c:idx val="29"/>
          <c:order val="29"/>
          <c:tx>
            <c:strRef>
              <c:f>'Order level Analysis'!$AM$5:$AM$6</c:f>
              <c:strCache>
                <c:ptCount val="1"/>
                <c:pt idx="0">
                  <c:v>ITI Layout</c:v>
                </c:pt>
              </c:strCache>
            </c:strRef>
          </c:tx>
          <c:spPr>
            <a:ln w="34925" cap="rnd">
              <a:solidFill>
                <a:schemeClr val="accent6">
                  <a:lumMod val="60000"/>
                  <a:lumOff val="4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Analysis'!$AM$7:$AM$16</c:f>
              <c:numCache>
                <c:formatCode>General</c:formatCode>
                <c:ptCount val="9"/>
                <c:pt idx="0">
                  <c:v>264</c:v>
                </c:pt>
                <c:pt idx="1">
                  <c:v>253</c:v>
                </c:pt>
                <c:pt idx="2">
                  <c:v>351</c:v>
                </c:pt>
                <c:pt idx="3">
                  <c:v>374</c:v>
                </c:pt>
                <c:pt idx="4">
                  <c:v>354</c:v>
                </c:pt>
                <c:pt idx="5">
                  <c:v>438</c:v>
                </c:pt>
                <c:pt idx="6">
                  <c:v>467</c:v>
                </c:pt>
                <c:pt idx="7">
                  <c:v>528</c:v>
                </c:pt>
                <c:pt idx="8">
                  <c:v>917</c:v>
                </c:pt>
              </c:numCache>
            </c:numRef>
          </c:val>
          <c:smooth val="0"/>
          <c:extLst>
            <c:ext xmlns:c16="http://schemas.microsoft.com/office/drawing/2014/chart" uri="{C3380CC4-5D6E-409C-BE32-E72D297353CC}">
              <c16:uniqueId val="{0000001D-0554-4AA3-A94C-12D85B595406}"/>
            </c:ext>
          </c:extLst>
        </c:ser>
        <c:ser>
          <c:idx val="30"/>
          <c:order val="30"/>
          <c:tx>
            <c:strRef>
              <c:f>'Order level Analysis'!$AN$5:$AN$6</c:f>
              <c:strCache>
                <c:ptCount val="1"/>
                <c:pt idx="0">
                  <c:v>Jayanagar</c:v>
                </c:pt>
              </c:strCache>
            </c:strRef>
          </c:tx>
          <c:spPr>
            <a:ln w="34925" cap="rnd">
              <a:solidFill>
                <a:schemeClr val="accent1">
                  <a:lumMod val="5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Analysis'!$AN$7:$AN$16</c:f>
              <c:numCache>
                <c:formatCode>General</c:formatCode>
                <c:ptCount val="9"/>
                <c:pt idx="0">
                  <c:v>1</c:v>
                </c:pt>
                <c:pt idx="6">
                  <c:v>1</c:v>
                </c:pt>
                <c:pt idx="7">
                  <c:v>1</c:v>
                </c:pt>
              </c:numCache>
            </c:numRef>
          </c:val>
          <c:smooth val="0"/>
          <c:extLst>
            <c:ext xmlns:c16="http://schemas.microsoft.com/office/drawing/2014/chart" uri="{C3380CC4-5D6E-409C-BE32-E72D297353CC}">
              <c16:uniqueId val="{0000001E-0554-4AA3-A94C-12D85B595406}"/>
            </c:ext>
          </c:extLst>
        </c:ser>
        <c:ser>
          <c:idx val="31"/>
          <c:order val="31"/>
          <c:tx>
            <c:strRef>
              <c:f>'Order level Analysis'!$AO$5:$AO$6</c:f>
              <c:strCache>
                <c:ptCount val="1"/>
                <c:pt idx="0">
                  <c:v>JP Nagar Phase 1-3</c:v>
                </c:pt>
              </c:strCache>
            </c:strRef>
          </c:tx>
          <c:spPr>
            <a:ln w="34925" cap="rnd">
              <a:solidFill>
                <a:schemeClr val="accent2">
                  <a:lumMod val="5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Analysis'!$AO$7:$AO$16</c:f>
              <c:numCache>
                <c:formatCode>General</c:formatCode>
                <c:ptCount val="9"/>
                <c:pt idx="0">
                  <c:v>1</c:v>
                </c:pt>
                <c:pt idx="2">
                  <c:v>1</c:v>
                </c:pt>
                <c:pt idx="3">
                  <c:v>1</c:v>
                </c:pt>
                <c:pt idx="4">
                  <c:v>1</c:v>
                </c:pt>
                <c:pt idx="7">
                  <c:v>1</c:v>
                </c:pt>
              </c:numCache>
            </c:numRef>
          </c:val>
          <c:smooth val="0"/>
          <c:extLst>
            <c:ext xmlns:c16="http://schemas.microsoft.com/office/drawing/2014/chart" uri="{C3380CC4-5D6E-409C-BE32-E72D297353CC}">
              <c16:uniqueId val="{0000001F-0554-4AA3-A94C-12D85B595406}"/>
            </c:ext>
          </c:extLst>
        </c:ser>
        <c:ser>
          <c:idx val="32"/>
          <c:order val="32"/>
          <c:tx>
            <c:strRef>
              <c:f>'Order level Analysis'!$AP$5:$AP$6</c:f>
              <c:strCache>
                <c:ptCount val="1"/>
                <c:pt idx="0">
                  <c:v>JP Nagar Phase 4-5</c:v>
                </c:pt>
              </c:strCache>
            </c:strRef>
          </c:tx>
          <c:spPr>
            <a:ln w="34925" cap="rnd">
              <a:solidFill>
                <a:schemeClr val="accent3">
                  <a:lumMod val="5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Analysis'!$AP$7:$AP$16</c:f>
              <c:numCache>
                <c:formatCode>General</c:formatCode>
                <c:ptCount val="9"/>
                <c:pt idx="0">
                  <c:v>1</c:v>
                </c:pt>
                <c:pt idx="1">
                  <c:v>1</c:v>
                </c:pt>
                <c:pt idx="3">
                  <c:v>1</c:v>
                </c:pt>
                <c:pt idx="4">
                  <c:v>3</c:v>
                </c:pt>
                <c:pt idx="7">
                  <c:v>1</c:v>
                </c:pt>
              </c:numCache>
            </c:numRef>
          </c:val>
          <c:smooth val="0"/>
          <c:extLst>
            <c:ext xmlns:c16="http://schemas.microsoft.com/office/drawing/2014/chart" uri="{C3380CC4-5D6E-409C-BE32-E72D297353CC}">
              <c16:uniqueId val="{00000020-0554-4AA3-A94C-12D85B595406}"/>
            </c:ext>
          </c:extLst>
        </c:ser>
        <c:ser>
          <c:idx val="33"/>
          <c:order val="33"/>
          <c:tx>
            <c:strRef>
              <c:f>'Order level Analysis'!$AQ$5:$AQ$6</c:f>
              <c:strCache>
                <c:ptCount val="1"/>
                <c:pt idx="0">
                  <c:v>JP Nagar Phase 6-7</c:v>
                </c:pt>
              </c:strCache>
            </c:strRef>
          </c:tx>
          <c:spPr>
            <a:ln w="34925" cap="rnd">
              <a:solidFill>
                <a:schemeClr val="accent4">
                  <a:lumMod val="5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Analysis'!$AQ$7:$AQ$16</c:f>
              <c:numCache>
                <c:formatCode>General</c:formatCode>
                <c:ptCount val="9"/>
                <c:pt idx="1">
                  <c:v>1</c:v>
                </c:pt>
                <c:pt idx="2">
                  <c:v>1</c:v>
                </c:pt>
                <c:pt idx="4">
                  <c:v>3</c:v>
                </c:pt>
                <c:pt idx="5">
                  <c:v>1</c:v>
                </c:pt>
              </c:numCache>
            </c:numRef>
          </c:val>
          <c:smooth val="0"/>
          <c:extLst>
            <c:ext xmlns:c16="http://schemas.microsoft.com/office/drawing/2014/chart" uri="{C3380CC4-5D6E-409C-BE32-E72D297353CC}">
              <c16:uniqueId val="{00000021-0554-4AA3-A94C-12D85B595406}"/>
            </c:ext>
          </c:extLst>
        </c:ser>
        <c:ser>
          <c:idx val="34"/>
          <c:order val="34"/>
          <c:tx>
            <c:strRef>
              <c:f>'Order level Analysis'!$AR$5:$AR$6</c:f>
              <c:strCache>
                <c:ptCount val="1"/>
                <c:pt idx="0">
                  <c:v>JP Nagar Phase 8-9</c:v>
                </c:pt>
              </c:strCache>
            </c:strRef>
          </c:tx>
          <c:spPr>
            <a:ln w="34925" cap="rnd">
              <a:solidFill>
                <a:schemeClr val="accent5">
                  <a:lumMod val="5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Analysis'!$AR$7:$AR$16</c:f>
              <c:numCache>
                <c:formatCode>General</c:formatCode>
                <c:ptCount val="9"/>
                <c:pt idx="5">
                  <c:v>1</c:v>
                </c:pt>
              </c:numCache>
            </c:numRef>
          </c:val>
          <c:smooth val="0"/>
          <c:extLst>
            <c:ext xmlns:c16="http://schemas.microsoft.com/office/drawing/2014/chart" uri="{C3380CC4-5D6E-409C-BE32-E72D297353CC}">
              <c16:uniqueId val="{00000022-0554-4AA3-A94C-12D85B595406}"/>
            </c:ext>
          </c:extLst>
        </c:ser>
        <c:ser>
          <c:idx val="35"/>
          <c:order val="35"/>
          <c:tx>
            <c:strRef>
              <c:f>'Order level Analysis'!$AS$5:$AS$6</c:f>
              <c:strCache>
                <c:ptCount val="1"/>
                <c:pt idx="0">
                  <c:v>Kadubeesanhali, Prestige</c:v>
                </c:pt>
              </c:strCache>
            </c:strRef>
          </c:tx>
          <c:spPr>
            <a:ln w="34925" cap="rnd">
              <a:solidFill>
                <a:schemeClr val="accent6">
                  <a:lumMod val="5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Analysis'!$AS$7:$AS$16</c:f>
              <c:numCache>
                <c:formatCode>General</c:formatCode>
                <c:ptCount val="9"/>
                <c:pt idx="1">
                  <c:v>1</c:v>
                </c:pt>
                <c:pt idx="2">
                  <c:v>2</c:v>
                </c:pt>
                <c:pt idx="4">
                  <c:v>2</c:v>
                </c:pt>
                <c:pt idx="6">
                  <c:v>3</c:v>
                </c:pt>
                <c:pt idx="8">
                  <c:v>1</c:v>
                </c:pt>
              </c:numCache>
            </c:numRef>
          </c:val>
          <c:smooth val="0"/>
          <c:extLst>
            <c:ext xmlns:c16="http://schemas.microsoft.com/office/drawing/2014/chart" uri="{C3380CC4-5D6E-409C-BE32-E72D297353CC}">
              <c16:uniqueId val="{00000023-0554-4AA3-A94C-12D85B595406}"/>
            </c:ext>
          </c:extLst>
        </c:ser>
        <c:ser>
          <c:idx val="36"/>
          <c:order val="36"/>
          <c:tx>
            <c:strRef>
              <c:f>'Order level Analysis'!$AT$5:$AT$6</c:f>
              <c:strCache>
                <c:ptCount val="1"/>
                <c:pt idx="0">
                  <c:v>Kadubeesanhali, PTP</c:v>
                </c:pt>
              </c:strCache>
            </c:strRef>
          </c:tx>
          <c:spPr>
            <a:ln w="34925" cap="rnd">
              <a:solidFill>
                <a:schemeClr val="accent1">
                  <a:lumMod val="70000"/>
                  <a:lumOff val="3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Analysis'!$AT$7:$AT$16</c:f>
              <c:numCache>
                <c:formatCode>General</c:formatCode>
                <c:ptCount val="9"/>
                <c:pt idx="4">
                  <c:v>1</c:v>
                </c:pt>
              </c:numCache>
            </c:numRef>
          </c:val>
          <c:smooth val="0"/>
          <c:extLst>
            <c:ext xmlns:c16="http://schemas.microsoft.com/office/drawing/2014/chart" uri="{C3380CC4-5D6E-409C-BE32-E72D297353CC}">
              <c16:uniqueId val="{00000024-0554-4AA3-A94C-12D85B595406}"/>
            </c:ext>
          </c:extLst>
        </c:ser>
        <c:ser>
          <c:idx val="37"/>
          <c:order val="37"/>
          <c:tx>
            <c:strRef>
              <c:f>'Order level Analysis'!$AU$5:$AU$6</c:f>
              <c:strCache>
                <c:ptCount val="1"/>
                <c:pt idx="0">
                  <c:v>Koramangala, Ejipura</c:v>
                </c:pt>
              </c:strCache>
            </c:strRef>
          </c:tx>
          <c:spPr>
            <a:ln w="34925" cap="rnd">
              <a:solidFill>
                <a:schemeClr val="accent2">
                  <a:lumMod val="70000"/>
                  <a:lumOff val="3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Analysis'!$AU$7:$AU$16</c:f>
              <c:numCache>
                <c:formatCode>General</c:formatCode>
                <c:ptCount val="9"/>
                <c:pt idx="0">
                  <c:v>5</c:v>
                </c:pt>
                <c:pt idx="1">
                  <c:v>15</c:v>
                </c:pt>
                <c:pt idx="2">
                  <c:v>11</c:v>
                </c:pt>
                <c:pt idx="3">
                  <c:v>35</c:v>
                </c:pt>
                <c:pt idx="4">
                  <c:v>33</c:v>
                </c:pt>
                <c:pt idx="5">
                  <c:v>21</c:v>
                </c:pt>
                <c:pt idx="6">
                  <c:v>15</c:v>
                </c:pt>
                <c:pt idx="7">
                  <c:v>8</c:v>
                </c:pt>
                <c:pt idx="8">
                  <c:v>17</c:v>
                </c:pt>
              </c:numCache>
            </c:numRef>
          </c:val>
          <c:smooth val="0"/>
          <c:extLst>
            <c:ext xmlns:c16="http://schemas.microsoft.com/office/drawing/2014/chart" uri="{C3380CC4-5D6E-409C-BE32-E72D297353CC}">
              <c16:uniqueId val="{00000025-0554-4AA3-A94C-12D85B595406}"/>
            </c:ext>
          </c:extLst>
        </c:ser>
        <c:ser>
          <c:idx val="38"/>
          <c:order val="38"/>
          <c:tx>
            <c:strRef>
              <c:f>'Order level Analysis'!$AV$5:$AV$6</c:f>
              <c:strCache>
                <c:ptCount val="1"/>
                <c:pt idx="0">
                  <c:v>Kudlu</c:v>
                </c:pt>
              </c:strCache>
            </c:strRef>
          </c:tx>
          <c:spPr>
            <a:ln w="34925" cap="rnd">
              <a:solidFill>
                <a:schemeClr val="accent3">
                  <a:lumMod val="70000"/>
                  <a:lumOff val="3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Analysis'!$AV$7:$AV$16</c:f>
              <c:numCache>
                <c:formatCode>General</c:formatCode>
                <c:ptCount val="9"/>
                <c:pt idx="0">
                  <c:v>55</c:v>
                </c:pt>
                <c:pt idx="1">
                  <c:v>46</c:v>
                </c:pt>
                <c:pt idx="2">
                  <c:v>51</c:v>
                </c:pt>
                <c:pt idx="3">
                  <c:v>49</c:v>
                </c:pt>
                <c:pt idx="4">
                  <c:v>78</c:v>
                </c:pt>
                <c:pt idx="5">
                  <c:v>100</c:v>
                </c:pt>
                <c:pt idx="6">
                  <c:v>57</c:v>
                </c:pt>
                <c:pt idx="7">
                  <c:v>54</c:v>
                </c:pt>
                <c:pt idx="8">
                  <c:v>28</c:v>
                </c:pt>
              </c:numCache>
            </c:numRef>
          </c:val>
          <c:smooth val="0"/>
          <c:extLst>
            <c:ext xmlns:c16="http://schemas.microsoft.com/office/drawing/2014/chart" uri="{C3380CC4-5D6E-409C-BE32-E72D297353CC}">
              <c16:uniqueId val="{00000026-0554-4AA3-A94C-12D85B595406}"/>
            </c:ext>
          </c:extLst>
        </c:ser>
        <c:ser>
          <c:idx val="39"/>
          <c:order val="39"/>
          <c:tx>
            <c:strRef>
              <c:f>'Order level Analysis'!$AW$5:$AW$6</c:f>
              <c:strCache>
                <c:ptCount val="1"/>
                <c:pt idx="0">
                  <c:v>Kumaraswamy Layout</c:v>
                </c:pt>
              </c:strCache>
            </c:strRef>
          </c:tx>
          <c:spPr>
            <a:ln w="34925" cap="rnd">
              <a:solidFill>
                <a:schemeClr val="accent4">
                  <a:lumMod val="70000"/>
                  <a:lumOff val="3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Analysis'!$AW$7:$AW$16</c:f>
              <c:numCache>
                <c:formatCode>General</c:formatCode>
                <c:ptCount val="9"/>
                <c:pt idx="1">
                  <c:v>1</c:v>
                </c:pt>
                <c:pt idx="4">
                  <c:v>2</c:v>
                </c:pt>
                <c:pt idx="6">
                  <c:v>1</c:v>
                </c:pt>
              </c:numCache>
            </c:numRef>
          </c:val>
          <c:smooth val="0"/>
          <c:extLst>
            <c:ext xmlns:c16="http://schemas.microsoft.com/office/drawing/2014/chart" uri="{C3380CC4-5D6E-409C-BE32-E72D297353CC}">
              <c16:uniqueId val="{00000027-0554-4AA3-A94C-12D85B595406}"/>
            </c:ext>
          </c:extLst>
        </c:ser>
        <c:ser>
          <c:idx val="40"/>
          <c:order val="40"/>
          <c:tx>
            <c:strRef>
              <c:f>'Order level Analysis'!$AX$5:$AX$6</c:f>
              <c:strCache>
                <c:ptCount val="1"/>
                <c:pt idx="0">
                  <c:v>Mahadevapura</c:v>
                </c:pt>
              </c:strCache>
            </c:strRef>
          </c:tx>
          <c:spPr>
            <a:ln w="34925" cap="rnd">
              <a:solidFill>
                <a:schemeClr val="accent5">
                  <a:lumMod val="70000"/>
                  <a:lumOff val="3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Analysis'!$AX$7:$AX$16</c:f>
              <c:numCache>
                <c:formatCode>General</c:formatCode>
                <c:ptCount val="9"/>
                <c:pt idx="4">
                  <c:v>1</c:v>
                </c:pt>
              </c:numCache>
            </c:numRef>
          </c:val>
          <c:smooth val="0"/>
          <c:extLst>
            <c:ext xmlns:c16="http://schemas.microsoft.com/office/drawing/2014/chart" uri="{C3380CC4-5D6E-409C-BE32-E72D297353CC}">
              <c16:uniqueId val="{00000028-0554-4AA3-A94C-12D85B595406}"/>
            </c:ext>
          </c:extLst>
        </c:ser>
        <c:ser>
          <c:idx val="41"/>
          <c:order val="41"/>
          <c:tx>
            <c:strRef>
              <c:f>'Order level Analysis'!$AY$5:$AY$6</c:f>
              <c:strCache>
                <c:ptCount val="1"/>
                <c:pt idx="0">
                  <c:v>Manipal County</c:v>
                </c:pt>
              </c:strCache>
            </c:strRef>
          </c:tx>
          <c:spPr>
            <a:ln w="34925" cap="rnd">
              <a:solidFill>
                <a:schemeClr val="accent6">
                  <a:lumMod val="70000"/>
                  <a:lumOff val="3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Analysis'!$AY$7:$AY$16</c:f>
              <c:numCache>
                <c:formatCode>General</c:formatCode>
                <c:ptCount val="9"/>
                <c:pt idx="0">
                  <c:v>12</c:v>
                </c:pt>
                <c:pt idx="1">
                  <c:v>3</c:v>
                </c:pt>
                <c:pt idx="2">
                  <c:v>5</c:v>
                </c:pt>
                <c:pt idx="3">
                  <c:v>8</c:v>
                </c:pt>
                <c:pt idx="4">
                  <c:v>7</c:v>
                </c:pt>
                <c:pt idx="5">
                  <c:v>23</c:v>
                </c:pt>
                <c:pt idx="6">
                  <c:v>7</c:v>
                </c:pt>
                <c:pt idx="7">
                  <c:v>10</c:v>
                </c:pt>
                <c:pt idx="8">
                  <c:v>5</c:v>
                </c:pt>
              </c:numCache>
            </c:numRef>
          </c:val>
          <c:smooth val="0"/>
          <c:extLst>
            <c:ext xmlns:c16="http://schemas.microsoft.com/office/drawing/2014/chart" uri="{C3380CC4-5D6E-409C-BE32-E72D297353CC}">
              <c16:uniqueId val="{00000029-0554-4AA3-A94C-12D85B595406}"/>
            </c:ext>
          </c:extLst>
        </c:ser>
        <c:ser>
          <c:idx val="42"/>
          <c:order val="42"/>
          <c:tx>
            <c:strRef>
              <c:f>'Order level Analysis'!$AZ$5:$AZ$6</c:f>
              <c:strCache>
                <c:ptCount val="1"/>
                <c:pt idx="0">
                  <c:v>Marathahalli</c:v>
                </c:pt>
              </c:strCache>
            </c:strRef>
          </c:tx>
          <c:spPr>
            <a:ln w="34925" cap="rnd">
              <a:solidFill>
                <a:schemeClr val="accent1">
                  <a:lumMod val="7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Analysis'!$AZ$7:$AZ$16</c:f>
              <c:numCache>
                <c:formatCode>General</c:formatCode>
                <c:ptCount val="9"/>
                <c:pt idx="0">
                  <c:v>1</c:v>
                </c:pt>
                <c:pt idx="4">
                  <c:v>1</c:v>
                </c:pt>
                <c:pt idx="8">
                  <c:v>1</c:v>
                </c:pt>
              </c:numCache>
            </c:numRef>
          </c:val>
          <c:smooth val="0"/>
          <c:extLst>
            <c:ext xmlns:c16="http://schemas.microsoft.com/office/drawing/2014/chart" uri="{C3380CC4-5D6E-409C-BE32-E72D297353CC}">
              <c16:uniqueId val="{0000002A-0554-4AA3-A94C-12D85B595406}"/>
            </c:ext>
          </c:extLst>
        </c:ser>
        <c:ser>
          <c:idx val="43"/>
          <c:order val="43"/>
          <c:tx>
            <c:strRef>
              <c:f>'Order level Analysis'!$BA$5:$BA$6</c:f>
              <c:strCache>
                <c:ptCount val="1"/>
                <c:pt idx="0">
                  <c:v>Pattandur</c:v>
                </c:pt>
              </c:strCache>
            </c:strRef>
          </c:tx>
          <c:spPr>
            <a:ln w="34925" cap="rnd">
              <a:solidFill>
                <a:schemeClr val="accent2">
                  <a:lumMod val="7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Analysis'!$BA$7:$BA$16</c:f>
              <c:numCache>
                <c:formatCode>General</c:formatCode>
                <c:ptCount val="9"/>
                <c:pt idx="7">
                  <c:v>1</c:v>
                </c:pt>
              </c:numCache>
            </c:numRef>
          </c:val>
          <c:smooth val="0"/>
          <c:extLst>
            <c:ext xmlns:c16="http://schemas.microsoft.com/office/drawing/2014/chart" uri="{C3380CC4-5D6E-409C-BE32-E72D297353CC}">
              <c16:uniqueId val="{0000002B-0554-4AA3-A94C-12D85B595406}"/>
            </c:ext>
          </c:extLst>
        </c:ser>
        <c:ser>
          <c:idx val="44"/>
          <c:order val="44"/>
          <c:tx>
            <c:strRef>
              <c:f>'Order level Analysis'!$BB$5:$BB$6</c:f>
              <c:strCache>
                <c:ptCount val="1"/>
                <c:pt idx="0">
                  <c:v>Richmond Town</c:v>
                </c:pt>
              </c:strCache>
            </c:strRef>
          </c:tx>
          <c:spPr>
            <a:ln w="34925" cap="rnd">
              <a:solidFill>
                <a:schemeClr val="accent3">
                  <a:lumMod val="7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Analysis'!$BB$7:$BB$16</c:f>
              <c:numCache>
                <c:formatCode>General</c:formatCode>
                <c:ptCount val="9"/>
                <c:pt idx="4">
                  <c:v>2</c:v>
                </c:pt>
              </c:numCache>
            </c:numRef>
          </c:val>
          <c:smooth val="0"/>
          <c:extLst>
            <c:ext xmlns:c16="http://schemas.microsoft.com/office/drawing/2014/chart" uri="{C3380CC4-5D6E-409C-BE32-E72D297353CC}">
              <c16:uniqueId val="{0000002C-0554-4AA3-A94C-12D85B595406}"/>
            </c:ext>
          </c:extLst>
        </c:ser>
        <c:ser>
          <c:idx val="45"/>
          <c:order val="45"/>
          <c:tx>
            <c:strRef>
              <c:f>'Order level Analysis'!$BC$5:$BC$6</c:f>
              <c:strCache>
                <c:ptCount val="1"/>
                <c:pt idx="0">
                  <c:v>Sarjapur Road</c:v>
                </c:pt>
              </c:strCache>
            </c:strRef>
          </c:tx>
          <c:spPr>
            <a:ln w="34925" cap="rnd">
              <a:solidFill>
                <a:schemeClr val="accent4">
                  <a:lumMod val="7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Analysis'!$BC$7:$BC$16</c:f>
              <c:numCache>
                <c:formatCode>General</c:formatCode>
                <c:ptCount val="9"/>
                <c:pt idx="0">
                  <c:v>1</c:v>
                </c:pt>
                <c:pt idx="3">
                  <c:v>1</c:v>
                </c:pt>
                <c:pt idx="4">
                  <c:v>6</c:v>
                </c:pt>
                <c:pt idx="5">
                  <c:v>4</c:v>
                </c:pt>
                <c:pt idx="6">
                  <c:v>4</c:v>
                </c:pt>
                <c:pt idx="8">
                  <c:v>4</c:v>
                </c:pt>
              </c:numCache>
            </c:numRef>
          </c:val>
          <c:smooth val="0"/>
          <c:extLst>
            <c:ext xmlns:c16="http://schemas.microsoft.com/office/drawing/2014/chart" uri="{C3380CC4-5D6E-409C-BE32-E72D297353CC}">
              <c16:uniqueId val="{0000002D-0554-4AA3-A94C-12D85B595406}"/>
            </c:ext>
          </c:extLst>
        </c:ser>
        <c:ser>
          <c:idx val="46"/>
          <c:order val="46"/>
          <c:tx>
            <c:strRef>
              <c:f>'Order level Analysis'!$BD$5:$BD$6</c:f>
              <c:strCache>
                <c:ptCount val="1"/>
                <c:pt idx="0">
                  <c:v>Victoria Layout</c:v>
                </c:pt>
              </c:strCache>
            </c:strRef>
          </c:tx>
          <c:spPr>
            <a:ln w="34925" cap="rnd">
              <a:solidFill>
                <a:schemeClr val="accent5">
                  <a:lumMod val="7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Analysis'!$BD$7:$BD$16</c:f>
              <c:numCache>
                <c:formatCode>General</c:formatCode>
                <c:ptCount val="9"/>
                <c:pt idx="8">
                  <c:v>1</c:v>
                </c:pt>
              </c:numCache>
            </c:numRef>
          </c:val>
          <c:smooth val="0"/>
          <c:extLst>
            <c:ext xmlns:c16="http://schemas.microsoft.com/office/drawing/2014/chart" uri="{C3380CC4-5D6E-409C-BE32-E72D297353CC}">
              <c16:uniqueId val="{0000002E-0554-4AA3-A94C-12D85B595406}"/>
            </c:ext>
          </c:extLst>
        </c:ser>
        <c:ser>
          <c:idx val="47"/>
          <c:order val="47"/>
          <c:tx>
            <c:strRef>
              <c:f>'Order level Analysis'!$BE$5:$BE$6</c:f>
              <c:strCache>
                <c:ptCount val="1"/>
                <c:pt idx="0">
                  <c:v>Vimanapura</c:v>
                </c:pt>
              </c:strCache>
            </c:strRef>
          </c:tx>
          <c:spPr>
            <a:ln w="34925" cap="rnd">
              <a:solidFill>
                <a:schemeClr val="accent6">
                  <a:lumMod val="7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Analysis'!$BE$7:$BE$16</c:f>
              <c:numCache>
                <c:formatCode>General</c:formatCode>
                <c:ptCount val="9"/>
                <c:pt idx="4">
                  <c:v>1</c:v>
                </c:pt>
              </c:numCache>
            </c:numRef>
          </c:val>
          <c:smooth val="0"/>
          <c:extLst>
            <c:ext xmlns:c16="http://schemas.microsoft.com/office/drawing/2014/chart" uri="{C3380CC4-5D6E-409C-BE32-E72D297353CC}">
              <c16:uniqueId val="{0000002F-0554-4AA3-A94C-12D85B595406}"/>
            </c:ext>
          </c:extLst>
        </c:ser>
        <c:ser>
          <c:idx val="48"/>
          <c:order val="48"/>
          <c:tx>
            <c:strRef>
              <c:f>'Order level Analysis'!$BF$5:$BF$6</c:f>
              <c:strCache>
                <c:ptCount val="1"/>
                <c:pt idx="0">
                  <c:v>Viveka Nagar</c:v>
                </c:pt>
              </c:strCache>
            </c:strRef>
          </c:tx>
          <c:spPr>
            <a:ln w="34925" cap="rnd">
              <a:solidFill>
                <a:schemeClr val="accent1">
                  <a:lumMod val="50000"/>
                  <a:lumOff val="5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Analysis'!$BF$7:$BF$16</c:f>
              <c:numCache>
                <c:formatCode>General</c:formatCode>
                <c:ptCount val="9"/>
                <c:pt idx="3">
                  <c:v>1</c:v>
                </c:pt>
                <c:pt idx="4">
                  <c:v>3</c:v>
                </c:pt>
                <c:pt idx="5">
                  <c:v>1</c:v>
                </c:pt>
                <c:pt idx="6">
                  <c:v>2</c:v>
                </c:pt>
              </c:numCache>
            </c:numRef>
          </c:val>
          <c:smooth val="0"/>
          <c:extLst>
            <c:ext xmlns:c16="http://schemas.microsoft.com/office/drawing/2014/chart" uri="{C3380CC4-5D6E-409C-BE32-E72D297353CC}">
              <c16:uniqueId val="{00000030-0554-4AA3-A94C-12D85B595406}"/>
            </c:ext>
          </c:extLst>
        </c:ser>
        <c:ser>
          <c:idx val="49"/>
          <c:order val="49"/>
          <c:tx>
            <c:strRef>
              <c:f>'Order level Analysis'!$BG$5:$BG$6</c:f>
              <c:strCache>
                <c:ptCount val="1"/>
                <c:pt idx="0">
                  <c:v>Whitefield</c:v>
                </c:pt>
              </c:strCache>
            </c:strRef>
          </c:tx>
          <c:spPr>
            <a:ln w="34925" cap="rnd">
              <a:solidFill>
                <a:schemeClr val="accent2">
                  <a:lumMod val="50000"/>
                  <a:lumOff val="5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Analysis'!$BG$7:$BG$16</c:f>
              <c:numCache>
                <c:formatCode>General</c:formatCode>
                <c:ptCount val="9"/>
                <c:pt idx="8">
                  <c:v>1</c:v>
                </c:pt>
              </c:numCache>
            </c:numRef>
          </c:val>
          <c:smooth val="0"/>
          <c:extLst>
            <c:ext xmlns:c16="http://schemas.microsoft.com/office/drawing/2014/chart" uri="{C3380CC4-5D6E-409C-BE32-E72D297353CC}">
              <c16:uniqueId val="{00000031-0554-4AA3-A94C-12D85B595406}"/>
            </c:ext>
          </c:extLst>
        </c:ser>
        <c:ser>
          <c:idx val="50"/>
          <c:order val="50"/>
          <c:tx>
            <c:strRef>
              <c:f>'Order level Analysis'!$BH$5:$BH$6</c:f>
              <c:strCache>
                <c:ptCount val="1"/>
                <c:pt idx="0">
                  <c:v>Wilson Garden, Shantinagar</c:v>
                </c:pt>
              </c:strCache>
            </c:strRef>
          </c:tx>
          <c:spPr>
            <a:ln w="34925" cap="rnd">
              <a:solidFill>
                <a:schemeClr val="accent3">
                  <a:lumMod val="50000"/>
                  <a:lumOff val="5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Analysis'!$BH$7:$BH$16</c:f>
              <c:numCache>
                <c:formatCode>General</c:formatCode>
                <c:ptCount val="9"/>
                <c:pt idx="2">
                  <c:v>1</c:v>
                </c:pt>
                <c:pt idx="4">
                  <c:v>1</c:v>
                </c:pt>
                <c:pt idx="8">
                  <c:v>2</c:v>
                </c:pt>
              </c:numCache>
            </c:numRef>
          </c:val>
          <c:smooth val="0"/>
          <c:extLst>
            <c:ext xmlns:c16="http://schemas.microsoft.com/office/drawing/2014/chart" uri="{C3380CC4-5D6E-409C-BE32-E72D297353CC}">
              <c16:uniqueId val="{00000032-0554-4AA3-A94C-12D85B595406}"/>
            </c:ext>
          </c:extLst>
        </c:ser>
        <c:ser>
          <c:idx val="51"/>
          <c:order val="51"/>
          <c:tx>
            <c:strRef>
              <c:f>'Order level Analysis'!$BI$5:$BI$6</c:f>
              <c:strCache>
                <c:ptCount val="1"/>
                <c:pt idx="0">
                  <c:v>Yemalur</c:v>
                </c:pt>
              </c:strCache>
            </c:strRef>
          </c:tx>
          <c:spPr>
            <a:ln w="34925" cap="rnd">
              <a:solidFill>
                <a:schemeClr val="accent4">
                  <a:lumMod val="50000"/>
                  <a:lumOff val="50000"/>
                </a:schemeClr>
              </a:solidFill>
              <a:round/>
            </a:ln>
            <a:effectLst/>
          </c:spPr>
          <c:marker>
            <c:symbol val="none"/>
          </c:marker>
          <c:cat>
            <c:strRef>
              <c:f>'Order level Analysis'!$I$7:$I$16</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Analysis'!$BI$7:$BI$16</c:f>
              <c:numCache>
                <c:formatCode>General</c:formatCode>
                <c:ptCount val="9"/>
                <c:pt idx="1">
                  <c:v>1</c:v>
                </c:pt>
                <c:pt idx="3">
                  <c:v>1</c:v>
                </c:pt>
                <c:pt idx="5">
                  <c:v>1</c:v>
                </c:pt>
                <c:pt idx="6">
                  <c:v>1</c:v>
                </c:pt>
                <c:pt idx="7">
                  <c:v>2</c:v>
                </c:pt>
                <c:pt idx="8">
                  <c:v>1</c:v>
                </c:pt>
              </c:numCache>
            </c:numRef>
          </c:val>
          <c:smooth val="0"/>
          <c:extLst>
            <c:ext xmlns:c16="http://schemas.microsoft.com/office/drawing/2014/chart" uri="{C3380CC4-5D6E-409C-BE32-E72D297353CC}">
              <c16:uniqueId val="{00000033-0554-4AA3-A94C-12D85B595406}"/>
            </c:ext>
          </c:extLst>
        </c:ser>
        <c:dLbls>
          <c:showLegendKey val="0"/>
          <c:showVal val="0"/>
          <c:showCatName val="0"/>
          <c:showSerName val="0"/>
          <c:showPercent val="0"/>
          <c:showBubbleSize val="0"/>
        </c:dLbls>
        <c:smooth val="0"/>
        <c:axId val="943738848"/>
        <c:axId val="943736688"/>
      </c:lineChart>
      <c:catAx>
        <c:axId val="943738848"/>
        <c:scaling>
          <c:orientation val="minMax"/>
        </c:scaling>
        <c:delete val="0"/>
        <c:axPos val="b"/>
        <c:title>
          <c:tx>
            <c:rich>
              <a:bodyPr rot="0" spcFirstLastPara="1" vertOverflow="ellipsis" vert="horz" wrap="square" anchor="ctr" anchorCtr="1"/>
              <a:lstStyle/>
              <a:p>
                <a:pPr>
                  <a:defRPr sz="800" b="1" i="0" u="none" strike="noStrike" kern="1200" cap="none" baseline="0">
                    <a:solidFill>
                      <a:schemeClr val="lt1">
                        <a:lumMod val="85000"/>
                      </a:schemeClr>
                    </a:solidFill>
                    <a:latin typeface="+mn-lt"/>
                    <a:ea typeface="+mn-ea"/>
                    <a:cs typeface="+mn-cs"/>
                  </a:defRPr>
                </a:pPr>
                <a:r>
                  <a:rPr lang="en-IN" sz="800" cap="none"/>
                  <a:t>Month</a:t>
                </a:r>
              </a:p>
            </c:rich>
          </c:tx>
          <c:overlay val="0"/>
          <c:spPr>
            <a:noFill/>
            <a:ln>
              <a:noFill/>
            </a:ln>
            <a:effectLst/>
          </c:spPr>
          <c:txPr>
            <a:bodyPr rot="0" spcFirstLastPara="1" vertOverflow="ellipsis" vert="horz" wrap="square" anchor="ctr" anchorCtr="1"/>
            <a:lstStyle/>
            <a:p>
              <a:pPr>
                <a:defRPr sz="800" b="1" i="0" u="none" strike="noStrike" kern="1200" cap="none"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943736688"/>
        <c:crosses val="autoZero"/>
        <c:auto val="1"/>
        <c:lblAlgn val="ctr"/>
        <c:lblOffset val="100"/>
        <c:noMultiLvlLbl val="0"/>
      </c:catAx>
      <c:valAx>
        <c:axId val="94373668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800" b="1" i="0" u="none" strike="noStrike" kern="1200" cap="none" baseline="0">
                    <a:solidFill>
                      <a:schemeClr val="lt1">
                        <a:lumMod val="85000"/>
                      </a:schemeClr>
                    </a:solidFill>
                    <a:latin typeface="+mn-lt"/>
                    <a:ea typeface="+mn-ea"/>
                    <a:cs typeface="+mn-cs"/>
                  </a:defRPr>
                </a:pPr>
                <a:r>
                  <a:rPr lang="en-IN" sz="800" cap="none"/>
                  <a:t>Order ID</a:t>
                </a:r>
              </a:p>
            </c:rich>
          </c:tx>
          <c:overlay val="0"/>
          <c:spPr>
            <a:noFill/>
            <a:ln>
              <a:noFill/>
            </a:ln>
            <a:effectLst/>
          </c:spPr>
          <c:txPr>
            <a:bodyPr rot="-5400000" spcFirstLastPara="1" vertOverflow="ellipsis" vert="horz" wrap="square" anchor="ctr" anchorCtr="1"/>
            <a:lstStyle/>
            <a:p>
              <a:pPr>
                <a:defRPr sz="800" b="1" i="0" u="none" strike="noStrike" kern="1200" cap="none"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943738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 ab.xlsx]Customer Level Analysis!PivotTable5</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'Customer Level Analysis'!$V$9</c:f>
              <c:strCache>
                <c:ptCount val="1"/>
                <c:pt idx="0">
                  <c:v>Average of ProductCount</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strRef>
              <c:f>'Customer Level Analysis'!$U$10:$U$16</c:f>
              <c:strCache>
                <c:ptCount val="6"/>
                <c:pt idx="0">
                  <c:v>(blank)</c:v>
                </c:pt>
                <c:pt idx="1">
                  <c:v>1</c:v>
                </c:pt>
                <c:pt idx="2">
                  <c:v>2</c:v>
                </c:pt>
                <c:pt idx="3">
                  <c:v>3</c:v>
                </c:pt>
                <c:pt idx="4">
                  <c:v>4</c:v>
                </c:pt>
                <c:pt idx="5">
                  <c:v>5</c:v>
                </c:pt>
              </c:strCache>
            </c:strRef>
          </c:cat>
          <c:val>
            <c:numRef>
              <c:f>'Customer Level Analysis'!$V$10:$V$16</c:f>
              <c:numCache>
                <c:formatCode>0.00</c:formatCode>
                <c:ptCount val="6"/>
                <c:pt idx="0">
                  <c:v>4.5812937062937067</c:v>
                </c:pt>
                <c:pt idx="1">
                  <c:v>4.5906432748538011</c:v>
                </c:pt>
                <c:pt idx="2">
                  <c:v>5.3013698630136989</c:v>
                </c:pt>
                <c:pt idx="3">
                  <c:v>4.866935483870968</c:v>
                </c:pt>
                <c:pt idx="4">
                  <c:v>4.9733806566104706</c:v>
                </c:pt>
                <c:pt idx="5">
                  <c:v>4.6324593128390594</c:v>
                </c:pt>
              </c:numCache>
            </c:numRef>
          </c:val>
          <c:smooth val="0"/>
          <c:extLst>
            <c:ext xmlns:c16="http://schemas.microsoft.com/office/drawing/2014/chart" uri="{C3380CC4-5D6E-409C-BE32-E72D297353CC}">
              <c16:uniqueId val="{00000000-66BF-4179-997F-3E8A623EDCD6}"/>
            </c:ext>
          </c:extLst>
        </c:ser>
        <c:ser>
          <c:idx val="1"/>
          <c:order val="1"/>
          <c:tx>
            <c:strRef>
              <c:f>'Customer Level Analysis'!$W$9</c:f>
              <c:strCache>
                <c:ptCount val="1"/>
                <c:pt idx="0">
                  <c:v>Average of Delivery Charges</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strRef>
              <c:f>'Customer Level Analysis'!$U$10:$U$16</c:f>
              <c:strCache>
                <c:ptCount val="6"/>
                <c:pt idx="0">
                  <c:v>(blank)</c:v>
                </c:pt>
                <c:pt idx="1">
                  <c:v>1</c:v>
                </c:pt>
                <c:pt idx="2">
                  <c:v>2</c:v>
                </c:pt>
                <c:pt idx="3">
                  <c:v>3</c:v>
                </c:pt>
                <c:pt idx="4">
                  <c:v>4</c:v>
                </c:pt>
                <c:pt idx="5">
                  <c:v>5</c:v>
                </c:pt>
              </c:strCache>
            </c:strRef>
          </c:cat>
          <c:val>
            <c:numRef>
              <c:f>'Customer Level Analysis'!$W$10:$W$16</c:f>
              <c:numCache>
                <c:formatCode>0.00</c:formatCode>
                <c:ptCount val="6"/>
                <c:pt idx="0">
                  <c:v>21.760277629471435</c:v>
                </c:pt>
                <c:pt idx="1">
                  <c:v>19.292397660818715</c:v>
                </c:pt>
                <c:pt idx="2">
                  <c:v>14.794520547945206</c:v>
                </c:pt>
                <c:pt idx="3">
                  <c:v>21.673387096774192</c:v>
                </c:pt>
                <c:pt idx="4">
                  <c:v>19.425022182786158</c:v>
                </c:pt>
                <c:pt idx="5">
                  <c:v>20.346767422334175</c:v>
                </c:pt>
              </c:numCache>
            </c:numRef>
          </c:val>
          <c:smooth val="0"/>
          <c:extLst>
            <c:ext xmlns:c16="http://schemas.microsoft.com/office/drawing/2014/chart" uri="{C3380CC4-5D6E-409C-BE32-E72D297353CC}">
              <c16:uniqueId val="{00000001-66BF-4179-997F-3E8A623EDCD6}"/>
            </c:ext>
          </c:extLst>
        </c:ser>
        <c:ser>
          <c:idx val="2"/>
          <c:order val="2"/>
          <c:tx>
            <c:strRef>
              <c:f>'Customer Level Analysis'!$X$9</c:f>
              <c:strCache>
                <c:ptCount val="1"/>
                <c:pt idx="0">
                  <c:v>Average of Discount</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cat>
            <c:strRef>
              <c:f>'Customer Level Analysis'!$U$10:$U$16</c:f>
              <c:strCache>
                <c:ptCount val="6"/>
                <c:pt idx="0">
                  <c:v>(blank)</c:v>
                </c:pt>
                <c:pt idx="1">
                  <c:v>1</c:v>
                </c:pt>
                <c:pt idx="2">
                  <c:v>2</c:v>
                </c:pt>
                <c:pt idx="3">
                  <c:v>3</c:v>
                </c:pt>
                <c:pt idx="4">
                  <c:v>4</c:v>
                </c:pt>
                <c:pt idx="5">
                  <c:v>5</c:v>
                </c:pt>
              </c:strCache>
            </c:strRef>
          </c:cat>
          <c:val>
            <c:numRef>
              <c:f>'Customer Level Analysis'!$X$10:$X$16</c:f>
              <c:numCache>
                <c:formatCode>0.00</c:formatCode>
                <c:ptCount val="6"/>
                <c:pt idx="0">
                  <c:v>23.942872397223706</c:v>
                </c:pt>
                <c:pt idx="1">
                  <c:v>20.994152046783626</c:v>
                </c:pt>
                <c:pt idx="2">
                  <c:v>32.260273972602739</c:v>
                </c:pt>
                <c:pt idx="3">
                  <c:v>22.883064516129032</c:v>
                </c:pt>
                <c:pt idx="4">
                  <c:v>24.570541259982253</c:v>
                </c:pt>
                <c:pt idx="5">
                  <c:v>21.721694761997028</c:v>
                </c:pt>
              </c:numCache>
            </c:numRef>
          </c:val>
          <c:smooth val="0"/>
          <c:extLst>
            <c:ext xmlns:c16="http://schemas.microsoft.com/office/drawing/2014/chart" uri="{C3380CC4-5D6E-409C-BE32-E72D297353CC}">
              <c16:uniqueId val="{00000002-66BF-4179-997F-3E8A623EDCD6}"/>
            </c:ext>
          </c:extLst>
        </c:ser>
        <c:dLbls>
          <c:showLegendKey val="0"/>
          <c:showVal val="0"/>
          <c:showCatName val="0"/>
          <c:showSerName val="0"/>
          <c:showPercent val="0"/>
          <c:showBubbleSize val="0"/>
        </c:dLbls>
        <c:marker val="1"/>
        <c:smooth val="0"/>
        <c:axId val="1583206528"/>
        <c:axId val="1357223728"/>
      </c:lineChart>
      <c:catAx>
        <c:axId val="158320652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57223728"/>
        <c:crosses val="autoZero"/>
        <c:auto val="1"/>
        <c:lblAlgn val="ctr"/>
        <c:lblOffset val="100"/>
        <c:noMultiLvlLbl val="0"/>
      </c:catAx>
      <c:valAx>
        <c:axId val="1357223728"/>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83206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Template>
  <TotalTime>0</TotalTime>
  <Pages>6</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2024-03-31T09:28:00Z</dcterms:created>
  <dcterms:modified xsi:type="dcterms:W3CDTF">2024-03-31T09:28:00Z</dcterms:modified>
</cp:coreProperties>
</file>