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D23A1" w14:textId="7B79DE09" w:rsidR="00306691" w:rsidRDefault="00BB19D9" w:rsidP="00306691">
      <w:pPr>
        <w:numPr>
          <w:ilvl w:val="0"/>
          <w:numId w:val="1"/>
        </w:numPr>
      </w:pPr>
      <w:r>
        <w:t>Which are the top three variables in your model which contribute most towards the probability of a lead getting converted?</w:t>
      </w:r>
    </w:p>
    <w:p w14:paraId="0D47FD14" w14:textId="77777777" w:rsidR="00306691" w:rsidRPr="00423DAC" w:rsidRDefault="00306691" w:rsidP="00306691">
      <w:pPr>
        <w:ind w:left="720"/>
        <w:rPr>
          <w:sz w:val="16"/>
          <w:szCs w:val="16"/>
        </w:rPr>
      </w:pPr>
    </w:p>
    <w:p w14:paraId="23621966" w14:textId="4C66229A" w:rsidR="00306691" w:rsidRDefault="00306691" w:rsidP="00306691">
      <w:pPr>
        <w:numPr>
          <w:ilvl w:val="1"/>
          <w:numId w:val="1"/>
        </w:numPr>
        <w:ind w:left="851"/>
      </w:pPr>
      <w:r>
        <w:t>The following are the top three variable which contributes towards</w:t>
      </w:r>
      <w:r w:rsidR="00423DAC">
        <w:t xml:space="preserve"> probability of a</w:t>
      </w:r>
      <w:r>
        <w:t xml:space="preserve"> lead conversion</w:t>
      </w:r>
      <w:r w:rsidR="00224F44">
        <w:t xml:space="preserve"> </w:t>
      </w:r>
      <w:r>
        <w:t xml:space="preserve">– </w:t>
      </w:r>
    </w:p>
    <w:p w14:paraId="3C164C01" w14:textId="6C3EA3D8" w:rsidR="00224F44" w:rsidRDefault="00224F44" w:rsidP="00423DAC">
      <w:pPr>
        <w:numPr>
          <w:ilvl w:val="2"/>
          <w:numId w:val="4"/>
        </w:numPr>
        <w:rPr>
          <w:lang w:val="en-IN"/>
        </w:rPr>
      </w:pPr>
      <w:proofErr w:type="spellStart"/>
      <w:r>
        <w:rPr>
          <w:lang w:val="en-IN"/>
        </w:rPr>
        <w:t>Tags_Lost</w:t>
      </w:r>
      <w:proofErr w:type="spellEnd"/>
      <w:r>
        <w:rPr>
          <w:lang w:val="en-IN"/>
        </w:rPr>
        <w:t xml:space="preserve"> to EINS</w:t>
      </w:r>
    </w:p>
    <w:p w14:paraId="77F9889A" w14:textId="77777777" w:rsidR="00D4695D" w:rsidRDefault="00D4695D" w:rsidP="00D4695D">
      <w:pPr>
        <w:numPr>
          <w:ilvl w:val="2"/>
          <w:numId w:val="4"/>
        </w:numPr>
        <w:rPr>
          <w:lang w:val="en-IN"/>
        </w:rPr>
      </w:pPr>
      <w:r w:rsidRPr="00D4695D">
        <w:rPr>
          <w:lang w:val="en-IN"/>
        </w:rPr>
        <w:t xml:space="preserve">Lead </w:t>
      </w:r>
      <w:proofErr w:type="spellStart"/>
      <w:r w:rsidRPr="00D4695D">
        <w:rPr>
          <w:lang w:val="en-IN"/>
        </w:rPr>
        <w:t>Origin_Lead</w:t>
      </w:r>
      <w:proofErr w:type="spellEnd"/>
      <w:r w:rsidRPr="00D4695D">
        <w:rPr>
          <w:lang w:val="en-IN"/>
        </w:rPr>
        <w:t xml:space="preserve"> Add Form</w:t>
      </w:r>
    </w:p>
    <w:p w14:paraId="7A32A083" w14:textId="41AF2A60" w:rsidR="00D4695D" w:rsidRPr="00D4695D" w:rsidRDefault="00D4695D" w:rsidP="00D4695D">
      <w:pPr>
        <w:numPr>
          <w:ilvl w:val="2"/>
          <w:numId w:val="4"/>
        </w:numPr>
        <w:rPr>
          <w:lang w:val="en-IN"/>
        </w:rPr>
      </w:pPr>
      <w:r w:rsidRPr="00D4695D">
        <w:rPr>
          <w:lang w:val="en-IN"/>
        </w:rPr>
        <w:t xml:space="preserve">Lead </w:t>
      </w:r>
      <w:proofErr w:type="spellStart"/>
      <w:r w:rsidRPr="00D4695D">
        <w:rPr>
          <w:lang w:val="en-IN"/>
        </w:rPr>
        <w:t>Source_Welingak</w:t>
      </w:r>
      <w:proofErr w:type="spellEnd"/>
      <w:r w:rsidRPr="00D4695D">
        <w:rPr>
          <w:lang w:val="en-IN"/>
        </w:rPr>
        <w:t xml:space="preserve"> Website</w:t>
      </w:r>
    </w:p>
    <w:p w14:paraId="0AB11370" w14:textId="42629415" w:rsidR="00DE42E9" w:rsidRPr="00DE42E9" w:rsidRDefault="00DE42E9" w:rsidP="00DE42E9">
      <w:pPr>
        <w:ind w:left="720"/>
      </w:pPr>
      <w:r>
        <w:rPr>
          <w:lang w:val="en-IN"/>
        </w:rPr>
        <w:t xml:space="preserve">Reasons – The </w:t>
      </w:r>
      <w:r w:rsidR="003F16DC">
        <w:rPr>
          <w:lang w:val="en-IN"/>
        </w:rPr>
        <w:t>coefficient for above are (~3.55), (~3.24), and (~3)</w:t>
      </w:r>
      <w:r w:rsidR="00A024EF">
        <w:t xml:space="preserve">. </w:t>
      </w:r>
      <w:r w:rsidR="00F93506">
        <w:t>These variables have more absolute weightage then rest of the variables</w:t>
      </w:r>
    </w:p>
    <w:p w14:paraId="39F5B07E" w14:textId="1079E197" w:rsidR="00DE42E9" w:rsidRPr="00423DAC" w:rsidRDefault="00DE42E9" w:rsidP="00F93506">
      <w:pPr>
        <w:rPr>
          <w:lang w:val="en-IN"/>
        </w:rPr>
      </w:pPr>
    </w:p>
    <w:p w14:paraId="4263D1CE" w14:textId="27D48C9D" w:rsidR="00243243" w:rsidRDefault="00BB19D9">
      <w:pPr>
        <w:numPr>
          <w:ilvl w:val="0"/>
          <w:numId w:val="1"/>
        </w:numPr>
      </w:pPr>
      <w:r>
        <w:t>What are the top 3 categorical/dummy variables in the model which should be focused the most on in order to increase the probability of lead conversion?</w:t>
      </w:r>
    </w:p>
    <w:p w14:paraId="20232B0B" w14:textId="00370DD5" w:rsidR="00423DAC" w:rsidRPr="00423DAC" w:rsidRDefault="00423DAC" w:rsidP="00423DAC">
      <w:pPr>
        <w:rPr>
          <w:sz w:val="16"/>
          <w:szCs w:val="16"/>
        </w:rPr>
      </w:pPr>
    </w:p>
    <w:p w14:paraId="5B1A46C5" w14:textId="3C516186" w:rsidR="00423DAC" w:rsidRDefault="00423DAC" w:rsidP="00423DAC">
      <w:pPr>
        <w:pStyle w:val="ListParagraph"/>
        <w:numPr>
          <w:ilvl w:val="0"/>
          <w:numId w:val="2"/>
        </w:numPr>
        <w:ind w:left="851"/>
      </w:pPr>
      <w:r>
        <w:t>To increase the probability of lead conversion, we should only consider variables which contributes positively towards the probability of the conversion. The feature which have high positive coefficient are –</w:t>
      </w:r>
    </w:p>
    <w:p w14:paraId="39542F4E" w14:textId="77777777" w:rsidR="004F323B" w:rsidRDefault="004F323B" w:rsidP="004F323B">
      <w:pPr>
        <w:numPr>
          <w:ilvl w:val="2"/>
          <w:numId w:val="8"/>
        </w:numPr>
        <w:rPr>
          <w:lang w:val="en-IN"/>
        </w:rPr>
      </w:pPr>
      <w:proofErr w:type="spellStart"/>
      <w:r>
        <w:rPr>
          <w:lang w:val="en-IN"/>
        </w:rPr>
        <w:t>Tags_Lost</w:t>
      </w:r>
      <w:proofErr w:type="spellEnd"/>
      <w:r>
        <w:rPr>
          <w:lang w:val="en-IN"/>
        </w:rPr>
        <w:t xml:space="preserve"> to EINS</w:t>
      </w:r>
    </w:p>
    <w:p w14:paraId="6DA79B4D" w14:textId="77777777" w:rsidR="004F323B" w:rsidRDefault="004F323B" w:rsidP="004F323B">
      <w:pPr>
        <w:numPr>
          <w:ilvl w:val="2"/>
          <w:numId w:val="8"/>
        </w:numPr>
        <w:rPr>
          <w:lang w:val="en-IN"/>
        </w:rPr>
      </w:pPr>
      <w:r w:rsidRPr="00D4695D">
        <w:rPr>
          <w:lang w:val="en-IN"/>
        </w:rPr>
        <w:t xml:space="preserve">Lead </w:t>
      </w:r>
      <w:proofErr w:type="spellStart"/>
      <w:r w:rsidRPr="00D4695D">
        <w:rPr>
          <w:lang w:val="en-IN"/>
        </w:rPr>
        <w:t>Origin_Lead</w:t>
      </w:r>
      <w:proofErr w:type="spellEnd"/>
      <w:r w:rsidRPr="00D4695D">
        <w:rPr>
          <w:lang w:val="en-IN"/>
        </w:rPr>
        <w:t xml:space="preserve"> Add Form</w:t>
      </w:r>
    </w:p>
    <w:p w14:paraId="51FDBC40" w14:textId="77777777" w:rsidR="004F323B" w:rsidRPr="00D4695D" w:rsidRDefault="004F323B" w:rsidP="004F323B">
      <w:pPr>
        <w:numPr>
          <w:ilvl w:val="2"/>
          <w:numId w:val="8"/>
        </w:numPr>
        <w:rPr>
          <w:lang w:val="en-IN"/>
        </w:rPr>
      </w:pPr>
      <w:r w:rsidRPr="00D4695D">
        <w:rPr>
          <w:lang w:val="en-IN"/>
        </w:rPr>
        <w:t xml:space="preserve">Lead </w:t>
      </w:r>
      <w:proofErr w:type="spellStart"/>
      <w:r w:rsidRPr="00D4695D">
        <w:rPr>
          <w:lang w:val="en-IN"/>
        </w:rPr>
        <w:t>Source_Welingak</w:t>
      </w:r>
      <w:proofErr w:type="spellEnd"/>
      <w:r w:rsidRPr="00D4695D">
        <w:rPr>
          <w:lang w:val="en-IN"/>
        </w:rPr>
        <w:t xml:space="preserve"> Website</w:t>
      </w:r>
    </w:p>
    <w:p w14:paraId="33257B7B" w14:textId="1821EEBD" w:rsidR="00F93506" w:rsidRDefault="00F93506" w:rsidP="00F93506">
      <w:pPr>
        <w:ind w:left="720"/>
      </w:pPr>
      <w:r>
        <w:rPr>
          <w:lang w:val="en-IN"/>
        </w:rPr>
        <w:t xml:space="preserve">Reasons – The coefficient for above are </w:t>
      </w:r>
      <w:r w:rsidR="00C6609A">
        <w:rPr>
          <w:lang w:val="en-IN"/>
        </w:rPr>
        <w:t>(~3.55), (~3.24), and (~3</w:t>
      </w:r>
      <w:r w:rsidR="00D54537">
        <w:rPr>
          <w:lang w:val="en-IN"/>
        </w:rPr>
        <w:t>)</w:t>
      </w:r>
      <w:r w:rsidR="00D54537">
        <w:t xml:space="preserve">. </w:t>
      </w:r>
      <w:bookmarkStart w:id="0" w:name="_GoBack"/>
      <w:bookmarkEnd w:id="0"/>
      <w:r w:rsidR="00D54537">
        <w:t>These variables</w:t>
      </w:r>
      <w:r>
        <w:t xml:space="preserve"> have more weightage.</w:t>
      </w:r>
    </w:p>
    <w:p w14:paraId="0A74ADEC" w14:textId="77777777" w:rsidR="00243243" w:rsidRDefault="00243243"/>
    <w:p w14:paraId="7D39E26A" w14:textId="77777777" w:rsidR="0060479E" w:rsidRDefault="00BB19D9" w:rsidP="00423DAC">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0A3CBF8" w14:textId="77777777" w:rsidR="0060479E" w:rsidRDefault="0060479E" w:rsidP="0060479E"/>
    <w:p w14:paraId="79A1570E" w14:textId="48C47B88" w:rsidR="00842897" w:rsidRDefault="0049634B" w:rsidP="00C2665C">
      <w:pPr>
        <w:pStyle w:val="ListParagraph"/>
        <w:numPr>
          <w:ilvl w:val="0"/>
          <w:numId w:val="2"/>
        </w:numPr>
        <w:ind w:left="851" w:hanging="425"/>
      </w:pPr>
      <w:r>
        <w:t>The sales team can suggest interns to f</w:t>
      </w:r>
      <w:r w:rsidR="00842897">
        <w:t xml:space="preserve">ollow up with the customers </w:t>
      </w:r>
      <w:r>
        <w:t>who</w:t>
      </w:r>
      <w:r w:rsidR="00842897">
        <w:t xml:space="preserve"> are tagged as</w:t>
      </w:r>
      <w:r w:rsidR="005E24D8">
        <w:t xml:space="preserve"> </w:t>
      </w:r>
      <w:r w:rsidR="00842897">
        <w:t xml:space="preserve">“Closed by </w:t>
      </w:r>
      <w:proofErr w:type="spellStart"/>
      <w:r w:rsidR="00842897">
        <w:t>Horizzon</w:t>
      </w:r>
      <w:proofErr w:type="spellEnd"/>
      <w:r w:rsidR="00842897">
        <w:t>”</w:t>
      </w:r>
      <w:r>
        <w:t>,</w:t>
      </w:r>
      <w:r w:rsidR="00842897">
        <w:t xml:space="preserve"> “Lost to EINS</w:t>
      </w:r>
      <w:r w:rsidR="00A56FF5">
        <w:t xml:space="preserve">”, “interested in next batch” </w:t>
      </w:r>
      <w:r>
        <w:t>and</w:t>
      </w:r>
      <w:r w:rsidR="003855CD">
        <w:t xml:space="preserve"> “Will revert after reading the email”</w:t>
      </w:r>
      <w:r w:rsidR="000B13C5">
        <w:t xml:space="preserve"> for further updates as this category has high probability for conversion</w:t>
      </w:r>
    </w:p>
    <w:p w14:paraId="0BA4A32E" w14:textId="75CF849C" w:rsidR="0053451E" w:rsidRDefault="00842897" w:rsidP="00C2665C">
      <w:pPr>
        <w:pStyle w:val="ListParagraph"/>
        <w:numPr>
          <w:ilvl w:val="0"/>
          <w:numId w:val="2"/>
        </w:numPr>
        <w:ind w:left="851" w:hanging="425"/>
      </w:pPr>
      <w:r>
        <w:t xml:space="preserve">Target </w:t>
      </w:r>
      <w:r w:rsidR="003C5EB8">
        <w:t>those leads</w:t>
      </w:r>
      <w:r>
        <w:t xml:space="preserve"> which </w:t>
      </w:r>
      <w:r w:rsidR="003C5EB8">
        <w:t>are</w:t>
      </w:r>
      <w:r>
        <w:t xml:space="preserve"> source</w:t>
      </w:r>
      <w:r w:rsidR="003C5EB8">
        <w:t>d</w:t>
      </w:r>
      <w:r>
        <w:t xml:space="preserve"> </w:t>
      </w:r>
      <w:r w:rsidR="003C5EB8">
        <w:t>from</w:t>
      </w:r>
      <w:r w:rsidR="00D54537">
        <w:t xml:space="preserve"> Facebook, </w:t>
      </w:r>
      <w:proofErr w:type="spellStart"/>
      <w:r w:rsidR="00D54537">
        <w:t>Olark</w:t>
      </w:r>
      <w:proofErr w:type="spellEnd"/>
      <w:r w:rsidR="00D54537">
        <w:t xml:space="preserve"> chart, and </w:t>
      </w:r>
      <w:proofErr w:type="spellStart"/>
      <w:r>
        <w:t>Welingak</w:t>
      </w:r>
      <w:proofErr w:type="spellEnd"/>
      <w:r>
        <w:t xml:space="preserve"> Website.</w:t>
      </w:r>
      <w:r w:rsidR="0049634B">
        <w:t xml:space="preserve"> The interns can</w:t>
      </w:r>
      <w:r w:rsidR="006E5146">
        <w:t xml:space="preserve"> also</w:t>
      </w:r>
      <w:r w:rsidR="0049634B">
        <w:t xml:space="preserve"> try to gain mo</w:t>
      </w:r>
      <w:r w:rsidR="000B13C5">
        <w:t xml:space="preserve">re leads from </w:t>
      </w:r>
      <w:r w:rsidR="00D54537">
        <w:t>these sources</w:t>
      </w:r>
      <w:r w:rsidR="000B13C5">
        <w:t>.</w:t>
      </w:r>
    </w:p>
    <w:p w14:paraId="5EFAE812" w14:textId="5E9658D5" w:rsidR="003C5EB8" w:rsidRDefault="000B13C5" w:rsidP="00F93506">
      <w:pPr>
        <w:pStyle w:val="ListParagraph"/>
        <w:numPr>
          <w:ilvl w:val="0"/>
          <w:numId w:val="2"/>
        </w:numPr>
        <w:ind w:left="851" w:hanging="425"/>
      </w:pPr>
      <w:r>
        <w:t xml:space="preserve">The interns can </w:t>
      </w:r>
      <w:r w:rsidR="00D54537">
        <w:t>start calling all the leads which spent more than average time on the website to initiate a conversion with the leads.</w:t>
      </w:r>
    </w:p>
    <w:p w14:paraId="57EF166F" w14:textId="130F3067" w:rsidR="003C5EB8" w:rsidRDefault="003C5EB8" w:rsidP="003C5EB8">
      <w:pPr>
        <w:ind w:left="851"/>
      </w:pPr>
      <w:r>
        <w:t xml:space="preserve">Reason – </w:t>
      </w:r>
    </w:p>
    <w:p w14:paraId="0AD8E938" w14:textId="22684E46" w:rsidR="003C5EB8" w:rsidRDefault="003C5EB8" w:rsidP="003C5EB8">
      <w:pPr>
        <w:pStyle w:val="ListParagraph"/>
        <w:numPr>
          <w:ilvl w:val="0"/>
          <w:numId w:val="6"/>
        </w:numPr>
      </w:pPr>
      <w:r>
        <w:t>All the variables listed in the above points have positive coefficient, as per the logistic regression model.</w:t>
      </w:r>
    </w:p>
    <w:p w14:paraId="726CE4C4" w14:textId="1C53D727" w:rsidR="003C5EB8" w:rsidRDefault="003C5EB8" w:rsidP="003C5EB8">
      <w:pPr>
        <w:pStyle w:val="ListParagraph"/>
        <w:numPr>
          <w:ilvl w:val="0"/>
          <w:numId w:val="6"/>
        </w:numPr>
      </w:pPr>
      <w:r>
        <w:t>If properly worked on the variables, the chances of converting the leads will increase.</w:t>
      </w:r>
    </w:p>
    <w:p w14:paraId="5771B434" w14:textId="35946358" w:rsidR="003C5EB8" w:rsidRDefault="003C5EB8" w:rsidP="003C5EB8">
      <w:pPr>
        <w:pStyle w:val="ListParagraph"/>
        <w:numPr>
          <w:ilvl w:val="0"/>
          <w:numId w:val="6"/>
        </w:numPr>
      </w:pPr>
      <w:r>
        <w:t xml:space="preserve">Hence the strategies </w:t>
      </w:r>
      <w:r w:rsidR="006E5146">
        <w:t>consider</w:t>
      </w:r>
      <w:r w:rsidR="00A46BA0">
        <w:t>ed</w:t>
      </w:r>
      <w:r>
        <w:t xml:space="preserve"> the above variables. </w:t>
      </w:r>
    </w:p>
    <w:p w14:paraId="3940E14B" w14:textId="394E86D7" w:rsidR="00243243" w:rsidRDefault="00BB19D9" w:rsidP="000B13C5">
      <w:pPr>
        <w:pStyle w:val="ListParagraph"/>
        <w:ind w:left="851"/>
      </w:pPr>
      <w:r>
        <w:lastRenderedPageBreak/>
        <w:br/>
      </w:r>
    </w:p>
    <w:p w14:paraId="40451649" w14:textId="5085165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3A5D1D9" w14:textId="2B1C912E" w:rsidR="006E5146" w:rsidRDefault="006E5146" w:rsidP="006E5146"/>
    <w:p w14:paraId="38CDCC10" w14:textId="6E799AB7" w:rsidR="000B13C5" w:rsidRDefault="006E5146" w:rsidP="000B13C5">
      <w:pPr>
        <w:pStyle w:val="ListParagraph"/>
        <w:numPr>
          <w:ilvl w:val="0"/>
          <w:numId w:val="2"/>
        </w:numPr>
        <w:ind w:left="851" w:hanging="425"/>
      </w:pPr>
      <w:r>
        <w:t>With the help of the model developed, the sales team can ignore those leads which have low probability of conversion.</w:t>
      </w:r>
    </w:p>
    <w:p w14:paraId="667B68B3" w14:textId="2AE74416" w:rsidR="00DE42E9" w:rsidRDefault="00DE42E9" w:rsidP="00D54537">
      <w:pPr>
        <w:pStyle w:val="ListParagraph"/>
        <w:numPr>
          <w:ilvl w:val="0"/>
          <w:numId w:val="2"/>
        </w:numPr>
        <w:ind w:left="851" w:hanging="425"/>
      </w:pPr>
      <w:r>
        <w:t>If considering the features of the model, the sales team can ignore</w:t>
      </w:r>
      <w:r w:rsidR="000D37DB">
        <w:t xml:space="preserve"> leads </w:t>
      </w:r>
      <w:r w:rsidR="00D54537">
        <w:t>who have requested not to email.</w:t>
      </w:r>
    </w:p>
    <w:p w14:paraId="277251C7" w14:textId="601025FE" w:rsidR="00DE42E9" w:rsidRDefault="00D54537" w:rsidP="00DE42E9">
      <w:pPr>
        <w:pStyle w:val="ListParagraph"/>
        <w:numPr>
          <w:ilvl w:val="0"/>
          <w:numId w:val="2"/>
        </w:numPr>
      </w:pPr>
      <w:r>
        <w:t xml:space="preserve">They can also </w:t>
      </w:r>
      <w:r w:rsidR="00DE42E9">
        <w:t>ignore</w:t>
      </w:r>
      <w:r w:rsidR="000D37DB">
        <w:t xml:space="preserve"> leads with</w:t>
      </w:r>
      <w:r w:rsidR="00DE42E9">
        <w:t xml:space="preserve"> following classes of leads quality –</w:t>
      </w:r>
    </w:p>
    <w:p w14:paraId="1ACB2552" w14:textId="29856410" w:rsidR="00DE42E9" w:rsidRDefault="00DE42E9" w:rsidP="00DE42E9">
      <w:pPr>
        <w:pStyle w:val="ListParagraph"/>
        <w:numPr>
          <w:ilvl w:val="1"/>
          <w:numId w:val="2"/>
        </w:numPr>
      </w:pPr>
      <w:r>
        <w:t>Worst</w:t>
      </w:r>
    </w:p>
    <w:p w14:paraId="7D5C796C" w14:textId="5A2F814D" w:rsidR="00DE42E9" w:rsidRDefault="00D54537" w:rsidP="00DE42E9">
      <w:pPr>
        <w:pStyle w:val="ListParagraph"/>
        <w:numPr>
          <w:ilvl w:val="0"/>
          <w:numId w:val="2"/>
        </w:numPr>
      </w:pPr>
      <w:r>
        <w:t xml:space="preserve">They can also </w:t>
      </w:r>
      <w:r w:rsidR="00DE42E9">
        <w:t>ignore</w:t>
      </w:r>
      <w:r w:rsidR="000D37DB" w:rsidRPr="000D37DB">
        <w:t xml:space="preserve"> </w:t>
      </w:r>
      <w:r w:rsidR="000D37DB">
        <w:t xml:space="preserve">leads with </w:t>
      </w:r>
      <w:r w:rsidR="00DE42E9">
        <w:t>f</w:t>
      </w:r>
      <w:r>
        <w:t>ollowing classes of last</w:t>
      </w:r>
      <w:r w:rsidR="00DE42E9">
        <w:t xml:space="preserve"> Activity –</w:t>
      </w:r>
    </w:p>
    <w:p w14:paraId="4ECB4EA3" w14:textId="77777777" w:rsidR="00D54537" w:rsidRPr="00D54537" w:rsidRDefault="00D54537" w:rsidP="00D54537">
      <w:pPr>
        <w:pStyle w:val="ListParagraph"/>
        <w:numPr>
          <w:ilvl w:val="1"/>
          <w:numId w:val="2"/>
        </w:numPr>
        <w:rPr>
          <w:lang w:val="en-IN"/>
        </w:rPr>
      </w:pPr>
      <w:r w:rsidRPr="00D54537">
        <w:rPr>
          <w:lang w:val="en-IN"/>
        </w:rPr>
        <w:t>Converted to Lead</w:t>
      </w:r>
    </w:p>
    <w:p w14:paraId="2BE9A13E" w14:textId="1F4D01F5" w:rsidR="00F93506" w:rsidRDefault="00DE42E9" w:rsidP="00F93506">
      <w:pPr>
        <w:pStyle w:val="ListParagraph"/>
        <w:numPr>
          <w:ilvl w:val="1"/>
          <w:numId w:val="2"/>
        </w:numPr>
      </w:pPr>
      <w:proofErr w:type="spellStart"/>
      <w:r>
        <w:t>Olark</w:t>
      </w:r>
      <w:proofErr w:type="spellEnd"/>
      <w:r>
        <w:t xml:space="preserve"> Chat Conversation.</w:t>
      </w:r>
    </w:p>
    <w:p w14:paraId="0FF473FD" w14:textId="16513AD7" w:rsidR="00F93506" w:rsidRDefault="00F93506" w:rsidP="00F93506">
      <w:pPr>
        <w:ind w:left="720"/>
      </w:pPr>
      <w:r>
        <w:t xml:space="preserve">Reason – </w:t>
      </w:r>
    </w:p>
    <w:p w14:paraId="27B04F4A" w14:textId="6AF528C1" w:rsidR="0042759F" w:rsidRDefault="00F93506" w:rsidP="0042759F">
      <w:pPr>
        <w:pStyle w:val="ListParagraph"/>
        <w:numPr>
          <w:ilvl w:val="0"/>
          <w:numId w:val="7"/>
        </w:numPr>
      </w:pPr>
      <w:r>
        <w:t xml:space="preserve">The above </w:t>
      </w:r>
      <w:r w:rsidR="00A46BA0">
        <w:t>variables</w:t>
      </w:r>
      <w:r w:rsidR="000D37DB">
        <w:t xml:space="preserve"> </w:t>
      </w:r>
      <w:r w:rsidR="006F0527">
        <w:t>impact</w:t>
      </w:r>
      <w:r w:rsidR="000D37DB">
        <w:t xml:space="preserve"> negatively on the probabilities. Hence it is suggested to ignore those customers which have the above attributes.</w:t>
      </w:r>
    </w:p>
    <w:sectPr w:rsidR="00427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6D25"/>
    <w:multiLevelType w:val="hybridMultilevel"/>
    <w:tmpl w:val="CFC8DBD8"/>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rPr>
        <w:rFonts w:hint="default"/>
      </w:rPr>
    </w:lvl>
    <w:lvl w:ilvl="2" w:tplc="40090013">
      <w:start w:val="1"/>
      <w:numFmt w:val="upperRoman"/>
      <w:lvlText w:val="%3."/>
      <w:lvlJc w:val="righ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12273"/>
    <w:multiLevelType w:val="hybridMultilevel"/>
    <w:tmpl w:val="832CA87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26670367"/>
    <w:multiLevelType w:val="multilevel"/>
    <w:tmpl w:val="75A4AEFE"/>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916879"/>
    <w:multiLevelType w:val="hybridMultilevel"/>
    <w:tmpl w:val="7F707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A67E5"/>
    <w:multiLevelType w:val="hybridMultilevel"/>
    <w:tmpl w:val="29922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6F31FD"/>
    <w:multiLevelType w:val="hybridMultilevel"/>
    <w:tmpl w:val="07FCA12E"/>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92582C"/>
    <w:multiLevelType w:val="multilevel"/>
    <w:tmpl w:val="AE043FA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upp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F37681"/>
    <w:multiLevelType w:val="multilevel"/>
    <w:tmpl w:val="63F64A7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B13C5"/>
    <w:rsid w:val="000D37DB"/>
    <w:rsid w:val="001F26A5"/>
    <w:rsid w:val="00224F44"/>
    <w:rsid w:val="00243243"/>
    <w:rsid w:val="00306691"/>
    <w:rsid w:val="003855CD"/>
    <w:rsid w:val="003C5EB8"/>
    <w:rsid w:val="003F16DC"/>
    <w:rsid w:val="00423DAC"/>
    <w:rsid w:val="0042759F"/>
    <w:rsid w:val="00474014"/>
    <w:rsid w:val="0049634B"/>
    <w:rsid w:val="004F323B"/>
    <w:rsid w:val="0053451E"/>
    <w:rsid w:val="005E24D8"/>
    <w:rsid w:val="0060479E"/>
    <w:rsid w:val="006E5146"/>
    <w:rsid w:val="006F0527"/>
    <w:rsid w:val="00842897"/>
    <w:rsid w:val="00A024EF"/>
    <w:rsid w:val="00A46BA0"/>
    <w:rsid w:val="00A56FF5"/>
    <w:rsid w:val="00B46BC3"/>
    <w:rsid w:val="00BB19D9"/>
    <w:rsid w:val="00C2665C"/>
    <w:rsid w:val="00C6609A"/>
    <w:rsid w:val="00D26C95"/>
    <w:rsid w:val="00D4695D"/>
    <w:rsid w:val="00D54537"/>
    <w:rsid w:val="00DE42E9"/>
    <w:rsid w:val="00F9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F44"/>
    <w:pPr>
      <w:ind w:left="720"/>
      <w:contextualSpacing/>
    </w:pPr>
  </w:style>
  <w:style w:type="table" w:styleId="TableGrid">
    <w:name w:val="Table Grid"/>
    <w:basedOn w:val="TableNormal"/>
    <w:uiPriority w:val="39"/>
    <w:rsid w:val="004275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7468">
      <w:bodyDiv w:val="1"/>
      <w:marLeft w:val="0"/>
      <w:marRight w:val="0"/>
      <w:marTop w:val="0"/>
      <w:marBottom w:val="0"/>
      <w:divBdr>
        <w:top w:val="none" w:sz="0" w:space="0" w:color="auto"/>
        <w:left w:val="none" w:sz="0" w:space="0" w:color="auto"/>
        <w:bottom w:val="none" w:sz="0" w:space="0" w:color="auto"/>
        <w:right w:val="none" w:sz="0" w:space="0" w:color="auto"/>
      </w:divBdr>
    </w:div>
    <w:div w:id="159546403">
      <w:bodyDiv w:val="1"/>
      <w:marLeft w:val="0"/>
      <w:marRight w:val="0"/>
      <w:marTop w:val="0"/>
      <w:marBottom w:val="0"/>
      <w:divBdr>
        <w:top w:val="none" w:sz="0" w:space="0" w:color="auto"/>
        <w:left w:val="none" w:sz="0" w:space="0" w:color="auto"/>
        <w:bottom w:val="none" w:sz="0" w:space="0" w:color="auto"/>
        <w:right w:val="none" w:sz="0" w:space="0" w:color="auto"/>
      </w:divBdr>
    </w:div>
    <w:div w:id="531263706">
      <w:bodyDiv w:val="1"/>
      <w:marLeft w:val="0"/>
      <w:marRight w:val="0"/>
      <w:marTop w:val="0"/>
      <w:marBottom w:val="0"/>
      <w:divBdr>
        <w:top w:val="none" w:sz="0" w:space="0" w:color="auto"/>
        <w:left w:val="none" w:sz="0" w:space="0" w:color="auto"/>
        <w:bottom w:val="none" w:sz="0" w:space="0" w:color="auto"/>
        <w:right w:val="none" w:sz="0" w:space="0" w:color="auto"/>
      </w:divBdr>
    </w:div>
    <w:div w:id="557060201">
      <w:bodyDiv w:val="1"/>
      <w:marLeft w:val="0"/>
      <w:marRight w:val="0"/>
      <w:marTop w:val="0"/>
      <w:marBottom w:val="0"/>
      <w:divBdr>
        <w:top w:val="none" w:sz="0" w:space="0" w:color="auto"/>
        <w:left w:val="none" w:sz="0" w:space="0" w:color="auto"/>
        <w:bottom w:val="none" w:sz="0" w:space="0" w:color="auto"/>
        <w:right w:val="none" w:sz="0" w:space="0" w:color="auto"/>
      </w:divBdr>
    </w:div>
    <w:div w:id="680932955">
      <w:bodyDiv w:val="1"/>
      <w:marLeft w:val="0"/>
      <w:marRight w:val="0"/>
      <w:marTop w:val="0"/>
      <w:marBottom w:val="0"/>
      <w:divBdr>
        <w:top w:val="none" w:sz="0" w:space="0" w:color="auto"/>
        <w:left w:val="none" w:sz="0" w:space="0" w:color="auto"/>
        <w:bottom w:val="none" w:sz="0" w:space="0" w:color="auto"/>
        <w:right w:val="none" w:sz="0" w:space="0" w:color="auto"/>
      </w:divBdr>
    </w:div>
    <w:div w:id="732854758">
      <w:bodyDiv w:val="1"/>
      <w:marLeft w:val="0"/>
      <w:marRight w:val="0"/>
      <w:marTop w:val="0"/>
      <w:marBottom w:val="0"/>
      <w:divBdr>
        <w:top w:val="none" w:sz="0" w:space="0" w:color="auto"/>
        <w:left w:val="none" w:sz="0" w:space="0" w:color="auto"/>
        <w:bottom w:val="none" w:sz="0" w:space="0" w:color="auto"/>
        <w:right w:val="none" w:sz="0" w:space="0" w:color="auto"/>
      </w:divBdr>
    </w:div>
    <w:div w:id="886913602">
      <w:bodyDiv w:val="1"/>
      <w:marLeft w:val="0"/>
      <w:marRight w:val="0"/>
      <w:marTop w:val="0"/>
      <w:marBottom w:val="0"/>
      <w:divBdr>
        <w:top w:val="none" w:sz="0" w:space="0" w:color="auto"/>
        <w:left w:val="none" w:sz="0" w:space="0" w:color="auto"/>
        <w:bottom w:val="none" w:sz="0" w:space="0" w:color="auto"/>
        <w:right w:val="none" w:sz="0" w:space="0" w:color="auto"/>
      </w:divBdr>
    </w:div>
    <w:div w:id="1207527164">
      <w:bodyDiv w:val="1"/>
      <w:marLeft w:val="0"/>
      <w:marRight w:val="0"/>
      <w:marTop w:val="0"/>
      <w:marBottom w:val="0"/>
      <w:divBdr>
        <w:top w:val="none" w:sz="0" w:space="0" w:color="auto"/>
        <w:left w:val="none" w:sz="0" w:space="0" w:color="auto"/>
        <w:bottom w:val="none" w:sz="0" w:space="0" w:color="auto"/>
        <w:right w:val="none" w:sz="0" w:space="0" w:color="auto"/>
      </w:divBdr>
    </w:div>
    <w:div w:id="1376388429">
      <w:bodyDiv w:val="1"/>
      <w:marLeft w:val="0"/>
      <w:marRight w:val="0"/>
      <w:marTop w:val="0"/>
      <w:marBottom w:val="0"/>
      <w:divBdr>
        <w:top w:val="none" w:sz="0" w:space="0" w:color="auto"/>
        <w:left w:val="none" w:sz="0" w:space="0" w:color="auto"/>
        <w:bottom w:val="none" w:sz="0" w:space="0" w:color="auto"/>
        <w:right w:val="none" w:sz="0" w:space="0" w:color="auto"/>
      </w:divBdr>
    </w:div>
    <w:div w:id="1477067941">
      <w:bodyDiv w:val="1"/>
      <w:marLeft w:val="0"/>
      <w:marRight w:val="0"/>
      <w:marTop w:val="0"/>
      <w:marBottom w:val="0"/>
      <w:divBdr>
        <w:top w:val="none" w:sz="0" w:space="0" w:color="auto"/>
        <w:left w:val="none" w:sz="0" w:space="0" w:color="auto"/>
        <w:bottom w:val="none" w:sz="0" w:space="0" w:color="auto"/>
        <w:right w:val="none" w:sz="0" w:space="0" w:color="auto"/>
      </w:divBdr>
    </w:div>
    <w:div w:id="1510758896">
      <w:bodyDiv w:val="1"/>
      <w:marLeft w:val="0"/>
      <w:marRight w:val="0"/>
      <w:marTop w:val="0"/>
      <w:marBottom w:val="0"/>
      <w:divBdr>
        <w:top w:val="none" w:sz="0" w:space="0" w:color="auto"/>
        <w:left w:val="none" w:sz="0" w:space="0" w:color="auto"/>
        <w:bottom w:val="none" w:sz="0" w:space="0" w:color="auto"/>
        <w:right w:val="none" w:sz="0" w:space="0" w:color="auto"/>
      </w:divBdr>
    </w:div>
    <w:div w:id="1680959120">
      <w:bodyDiv w:val="1"/>
      <w:marLeft w:val="0"/>
      <w:marRight w:val="0"/>
      <w:marTop w:val="0"/>
      <w:marBottom w:val="0"/>
      <w:divBdr>
        <w:top w:val="none" w:sz="0" w:space="0" w:color="auto"/>
        <w:left w:val="none" w:sz="0" w:space="0" w:color="auto"/>
        <w:bottom w:val="none" w:sz="0" w:space="0" w:color="auto"/>
        <w:right w:val="none" w:sz="0" w:space="0" w:color="auto"/>
      </w:divBdr>
    </w:div>
    <w:div w:id="1687290202">
      <w:bodyDiv w:val="1"/>
      <w:marLeft w:val="0"/>
      <w:marRight w:val="0"/>
      <w:marTop w:val="0"/>
      <w:marBottom w:val="0"/>
      <w:divBdr>
        <w:top w:val="none" w:sz="0" w:space="0" w:color="auto"/>
        <w:left w:val="none" w:sz="0" w:space="0" w:color="auto"/>
        <w:bottom w:val="none" w:sz="0" w:space="0" w:color="auto"/>
        <w:right w:val="none" w:sz="0" w:space="0" w:color="auto"/>
      </w:divBdr>
    </w:div>
    <w:div w:id="1731227289">
      <w:bodyDiv w:val="1"/>
      <w:marLeft w:val="0"/>
      <w:marRight w:val="0"/>
      <w:marTop w:val="0"/>
      <w:marBottom w:val="0"/>
      <w:divBdr>
        <w:top w:val="none" w:sz="0" w:space="0" w:color="auto"/>
        <w:left w:val="none" w:sz="0" w:space="0" w:color="auto"/>
        <w:bottom w:val="none" w:sz="0" w:space="0" w:color="auto"/>
        <w:right w:val="none" w:sz="0" w:space="0" w:color="auto"/>
      </w:divBdr>
    </w:div>
    <w:div w:id="1736704505">
      <w:bodyDiv w:val="1"/>
      <w:marLeft w:val="0"/>
      <w:marRight w:val="0"/>
      <w:marTop w:val="0"/>
      <w:marBottom w:val="0"/>
      <w:divBdr>
        <w:top w:val="none" w:sz="0" w:space="0" w:color="auto"/>
        <w:left w:val="none" w:sz="0" w:space="0" w:color="auto"/>
        <w:bottom w:val="none" w:sz="0" w:space="0" w:color="auto"/>
        <w:right w:val="none" w:sz="0" w:space="0" w:color="auto"/>
      </w:divBdr>
    </w:div>
    <w:div w:id="1776753457">
      <w:bodyDiv w:val="1"/>
      <w:marLeft w:val="0"/>
      <w:marRight w:val="0"/>
      <w:marTop w:val="0"/>
      <w:marBottom w:val="0"/>
      <w:divBdr>
        <w:top w:val="none" w:sz="0" w:space="0" w:color="auto"/>
        <w:left w:val="none" w:sz="0" w:space="0" w:color="auto"/>
        <w:bottom w:val="none" w:sz="0" w:space="0" w:color="auto"/>
        <w:right w:val="none" w:sz="0" w:space="0" w:color="auto"/>
      </w:divBdr>
    </w:div>
    <w:div w:id="1778213281">
      <w:bodyDiv w:val="1"/>
      <w:marLeft w:val="0"/>
      <w:marRight w:val="0"/>
      <w:marTop w:val="0"/>
      <w:marBottom w:val="0"/>
      <w:divBdr>
        <w:top w:val="none" w:sz="0" w:space="0" w:color="auto"/>
        <w:left w:val="none" w:sz="0" w:space="0" w:color="auto"/>
        <w:bottom w:val="none" w:sz="0" w:space="0" w:color="auto"/>
        <w:right w:val="none" w:sz="0" w:space="0" w:color="auto"/>
      </w:divBdr>
    </w:div>
    <w:div w:id="1912229847">
      <w:bodyDiv w:val="1"/>
      <w:marLeft w:val="0"/>
      <w:marRight w:val="0"/>
      <w:marTop w:val="0"/>
      <w:marBottom w:val="0"/>
      <w:divBdr>
        <w:top w:val="none" w:sz="0" w:space="0" w:color="auto"/>
        <w:left w:val="none" w:sz="0" w:space="0" w:color="auto"/>
        <w:bottom w:val="none" w:sz="0" w:space="0" w:color="auto"/>
        <w:right w:val="none" w:sz="0" w:space="0" w:color="auto"/>
      </w:divBdr>
    </w:div>
    <w:div w:id="1957132865">
      <w:bodyDiv w:val="1"/>
      <w:marLeft w:val="0"/>
      <w:marRight w:val="0"/>
      <w:marTop w:val="0"/>
      <w:marBottom w:val="0"/>
      <w:divBdr>
        <w:top w:val="none" w:sz="0" w:space="0" w:color="auto"/>
        <w:left w:val="none" w:sz="0" w:space="0" w:color="auto"/>
        <w:bottom w:val="none" w:sz="0" w:space="0" w:color="auto"/>
        <w:right w:val="none" w:sz="0" w:space="0" w:color="auto"/>
      </w:divBdr>
    </w:div>
    <w:div w:id="1988588989">
      <w:bodyDiv w:val="1"/>
      <w:marLeft w:val="0"/>
      <w:marRight w:val="0"/>
      <w:marTop w:val="0"/>
      <w:marBottom w:val="0"/>
      <w:divBdr>
        <w:top w:val="none" w:sz="0" w:space="0" w:color="auto"/>
        <w:left w:val="none" w:sz="0" w:space="0" w:color="auto"/>
        <w:bottom w:val="none" w:sz="0" w:space="0" w:color="auto"/>
        <w:right w:val="none" w:sz="0" w:space="0" w:color="auto"/>
      </w:divBdr>
    </w:div>
    <w:div w:id="211073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Niranjan Arvind Sable</cp:lastModifiedBy>
  <cp:revision>16</cp:revision>
  <cp:lastPrinted>2022-12-29T09:45:00Z</cp:lastPrinted>
  <dcterms:created xsi:type="dcterms:W3CDTF">2022-12-29T08:17:00Z</dcterms:created>
  <dcterms:modified xsi:type="dcterms:W3CDTF">2022-12-30T19:44:00Z</dcterms:modified>
</cp:coreProperties>
</file>