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Жизненный цикл разработки ПО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Методологии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Вотерфол (когда начинается этап тестирования), минусы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Итеративные методологии разработки</w:t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Виды тестирования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Функциональное (проверяем работоспособность, также тестирование безопасности)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Нефункциональное (проверяем удобство и соответствие)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Связанное с изменениями (изменения в коде, не вызвали ли новые баги)</w:t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Уровни функционального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модульное (юнит) (отдельные классы, функции)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Интеграционное (тест взаимодействия между многими модулями и другими системами)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Системное (удовлетворение функциональным и нефункциональным требованиям)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Приемочное (удовлетворение требований заказчика)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5. Виды нефункциональных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Нагрузочное (имитация большого количества запросов)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Стрессовое (имитация аварийной нагрузки)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Стабильности и надежности (проверяет работу при средней нагрузке на длительном промежутке времени)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Тестирование на отказ и восстановление (проверка на восстановление после ошибки, вируса или взлома, разрыва сети)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UI/UX (соответствие макетам/удобство пользователя) (напр: адаптивность, кроссбраузерность, кроссплатформенность, локализация)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6. Связанное с изменениями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⁃ Дымовое(вширь) (проверка основных и критические важных функций)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⁃ Санитарное(вглубь) (проверка узкой функции по требованиям)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⁃ Регрессионное (проверка старого функционала, после слияния с новым и другими изменениями) </w:t>
        <w:br w:type="textWrapping"/>
        <w:t xml:space="preserve">⁃ Тестирование сборки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Среды разработки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DEV-среда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Место, где осуществляется разработка чего-либо. Там всегда самая свежая версия кода и продукта. Все новые идеи реализуются в первую очередь там и из разряда «давайте-ка сделаем…» переходят в конкретные строки кода.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DEMO-среда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хранится промежуточный результат, который можно «потрогать руками» и посмотреть так ли все работает, как должно. Если имеется заказчик, то он «трогает» и высказывает свое мнение насчет изменений. В это время на dev-сервере может уже по сто раз все изменится и поломаться.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TEST-среда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проверяется на стабильность путем моделирования нештатных ситуаций или использования нестандартных данных. По сути, это испытательный полигон, на котором можно делать все, вплоть до полного уничтожения всего и вся (на самом деле, нет).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STAGE-среда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Ее еще называют предпродакшн. Здесь используются данные из последнего бэкапа системы на prod-сервере, чтобы максимально проверить работоспособность и стабильность приложения или сервиса. Эта среда максимально приближена к тому, что видят перед собой конечные пользователи.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PROD-среда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Продакшн, если раскрыть слово prod. Это то с чем взаимодействуют пользователи. Если вы заходите на сайт, в приложение или игру, то взаимодействуете с тем, что опубликовано на prod-сервере. В этот же момент новый функционал во всю может разрабатываться и тестироваться на предыдущих средах.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Методики тестирования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Белая (знаем код и логику, имеем доступ к внутренностям, для автотестов и самотестов кодера)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Серая (частично знаем)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Чёрная (не знаем кода и логики)</w:t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9. Тестовая документация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Тест-план (документ об объекте теста, стратегии и сроков, состоит из: что тестируем, как, когда, критерии начала и конца тестов)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Чек-лист (список пунктов, которые нужно проверить)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Тест-кейс (совокупность шагов и условий для теста функции или ее части, состоит из: предварительных условий, шагов, ожидаемого результата, бывает позитивный(при правильных действиях получим правильный результат) и негативный(при некорректных действиях будет ошибка) (имеют приоритет)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Баг-репорт (отчёт о найденных ошибках, содержит инфу о ситуации, причины и результата ошибки, состоит из: заголовка, описания, название проекта, статус ЖЦ, окружение, серьёзность, приоритет, автор, исполнитель, допфайлы)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⁃ Отчет о тестировании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9. Серьёзность (влияние дефекта на работоспособность)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Блокирующий (баг нельзя обойти)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Критический (баг серьёзный, но можно обойти)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Значительный (баг сильно мешает)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Незначительный (баг относится к пользовательскому интерфейсу)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Тривиальный </w:t>
      </w:r>
    </w:p>
    <w:p w:rsidR="00000000" w:rsidDel="00000000" w:rsidP="00000000" w:rsidRDefault="00000000" w:rsidRPr="00000000" w14:paraId="00000035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10. Приоритет (ставит тимлид)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Высокий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Средний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Низкий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дефекта с высоким приоритетом и низкой серьезностью: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Ошибка в названии компании, логотипе, что вредит репутации компании</w:t>
        <w:br w:type="textWrapping"/>
        <w:t xml:space="preserve">2) Не работает ссылка на коммерческого-партнера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дефекта с низким приоритетом и высокой серьезностью: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в функционале, который должен быть выпущен позже, но тестируется уже сейчас</w:t>
      </w:r>
    </w:p>
    <w:p w:rsidR="00000000" w:rsidDel="00000000" w:rsidP="00000000" w:rsidRDefault="00000000" w:rsidRPr="00000000" w14:paraId="0000003C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11. Техники тест-дизайн (помогают оптимизировать создание тест-кейсов)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⁃ Эквивалентное разделение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(много числовых значений, которые делим на диапазоны по принципу эквивалентности по одинаковому признаку)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⁃ Анализ граничных значений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(предположение, что ошибки возникают на границе значений)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⁃ Предугадывание ошибки/исследовательское тестирование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(предположение на опыте для случаев, в которых часто возникают ошибки)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Исчерпывающее тестирование (использование крайне редких случаев, упаковываемся в огромное количество проверок)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Матрица соответствия требований (двумерная таблица требований и сценариев для их проверки)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Попарное тестирование (минимум тестов для максимального покрытия) </w:t>
      </w:r>
    </w:p>
    <w:p w:rsidR="00000000" w:rsidDel="00000000" w:rsidP="00000000" w:rsidRDefault="00000000" w:rsidRPr="00000000" w14:paraId="00000043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12. Клиент-сервер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Доменное имя - человеческое название для айпи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Виды клиентов (веб/мобилка/десктоп) (толстый/тонкий)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Очерёдность действий:                      </w:t>
        <w:br w:type="textWrapping"/>
        <w:t xml:space="preserve">— браузер обращается к днс(сопоставляет домен с айпи)    </w:t>
        <w:br w:type="textWrapping"/>
        <w:t xml:space="preserve">— браузер посылает хттп запрос к серверу                                                  </w:t>
        <w:br w:type="textWrapping"/>
        <w:t xml:space="preserve">— статус ответа и пакетная отправка от сервера                           </w:t>
        <w:br w:type="textWrapping"/>
        <w:t xml:space="preserve">— браузер собирает пакеты воедино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Методы: get(самый частый)(3 заголовка, нет тела)(данные отправляются на сервер в урле), post(create), put(update), delete(данные отправляются на сервер в теле запроса)(все 4 запроса)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JSON - формат передачи данных (ключ:значение)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HTTP - 80,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HTTPS - надстройка, исп шифрование, - 443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REST/SOAP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 - можно кэшировать данные, wsdl - язык описания веб-сервисов и доступа к ним, основанный на языке XML.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Трехзвенная архитектура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Прокси-сервер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промежуточный сервер, выполняющий роль посредника между пользователем и целевым сервером, позволяющий клиентам как выполнять косвенные запросы к другим сетевым службам, так и получать ответы. Сначала клиент подключается к прокси-серверу и запрашивает какой-либо ресурс, расположенный на другом сервере. Затем прокси-сервер либо подключается к указанному серверу и получает ресурс у него, либо возвращает ресурс из собственного кэша.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Ротирующий прокси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тип прокси, который назначает новый айпи-адрес для каждой попытки подключения.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 тестировали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Postman или Swagger. Копировали из документации URL и вставляли в Postman. Выбирали нужный метод. Вставляли тело запроса, если оно было нужно, и отправляли запрос. После чего, сверяли ответ с документацией.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13. Статус-код: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⁃ 1 - информационные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⁃ 2 - успешные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⁃ 3 - перенаправление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⁃ 4 - ошибка на стороне клиента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⁃ 5 - ошибка на стороне сервера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0627" cy="35861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627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7012" cy="34027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7012" cy="3402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Заголовки http-протокола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Основные (название метода, урл, статус код)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Запроса (информация о клиенте)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Ответа (больше и сервере и ответе)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⁃ Тело (JSON)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Вкладки в инструментах разработчика и для чего они нужны?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Elements - смотрели структуру и стили страницы (цвет, размеры, отступы) Console - в этой вкладке выводились ошибки(фронтовые)</w:t>
        <w:br w:type="textWrapping"/>
        <w:t xml:space="preserve">Network - здесь отслеживали как отработали запросы</w:t>
        <w:br w:type="textWrapping"/>
        <w:t xml:space="preserve">Application - очищали кэш и куки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БД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база клиентов Customers, база продуктов Products, база покупок Purchase. Вывести список уникальных клиентов, который купили продукты с айди 11.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Customers where ID in (select distinct * Customer.ID from Purchase where Product.ID = 11)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Customers join Purchase on Customers.CustomerId = Purchase.CustomerId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Первичный ключ или primary key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ключ — особенное поле в SQL-таблице, которое позволяет однозначно идентифицировать каждую запись в ней.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запись - уникальна;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в поле не должна быть пустой;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одной таблице может быть только один 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Внешний ключ или foreign key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ключ нужен для того, чтобы связать две разные SQL-таблицы между собой.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6F4bjxAFp+XpLr6Q2FL0YSTIB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ExVUoyTjBnX1hyXzZ1X0llNnQ4UVZEOUJPSFlQZTc4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