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/>
</file>

<file path=word/document.xml><?xml version="1.0" encoding="utf-8"?>
<w:document xmlns:w="http://schemas.openxmlformats.org/wordprocessingml/2006/main">
  <w:body>
    <w:p>
      <w:r>
        <w:t>تقرير الاستيعاب الفصلي</w:t>
      </w:r>
    </w:p>
    <w:p>
      <w:r>
        <w:t>NEEDLE-AR-A1 — الإنتاجية.</w:t>
      </w:r>
    </w:p>
    <w:tbl>
      <w:tr>
        <w:tc>
          <w:p>
            <w:r>
              <w:t>المنطقة</w:t>
            </w:r>
          </w:p>
        </w:tc>
        <w:tc>
          <w:p>
            <w:r>
              <w:t>الاستيعاب</w:t>
            </w:r>
          </w:p>
        </w:tc>
        <w:tc>
          <w:p>
            <w:r>
              <w:t>الأخطاء</w:t>
            </w:r>
          </w:p>
        </w:tc>
        <w:tc>
          <w:p>
            <w:r>
              <w:t>المحاولات</w:t>
            </w:r>
          </w:p>
        </w:tc>
      </w:tr>
      <w:tr>
        <w:tc>
          <w:p>
            <w:r>
              <w:t>NEEDLE N04</w:t>
            </w:r>
          </w:p>
        </w:tc>
        <w:tc>
          <w:p>
            <w:r>
              <w:t>دفعة</w:t>
            </w:r>
          </w:p>
        </w:tc>
        <w:tc>
          <w:p>
            <w:r>
              <w:t>128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مصر</w:t>
            </w:r>
          </w:p>
        </w:tc>
        <w:tc>
          <w:p>
            <w:r>
              <w:t>تدفق</w:t>
            </w:r>
          </w:p>
        </w:tc>
        <w:tc>
          <w:p>
            <w:r>
              <w:t>64</w:t>
            </w:r>
          </w:p>
        </w:tc>
        <w:tc>
          <w:p>
            <w:r>
              <w:t>2</w:t>
            </w:r>
          </w:p>
        </w:tc>
      </w:tr>
    </w:tbl>
    <w:p>
      <w:r>
        <w:t>NEEDLE-AR-A1</w:t>
      </w:r>
    </w:p>
  </w:body>
</w:document>
</file>