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Корепанова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331FF" w:rsidRDefault="00AC16C6" w:rsidP="00C66E1A">
      <w:pPr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СПИСОК ИСПОЛНИТЕЛЕЙ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по научной работе, д-р социол.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Кабакович</w:t>
      </w:r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(введение,заключение)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</w:t>
      </w:r>
      <w:bookmarkStart w:id="0" w:name="_GoBack"/>
      <w:bookmarkEnd w:id="0"/>
      <w:r w:rsidRPr="007331FF">
        <w:rPr>
          <w:sz w:val="24"/>
          <w:szCs w:val="24"/>
        </w:rPr>
        <w:t>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техн.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М.В. Макатрова</w:t>
      </w:r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>(раздел 1, 2, 3,заключение)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Зав. отделом, канд. техн.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Ст. науч. сотр., канд. техн.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Научн. сотр., канд. пед.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научн. сотр., канд. филол.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Е.П. Субботова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Нормоконтроль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Антошкова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331FF" w:rsidRDefault="00AC16C6" w:rsidP="00AC16C6">
      <w:pPr>
        <w:ind w:firstLine="708"/>
        <w:jc w:val="center"/>
        <w:rPr>
          <w:sz w:val="24"/>
          <w:szCs w:val="24"/>
        </w:rPr>
      </w:pPr>
      <w:r w:rsidRPr="007331FF">
        <w:rPr>
          <w:sz w:val="24"/>
          <w:szCs w:val="24"/>
        </w:rPr>
        <w:lastRenderedPageBreak/>
        <w:t>РЕФЕРАТ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Отчет 85 с., 1 кн., 24 рис., 12 табл., 50 источн., 2 прил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РАСХОДОМЕРНЫЕ УСТАНОВКИ, ПОРШНЕВЫЕ РАСХОДОМЕРЫ,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ТАХОМЕТРИЧЕСКИЕ РАСХОДОМЕРЫ, ИЗМЕРЕНИЕ, БОЛЬШИЕ РАСХОДЫ,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ГАЗЫ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Цель работы - разработка методики метрологических исследований установок 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нестандартной аппаратуры для их осуществления.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 процессе работы проводились экспериментальные исследования отдельных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составляющих и общей погрешности установок.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 результате исследования впервые были созданы две поршневые реверсивные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расходомерные установки: первая на расходы до 0,07 м3/с, вторая - до 0,33 м3/с.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Основные конструктивные и технико-эксплуатационные показатели: высокая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точность измерения при больших значениях расхода газа.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Степень внедрения - вторая установка по разработанной методике аттестована как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образцовая.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Эффективность установок определяется их малым влиянием на ход измеряемых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процессов. Обе установки могут применяться для градуировки и поверки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процессов. Обе установки могут применяться для градуировки и поверки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промышленных ротационных счетчиков газа, а также тахометрических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1" w:name="_Toc195139112"/>
      <w:r>
        <w:lastRenderedPageBreak/>
        <w:t>С</w:t>
      </w:r>
      <w:bookmarkEnd w:id="1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F21AD1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F21AD1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F21AD1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F21AD1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F21AD1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F21AD1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Бэкенд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Стриминг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способ передачи медиаконтента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Микросервис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небольшой компонент в микросервисной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(API-эндпоинт)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>– метод публичного интерфейса бэкенд-приложения, который можно вызвать, отправив запрос по определенному URL-адресу. Произошло от слова “handler”,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Uniform Resource Locator,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обеспеченеия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Structured Query Language,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JavaScript Object Notation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Identifier,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Moving Picture Experts Group,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HTTP Live Streaming,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HyperText Transfer Protocol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Representational State Transfer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JSON Web Token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>Облачная платформа от Amazon.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File System,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кудыкиной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</w:tbl>
    <w:p w:rsidR="00625806" w:rsidRDefault="00F21AD1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r w:rsidRPr="00F13469">
        <w:rPr>
          <w:b/>
        </w:rPr>
        <w:t>Барабере</w:t>
      </w:r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r>
        <w:rPr>
          <w:b/>
        </w:rPr>
        <w:t>Бурабере</w:t>
      </w:r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кудыкиной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r w:rsidRPr="00AC16C6">
        <w:rPr>
          <w:lang w:val="en-US"/>
        </w:rPr>
        <w:t>DeRidder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2 U.S. National Library of Medicine. Fact sheet: UMLS Metathesaurus/National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3 U.S. National Library of Medicine. Fact sheet: Unfied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>4 Антопольский А.Б., Белоозеров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>5 Белоозеров В.Н., Федосимов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7 Nuovo soggettario: guida al sistema italiano di indicizzazione per soggetto, prototipo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PACS 2008//PACS 2010 Regular Eddition/AIP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>информационных классификаций УДК/О.А. Антошкова, Т.С. Астахова, В.Н.</w:t>
      </w:r>
    </w:p>
    <w:p w:rsidR="00AC16C6" w:rsidRDefault="00AC16C6" w:rsidP="00AC16C6">
      <w:pPr>
        <w:ind w:firstLine="708"/>
      </w:pPr>
      <w:r>
        <w:t>Белоозеров и др.; под ред. акад. Ю.М. Арского. - М., 2010. - 322 с.</w:t>
      </w:r>
    </w:p>
    <w:p w:rsidR="00AC16C6" w:rsidRDefault="00AC16C6" w:rsidP="00AC16C6">
      <w:pPr>
        <w:ind w:firstLine="708"/>
      </w:pPr>
      <w:r>
        <w:t>12 Рубрикатор как инструмент информационной навигации/Р.С. Гиляревский, А.В.</w:t>
      </w:r>
    </w:p>
    <w:p w:rsidR="00AC16C6" w:rsidRDefault="00AC16C6" w:rsidP="00AC16C6">
      <w:pPr>
        <w:ind w:firstLine="708"/>
      </w:pPr>
      <w:r>
        <w:lastRenderedPageBreak/>
        <w:t>Шапкин, В.Н. Белоозеров. - СПб.: Профессия, 2008. - 352 с.</w:t>
      </w:r>
    </w:p>
    <w:p w:rsidR="00AC16C6" w:rsidRDefault="00AC16C6" w:rsidP="00AC16C6">
      <w:pPr>
        <w:ind w:firstLine="708"/>
      </w:pPr>
      <w:r>
        <w:t>13 Рубрикатор научно-технической информации по нанотехнологиям и</w:t>
      </w:r>
    </w:p>
    <w:p w:rsidR="00AC16C6" w:rsidRDefault="00AC16C6" w:rsidP="00AC16C6">
      <w:pPr>
        <w:ind w:firstLine="708"/>
      </w:pPr>
      <w:r>
        <w:t>наноматериалам/РНЦ "Курчатовский институт", ФГУ ГНИИ ИТТ "Информика",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>14 Рубрикатор по нанонауке и нанотехнологиям.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Янг Н. И. Алгебра: учеб. пособие / Н. И. Янг. – 2-е изд., доп. – М. :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 Н. А. Акцизы / Н. А. Нечипорчук, Т. К. Подгорная. - 2-е изд., перераб. – М. 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Бахвалов Н. С. Баланс / Н. С. Бахвалов, Н. П. Жидков, Г. М. Кобельков. – 3-е изд. – М. 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Математика: учебник / Ю. М. Ермолаев [и др.]. – 2-е изд., доп. и испр.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аспекты развития экономики: сб. науч. тр. / Тихоокеан.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1AD1" w:rsidRDefault="00F21AD1" w:rsidP="00C01992">
      <w:pPr>
        <w:spacing w:after="0" w:line="240" w:lineRule="auto"/>
      </w:pPr>
      <w:r>
        <w:separator/>
      </w:r>
    </w:p>
  </w:endnote>
  <w:endnote w:type="continuationSeparator" w:id="0">
    <w:p w:rsidR="00F21AD1" w:rsidRDefault="00F21AD1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0F20">
          <w:rPr>
            <w:noProof/>
          </w:rPr>
          <w:t>2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1AD1" w:rsidRDefault="00F21AD1" w:rsidP="00C01992">
      <w:pPr>
        <w:spacing w:after="0" w:line="240" w:lineRule="auto"/>
      </w:pPr>
      <w:r>
        <w:separator/>
      </w:r>
    </w:p>
  </w:footnote>
  <w:footnote w:type="continuationSeparator" w:id="0">
    <w:p w:rsidR="00F21AD1" w:rsidRDefault="00F21AD1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32F9D"/>
    <w:rsid w:val="000549C3"/>
    <w:rsid w:val="0009742D"/>
    <w:rsid w:val="00097593"/>
    <w:rsid w:val="000B48C0"/>
    <w:rsid w:val="000F4AD6"/>
    <w:rsid w:val="001402C2"/>
    <w:rsid w:val="0015430A"/>
    <w:rsid w:val="00176CD3"/>
    <w:rsid w:val="00177310"/>
    <w:rsid w:val="001932DE"/>
    <w:rsid w:val="001A09C4"/>
    <w:rsid w:val="001E5972"/>
    <w:rsid w:val="00203CC2"/>
    <w:rsid w:val="00236ABC"/>
    <w:rsid w:val="0023773A"/>
    <w:rsid w:val="002D41F3"/>
    <w:rsid w:val="002F1A5D"/>
    <w:rsid w:val="00332DEF"/>
    <w:rsid w:val="00354248"/>
    <w:rsid w:val="00355659"/>
    <w:rsid w:val="00384895"/>
    <w:rsid w:val="00385513"/>
    <w:rsid w:val="003D3C5B"/>
    <w:rsid w:val="003D588F"/>
    <w:rsid w:val="003E788A"/>
    <w:rsid w:val="003F3626"/>
    <w:rsid w:val="003F4191"/>
    <w:rsid w:val="00406E90"/>
    <w:rsid w:val="00416C07"/>
    <w:rsid w:val="00430F4F"/>
    <w:rsid w:val="00444713"/>
    <w:rsid w:val="00492468"/>
    <w:rsid w:val="00496E15"/>
    <w:rsid w:val="004E0398"/>
    <w:rsid w:val="004E682F"/>
    <w:rsid w:val="00513F5D"/>
    <w:rsid w:val="00525679"/>
    <w:rsid w:val="00527481"/>
    <w:rsid w:val="0057254A"/>
    <w:rsid w:val="00591997"/>
    <w:rsid w:val="005A2191"/>
    <w:rsid w:val="005C79FF"/>
    <w:rsid w:val="00625806"/>
    <w:rsid w:val="006352CB"/>
    <w:rsid w:val="00637038"/>
    <w:rsid w:val="006A6A82"/>
    <w:rsid w:val="006B6209"/>
    <w:rsid w:val="006C395F"/>
    <w:rsid w:val="006F0A8C"/>
    <w:rsid w:val="007331FF"/>
    <w:rsid w:val="00740DA9"/>
    <w:rsid w:val="00750AB9"/>
    <w:rsid w:val="00770610"/>
    <w:rsid w:val="00776B58"/>
    <w:rsid w:val="00795CAE"/>
    <w:rsid w:val="007C48AD"/>
    <w:rsid w:val="007F78EB"/>
    <w:rsid w:val="00833950"/>
    <w:rsid w:val="008946D8"/>
    <w:rsid w:val="00895DAA"/>
    <w:rsid w:val="008A786A"/>
    <w:rsid w:val="008B5CD4"/>
    <w:rsid w:val="008C090C"/>
    <w:rsid w:val="00902469"/>
    <w:rsid w:val="0097268D"/>
    <w:rsid w:val="00985F3F"/>
    <w:rsid w:val="00987E6F"/>
    <w:rsid w:val="009C67BF"/>
    <w:rsid w:val="00A004F7"/>
    <w:rsid w:val="00A2674C"/>
    <w:rsid w:val="00A47042"/>
    <w:rsid w:val="00A47A56"/>
    <w:rsid w:val="00A66649"/>
    <w:rsid w:val="00A700AB"/>
    <w:rsid w:val="00A83299"/>
    <w:rsid w:val="00AA3A73"/>
    <w:rsid w:val="00AA7F6B"/>
    <w:rsid w:val="00AB7885"/>
    <w:rsid w:val="00AC16C6"/>
    <w:rsid w:val="00AD26B0"/>
    <w:rsid w:val="00B129C4"/>
    <w:rsid w:val="00B513B8"/>
    <w:rsid w:val="00B77E45"/>
    <w:rsid w:val="00B95A91"/>
    <w:rsid w:val="00BC0A8F"/>
    <w:rsid w:val="00BD101B"/>
    <w:rsid w:val="00BE35EC"/>
    <w:rsid w:val="00C01992"/>
    <w:rsid w:val="00C27635"/>
    <w:rsid w:val="00C60AD5"/>
    <w:rsid w:val="00C625CC"/>
    <w:rsid w:val="00C66E1A"/>
    <w:rsid w:val="00C737DA"/>
    <w:rsid w:val="00C86A0F"/>
    <w:rsid w:val="00CB3950"/>
    <w:rsid w:val="00CE728F"/>
    <w:rsid w:val="00D20D02"/>
    <w:rsid w:val="00D70F20"/>
    <w:rsid w:val="00D812D7"/>
    <w:rsid w:val="00D818AB"/>
    <w:rsid w:val="00DB3D78"/>
    <w:rsid w:val="00DD2426"/>
    <w:rsid w:val="00DF2B94"/>
    <w:rsid w:val="00E0281B"/>
    <w:rsid w:val="00E0285F"/>
    <w:rsid w:val="00E23893"/>
    <w:rsid w:val="00E67789"/>
    <w:rsid w:val="00E75020"/>
    <w:rsid w:val="00E7602C"/>
    <w:rsid w:val="00EB33A6"/>
    <w:rsid w:val="00ED097C"/>
    <w:rsid w:val="00EE42EC"/>
    <w:rsid w:val="00F0145F"/>
    <w:rsid w:val="00F06B0C"/>
    <w:rsid w:val="00F13469"/>
    <w:rsid w:val="00F2166C"/>
    <w:rsid w:val="00F21AD1"/>
    <w:rsid w:val="00F31EE1"/>
    <w:rsid w:val="00F436BF"/>
    <w:rsid w:val="00F51269"/>
    <w:rsid w:val="00F51330"/>
    <w:rsid w:val="00F70651"/>
    <w:rsid w:val="00FA14E0"/>
    <w:rsid w:val="00FA4DB9"/>
    <w:rsid w:val="00FB1DC2"/>
    <w:rsid w:val="00FB25D3"/>
    <w:rsid w:val="00FC30DF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8B989-8331-4145-8D41-4F070E808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2624</TotalTime>
  <Pages>15</Pages>
  <Words>1814</Words>
  <Characters>10341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127</cp:revision>
  <dcterms:created xsi:type="dcterms:W3CDTF">2026-01-24T01:19:00Z</dcterms:created>
  <dcterms:modified xsi:type="dcterms:W3CDTF">2026-03-30T04:10:00Z</dcterms:modified>
</cp:coreProperties>
</file>