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F51330" w:rsidRDefault="00F51330" w:rsidP="00F51330">
      <w:pPr>
        <w:jc w:val="center"/>
      </w:pPr>
      <w:r>
        <w:t>Общество с ограниченной ответственностью "РИННОТЕХ"</w:t>
      </w:r>
    </w:p>
    <w:p w:rsidR="00F51330" w:rsidRDefault="00F51330" w:rsidP="00F51330">
      <w:pPr>
        <w:jc w:val="center"/>
      </w:pPr>
      <w:r>
        <w:t>(ООО "РИННОТЕХ")</w:t>
      </w:r>
    </w:p>
    <w:p w:rsidR="00F51330" w:rsidRDefault="00F51330" w:rsidP="00F51330">
      <w:r>
        <w:t>УДК 681.784.43-026.26(047.31)</w:t>
      </w:r>
    </w:p>
    <w:p w:rsidR="00F51330" w:rsidRDefault="00F51330" w:rsidP="00F51330">
      <w:r>
        <w:t>Рег. N НИОКТР 115123110194</w:t>
      </w:r>
    </w:p>
    <w:p w:rsidR="00F51330" w:rsidRDefault="00F51330" w:rsidP="00F51330">
      <w:r>
        <w:t>Рег. N ИКРБС</w:t>
      </w:r>
    </w:p>
    <w:p w:rsidR="00F51330" w:rsidRDefault="00F51330" w:rsidP="00F51330">
      <w:r>
        <w:t xml:space="preserve">СОГЛАСОВАНО 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 w:rsidR="001402C2">
        <w:t xml:space="preserve">             </w:t>
      </w:r>
      <w:r w:rsidR="00F70651">
        <w:t>УТВЕРЖД</w:t>
      </w:r>
      <w:r w:rsidR="003F4191">
        <w:t>А</w:t>
      </w:r>
      <w:r>
        <w:t>Ю</w:t>
      </w:r>
    </w:p>
    <w:p w:rsidR="00F51330" w:rsidRDefault="00F51330" w:rsidP="00F51330">
      <w:r>
        <w:t xml:space="preserve">Генеральный директор 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 w:rsidR="001402C2">
        <w:t xml:space="preserve">             </w:t>
      </w:r>
      <w:r>
        <w:t>Генеральный директор</w:t>
      </w:r>
    </w:p>
    <w:p w:rsidR="00F51330" w:rsidRDefault="00F51330" w:rsidP="00F51330">
      <w:r>
        <w:t>ООО "ЦУПЛ"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 w:rsidR="001402C2">
        <w:t xml:space="preserve">             </w:t>
      </w:r>
      <w:r>
        <w:t>ООО "РИННОТЕХ"</w:t>
      </w:r>
    </w:p>
    <w:p w:rsidR="00F51330" w:rsidRDefault="00F51330" w:rsidP="00F51330">
      <w:r>
        <w:t xml:space="preserve">_________ С.В. </w:t>
      </w:r>
      <w:proofErr w:type="spellStart"/>
      <w:r>
        <w:t>Корепанова</w:t>
      </w:r>
      <w:proofErr w:type="spellEnd"/>
      <w:r>
        <w:t xml:space="preserve"> 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 w:rsidR="001402C2" w:rsidRPr="001402C2">
        <w:t xml:space="preserve">             </w:t>
      </w:r>
      <w:r>
        <w:t>______________ Д.В. Зуб</w:t>
      </w:r>
    </w:p>
    <w:p w:rsidR="00F51330" w:rsidRDefault="00F51330" w:rsidP="00F51330">
      <w:r>
        <w:t>"__" __________ 2016 г.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 w:rsidR="001402C2">
        <w:t xml:space="preserve">             </w:t>
      </w:r>
      <w:r>
        <w:t>"__" __________ 2016 г.</w:t>
      </w:r>
    </w:p>
    <w:p w:rsidR="00F51330" w:rsidRDefault="00F51330" w:rsidP="00F51330">
      <w:pPr>
        <w:jc w:val="center"/>
      </w:pPr>
      <w:r>
        <w:t>ОТЧЕТ</w:t>
      </w:r>
    </w:p>
    <w:p w:rsidR="00F51330" w:rsidRDefault="00F51330" w:rsidP="00F51330">
      <w:pPr>
        <w:jc w:val="center"/>
      </w:pPr>
      <w:r>
        <w:t>О НАУЧНО-ИССЛЕДОВАТЕЛЬСКОЙ РАБОТЕ</w:t>
      </w:r>
    </w:p>
    <w:p w:rsidR="00F51330" w:rsidRDefault="00F51330" w:rsidP="00F51330">
      <w:pPr>
        <w:jc w:val="center"/>
      </w:pPr>
      <w:r>
        <w:t>РАЗРАБОТКА, ИЗГОТОВЛЕНИЕ И ПРЕДВАРИТЕЛЬНЫЕ ИСПЫТАНИЯ</w:t>
      </w:r>
    </w:p>
    <w:p w:rsidR="00F51330" w:rsidRDefault="00F51330" w:rsidP="00F51330">
      <w:pPr>
        <w:jc w:val="center"/>
      </w:pPr>
      <w:r>
        <w:t>ОПЫТНЫХ ОБРАЗЦОВ ПОРТАТИВНОГО ПЕРЕНОСНОГО ПЕРИМЕТРА</w:t>
      </w:r>
    </w:p>
    <w:p w:rsidR="00F51330" w:rsidRDefault="00F51330" w:rsidP="00F51330">
      <w:pPr>
        <w:jc w:val="center"/>
      </w:pPr>
      <w:r>
        <w:t>(заключительный)</w:t>
      </w:r>
    </w:p>
    <w:p w:rsidR="00F51330" w:rsidRDefault="00F51330" w:rsidP="00F51330">
      <w:pPr>
        <w:jc w:val="center"/>
      </w:pPr>
      <w:r>
        <w:t>Книга 2</w:t>
      </w:r>
    </w:p>
    <w:p w:rsidR="00F51330" w:rsidRDefault="00F51330" w:rsidP="00F51330">
      <w:r>
        <w:t>Руководитель НИР,</w:t>
      </w:r>
    </w:p>
    <w:p w:rsidR="00F51330" w:rsidRDefault="00F51330" w:rsidP="00F51330">
      <w:r>
        <w:t>генеральный директор ____________ Д.В. Зуб</w:t>
      </w:r>
    </w:p>
    <w:p w:rsidR="004E0398" w:rsidRDefault="00F51330" w:rsidP="00F51330">
      <w:pPr>
        <w:jc w:val="center"/>
      </w:pPr>
      <w:r>
        <w:t>Москва</w:t>
      </w:r>
      <w:r w:rsidR="00F70651">
        <w:t xml:space="preserve"> 2016</w:t>
      </w:r>
    </w:p>
    <w:p w:rsidR="00AC16C6" w:rsidRDefault="00AC16C6">
      <w:r>
        <w:br w:type="page"/>
      </w:r>
    </w:p>
    <w:p w:rsidR="00AC16C6" w:rsidRDefault="00AC16C6" w:rsidP="00AC16C6">
      <w:r>
        <w:lastRenderedPageBreak/>
        <w:t>СПИСОК ИСПОЛНИТЕЛЕЙ</w:t>
      </w:r>
    </w:p>
    <w:p w:rsidR="00AC16C6" w:rsidRDefault="00AC16C6" w:rsidP="00AC16C6">
      <w:r>
        <w:t>Руководитель НИР, зам. директора</w:t>
      </w:r>
    </w:p>
    <w:p w:rsidR="00AC16C6" w:rsidRDefault="00AC16C6" w:rsidP="00AC16C6">
      <w:r>
        <w:t xml:space="preserve">по научной работе, д-р </w:t>
      </w:r>
      <w:proofErr w:type="spellStart"/>
      <w:r>
        <w:t>социол</w:t>
      </w:r>
      <w:proofErr w:type="spellEnd"/>
      <w:r>
        <w:t>. Наук</w:t>
      </w:r>
      <w:r>
        <w:tab/>
      </w:r>
      <w:r>
        <w:tab/>
      </w:r>
      <w:r>
        <w:tab/>
        <w:t xml:space="preserve"> __________________ А. </w:t>
      </w:r>
      <w:proofErr w:type="spellStart"/>
      <w:r>
        <w:t>Кабакович</w:t>
      </w:r>
      <w:proofErr w:type="spellEnd"/>
    </w:p>
    <w:p w:rsidR="00AC16C6" w:rsidRDefault="00AC16C6" w:rsidP="00AC16C6">
      <w:pPr>
        <w:ind w:left="4248" w:firstLine="708"/>
      </w:pPr>
      <w:r>
        <w:t xml:space="preserve">подпись, дата </w:t>
      </w:r>
      <w:r>
        <w:tab/>
      </w:r>
      <w:r>
        <w:tab/>
        <w:t>(</w:t>
      </w:r>
      <w:proofErr w:type="spellStart"/>
      <w:proofErr w:type="gramStart"/>
      <w:r>
        <w:t>введение,заключение</w:t>
      </w:r>
      <w:proofErr w:type="spellEnd"/>
      <w:proofErr w:type="gramEnd"/>
      <w:r>
        <w:t>)</w:t>
      </w:r>
    </w:p>
    <w:p w:rsidR="00AC16C6" w:rsidRDefault="00AC16C6" w:rsidP="00AC16C6">
      <w:r>
        <w:t>Отв. исполнитель, зав. отделом,</w:t>
      </w:r>
    </w:p>
    <w:p w:rsidR="00AC16C6" w:rsidRDefault="00AC16C6" w:rsidP="00AC16C6">
      <w:r>
        <w:t xml:space="preserve">канд. </w:t>
      </w:r>
      <w:proofErr w:type="spellStart"/>
      <w:r>
        <w:t>техн</w:t>
      </w:r>
      <w:proofErr w:type="spellEnd"/>
      <w:r>
        <w:t xml:space="preserve">. наук </w:t>
      </w:r>
      <w:r>
        <w:tab/>
      </w:r>
      <w:r>
        <w:tab/>
      </w:r>
      <w:r>
        <w:tab/>
      </w:r>
      <w:r>
        <w:tab/>
      </w:r>
      <w:r>
        <w:tab/>
        <w:t xml:space="preserve">__________________ М.В. </w:t>
      </w:r>
      <w:proofErr w:type="spellStart"/>
      <w:r>
        <w:t>Макатрова</w:t>
      </w:r>
      <w:proofErr w:type="spellEnd"/>
    </w:p>
    <w:p w:rsidR="00AC16C6" w:rsidRDefault="00AC16C6" w:rsidP="00AC16C6">
      <w:pPr>
        <w:ind w:left="7080" w:hanging="2124"/>
      </w:pPr>
      <w:r>
        <w:t xml:space="preserve">подпись, дата </w:t>
      </w:r>
      <w:r>
        <w:tab/>
        <w:t xml:space="preserve">(раздел 1, 2, </w:t>
      </w:r>
      <w:proofErr w:type="gramStart"/>
      <w:r>
        <w:t>3,заключение</w:t>
      </w:r>
      <w:proofErr w:type="gramEnd"/>
      <w:r>
        <w:t>)</w:t>
      </w:r>
    </w:p>
    <w:p w:rsidR="00AC16C6" w:rsidRDefault="00AC16C6" w:rsidP="00AC16C6">
      <w:r>
        <w:t>Исполнители:</w:t>
      </w:r>
    </w:p>
    <w:p w:rsidR="00AC16C6" w:rsidRDefault="00AC16C6" w:rsidP="00AC16C6">
      <w:r>
        <w:t xml:space="preserve">Зав. отделом, канд. </w:t>
      </w:r>
      <w:proofErr w:type="spellStart"/>
      <w:r>
        <w:t>техн</w:t>
      </w:r>
      <w:proofErr w:type="spellEnd"/>
      <w:r>
        <w:t>. Наук</w:t>
      </w:r>
      <w:r>
        <w:tab/>
      </w:r>
      <w:r>
        <w:tab/>
      </w:r>
      <w:r>
        <w:tab/>
        <w:t xml:space="preserve"> __________________ Ю.Г. Спицын</w:t>
      </w:r>
    </w:p>
    <w:p w:rsidR="00AC16C6" w:rsidRDefault="00AC16C6" w:rsidP="00AC16C6">
      <w:pPr>
        <w:ind w:left="4248" w:firstLine="708"/>
      </w:pPr>
      <w:r>
        <w:t>подпись, дата</w:t>
      </w:r>
      <w:r>
        <w:tab/>
      </w:r>
      <w:r>
        <w:tab/>
        <w:t xml:space="preserve"> (раздел 3)</w:t>
      </w:r>
    </w:p>
    <w:p w:rsidR="00AC16C6" w:rsidRDefault="00AC16C6" w:rsidP="00AC16C6">
      <w:r>
        <w:t xml:space="preserve">Ст. науч. </w:t>
      </w:r>
      <w:proofErr w:type="spellStart"/>
      <w:r>
        <w:t>сотр</w:t>
      </w:r>
      <w:proofErr w:type="spellEnd"/>
      <w:r>
        <w:t xml:space="preserve">., канд. </w:t>
      </w:r>
      <w:proofErr w:type="spellStart"/>
      <w:r>
        <w:t>техн</w:t>
      </w:r>
      <w:proofErr w:type="spellEnd"/>
      <w:r>
        <w:t>. Наук</w:t>
      </w:r>
      <w:r>
        <w:tab/>
      </w:r>
      <w:r>
        <w:tab/>
      </w:r>
      <w:r>
        <w:tab/>
        <w:t xml:space="preserve"> __________________ А.В. Костюнина</w:t>
      </w:r>
    </w:p>
    <w:p w:rsidR="00AC16C6" w:rsidRDefault="00AC16C6" w:rsidP="00AC16C6">
      <w:pPr>
        <w:ind w:left="4248" w:firstLine="708"/>
      </w:pPr>
      <w:r>
        <w:t>подпись, дата</w:t>
      </w:r>
      <w:r>
        <w:tab/>
      </w:r>
      <w:r>
        <w:tab/>
        <w:t xml:space="preserve"> (раздел 1)</w:t>
      </w:r>
    </w:p>
    <w:p w:rsidR="00AC16C6" w:rsidRDefault="00AC16C6" w:rsidP="00AC16C6">
      <w:proofErr w:type="spellStart"/>
      <w:r>
        <w:t>Научн</w:t>
      </w:r>
      <w:proofErr w:type="spellEnd"/>
      <w:r>
        <w:t xml:space="preserve">. </w:t>
      </w:r>
      <w:proofErr w:type="spellStart"/>
      <w:r>
        <w:t>сотр</w:t>
      </w:r>
      <w:proofErr w:type="spellEnd"/>
      <w:r>
        <w:t xml:space="preserve">., канд. </w:t>
      </w:r>
      <w:proofErr w:type="spellStart"/>
      <w:r>
        <w:t>пед</w:t>
      </w:r>
      <w:proofErr w:type="spellEnd"/>
      <w:r>
        <w:t>. Наук</w:t>
      </w:r>
      <w:r>
        <w:tab/>
      </w:r>
      <w:r>
        <w:tab/>
      </w:r>
      <w:r>
        <w:tab/>
      </w:r>
      <w:r>
        <w:tab/>
        <w:t xml:space="preserve"> __________________ Е.И. Козлова</w:t>
      </w:r>
    </w:p>
    <w:p w:rsidR="00AC16C6" w:rsidRDefault="00AC16C6" w:rsidP="00AC16C6">
      <w:pPr>
        <w:ind w:left="4248" w:firstLine="708"/>
      </w:pPr>
      <w:r>
        <w:t xml:space="preserve">подпись, дата </w:t>
      </w:r>
      <w:r>
        <w:tab/>
      </w:r>
      <w:r>
        <w:tab/>
        <w:t>(раздел 2)</w:t>
      </w:r>
    </w:p>
    <w:p w:rsidR="00AC16C6" w:rsidRDefault="00AC16C6" w:rsidP="00AC16C6">
      <w:r>
        <w:t xml:space="preserve">Мл. </w:t>
      </w:r>
      <w:proofErr w:type="spellStart"/>
      <w:r>
        <w:t>научн</w:t>
      </w:r>
      <w:proofErr w:type="spellEnd"/>
      <w:r>
        <w:t xml:space="preserve">. </w:t>
      </w:r>
      <w:proofErr w:type="spellStart"/>
      <w:r>
        <w:t>сотр</w:t>
      </w:r>
      <w:proofErr w:type="spellEnd"/>
      <w:r>
        <w:t xml:space="preserve">., канд. </w:t>
      </w:r>
      <w:proofErr w:type="spellStart"/>
      <w:r>
        <w:t>филол</w:t>
      </w:r>
      <w:proofErr w:type="spellEnd"/>
      <w:r>
        <w:t xml:space="preserve">. наук </w:t>
      </w:r>
      <w:r>
        <w:tab/>
      </w:r>
      <w:r>
        <w:tab/>
      </w:r>
      <w:r>
        <w:tab/>
        <w:t>__________________ М.А. Филимонова</w:t>
      </w:r>
    </w:p>
    <w:p w:rsidR="00AC16C6" w:rsidRDefault="00AC16C6" w:rsidP="00AC16C6">
      <w:pPr>
        <w:ind w:left="4248" w:firstLine="708"/>
      </w:pPr>
      <w:r>
        <w:t xml:space="preserve">подпись, дата </w:t>
      </w:r>
      <w:r>
        <w:tab/>
      </w:r>
      <w:r>
        <w:tab/>
        <w:t>(раздел 1, 2)</w:t>
      </w:r>
    </w:p>
    <w:p w:rsidR="00AC16C6" w:rsidRDefault="00AC16C6" w:rsidP="00AC16C6">
      <w:r>
        <w:t xml:space="preserve">Ведущий инженер </w:t>
      </w:r>
      <w:r>
        <w:tab/>
      </w:r>
      <w:r>
        <w:tab/>
      </w:r>
      <w:r>
        <w:tab/>
      </w:r>
      <w:r>
        <w:tab/>
      </w:r>
      <w:r>
        <w:tab/>
        <w:t>__________________ Е.С. Терехова</w:t>
      </w:r>
    </w:p>
    <w:p w:rsidR="00AC16C6" w:rsidRDefault="00AC16C6" w:rsidP="00AC16C6">
      <w:pPr>
        <w:ind w:left="4248" w:firstLine="708"/>
      </w:pPr>
      <w:r>
        <w:t xml:space="preserve">подпись, дата </w:t>
      </w:r>
      <w:r>
        <w:tab/>
      </w:r>
      <w:r>
        <w:tab/>
        <w:t>(раздел 3)</w:t>
      </w:r>
    </w:p>
    <w:p w:rsidR="00AC16C6" w:rsidRDefault="00AC16C6" w:rsidP="00AC16C6">
      <w:r>
        <w:t xml:space="preserve">Специалист I кат. </w:t>
      </w:r>
      <w:r>
        <w:tab/>
      </w:r>
      <w:r>
        <w:tab/>
      </w:r>
      <w:r>
        <w:tab/>
      </w:r>
      <w:r>
        <w:tab/>
      </w:r>
      <w:r>
        <w:tab/>
        <w:t xml:space="preserve">__________________ Е.П. </w:t>
      </w:r>
      <w:proofErr w:type="spellStart"/>
      <w:r>
        <w:t>Субботова</w:t>
      </w:r>
      <w:proofErr w:type="spellEnd"/>
    </w:p>
    <w:p w:rsidR="00AC16C6" w:rsidRDefault="00AC16C6" w:rsidP="00AC16C6">
      <w:pPr>
        <w:ind w:left="4248" w:firstLine="708"/>
      </w:pPr>
      <w:r>
        <w:t xml:space="preserve">подпись, дата </w:t>
      </w:r>
      <w:r>
        <w:tab/>
      </w:r>
      <w:r>
        <w:tab/>
        <w:t>(раздел 2)</w:t>
      </w:r>
    </w:p>
    <w:p w:rsidR="00AC16C6" w:rsidRDefault="00AC16C6" w:rsidP="00AC16C6">
      <w:proofErr w:type="spellStart"/>
      <w:r>
        <w:t>Нормоконтроль</w:t>
      </w:r>
      <w:proofErr w:type="spellEnd"/>
      <w:r>
        <w:tab/>
      </w:r>
      <w:r>
        <w:tab/>
      </w:r>
      <w:r>
        <w:tab/>
      </w:r>
      <w:r>
        <w:tab/>
      </w:r>
      <w:r>
        <w:tab/>
        <w:t xml:space="preserve"> __________________ О.А. </w:t>
      </w:r>
      <w:proofErr w:type="spellStart"/>
      <w:r>
        <w:t>Антошкова</w:t>
      </w:r>
      <w:proofErr w:type="spellEnd"/>
    </w:p>
    <w:p w:rsidR="00AC16C6" w:rsidRDefault="00AC16C6" w:rsidP="00AC16C6">
      <w:pPr>
        <w:ind w:left="4248" w:firstLine="708"/>
      </w:pPr>
      <w:r>
        <w:t>подпись, дата</w:t>
      </w:r>
    </w:p>
    <w:p w:rsidR="00AC16C6" w:rsidRPr="007C48AD" w:rsidRDefault="00AC16C6">
      <w:r>
        <w:br w:type="page"/>
      </w:r>
    </w:p>
    <w:p w:rsidR="00AC16C6" w:rsidRDefault="00AC16C6" w:rsidP="00AC16C6">
      <w:pPr>
        <w:ind w:firstLine="708"/>
        <w:jc w:val="center"/>
      </w:pPr>
      <w:r>
        <w:lastRenderedPageBreak/>
        <w:t>РЕФЕРАТ</w:t>
      </w:r>
    </w:p>
    <w:p w:rsidR="00AC16C6" w:rsidRDefault="00AC16C6" w:rsidP="00AC16C6">
      <w:pPr>
        <w:ind w:firstLine="708"/>
      </w:pPr>
      <w:r>
        <w:t xml:space="preserve">Отчет 85 с., 1 кн., 24 рис., 12 табл., 50 </w:t>
      </w:r>
      <w:proofErr w:type="spellStart"/>
      <w:r>
        <w:t>источн</w:t>
      </w:r>
      <w:proofErr w:type="spellEnd"/>
      <w:r>
        <w:t xml:space="preserve">., 2 </w:t>
      </w:r>
      <w:proofErr w:type="spellStart"/>
      <w:r>
        <w:t>прил</w:t>
      </w:r>
      <w:proofErr w:type="spellEnd"/>
    </w:p>
    <w:p w:rsidR="00AC16C6" w:rsidRDefault="00AC16C6" w:rsidP="00AC16C6">
      <w:pPr>
        <w:ind w:firstLine="708"/>
      </w:pPr>
      <w:r>
        <w:t>РАСХОДОМЕРНЫЕ УСТАНОВКИ, ПОРШНЕВЫЕ РАСХОДОМЕРЫ,</w:t>
      </w:r>
    </w:p>
    <w:p w:rsidR="00AC16C6" w:rsidRDefault="00AC16C6" w:rsidP="00AC16C6">
      <w:pPr>
        <w:ind w:firstLine="708"/>
      </w:pPr>
      <w:r>
        <w:t>ТАХОМЕТРИЧЕСКИЕ РАСХОДОМЕРЫ, ИЗМЕРЕНИЕ, БОЛЬШИЕ РАСХОДЫ,</w:t>
      </w:r>
    </w:p>
    <w:p w:rsidR="00AC16C6" w:rsidRDefault="00AC16C6" w:rsidP="00AC16C6">
      <w:pPr>
        <w:ind w:firstLine="708"/>
      </w:pPr>
      <w:r>
        <w:t>ГАЗЫ</w:t>
      </w:r>
    </w:p>
    <w:p w:rsidR="00AC16C6" w:rsidRDefault="00AC16C6" w:rsidP="00AC16C6">
      <w:pPr>
        <w:ind w:firstLine="708"/>
      </w:pPr>
      <w:r>
        <w:t>Объектом исследования являются поршневые установки для точного</w:t>
      </w:r>
    </w:p>
    <w:p w:rsidR="00AC16C6" w:rsidRDefault="00AC16C6" w:rsidP="00AC16C6">
      <w:pPr>
        <w:ind w:firstLine="708"/>
      </w:pPr>
      <w:r>
        <w:t>воспроизведения и измерения больших расходов газа.</w:t>
      </w:r>
    </w:p>
    <w:p w:rsidR="00AC16C6" w:rsidRDefault="00AC16C6" w:rsidP="00AC16C6">
      <w:pPr>
        <w:ind w:firstLine="708"/>
      </w:pPr>
      <w:r>
        <w:t>Цель работы - разработка методики метрологических исследований установок и</w:t>
      </w:r>
    </w:p>
    <w:p w:rsidR="00AC16C6" w:rsidRDefault="00AC16C6" w:rsidP="00AC16C6">
      <w:pPr>
        <w:ind w:firstLine="708"/>
      </w:pPr>
      <w:r>
        <w:t>нестандартной аппаратуры для их осуществления.</w:t>
      </w:r>
    </w:p>
    <w:p w:rsidR="00AC16C6" w:rsidRDefault="00AC16C6" w:rsidP="00AC16C6">
      <w:pPr>
        <w:ind w:firstLine="708"/>
      </w:pPr>
      <w:r>
        <w:t>В процессе работы проводились экспериментальные исследования отдельных</w:t>
      </w:r>
    </w:p>
    <w:p w:rsidR="00AC16C6" w:rsidRDefault="00AC16C6" w:rsidP="00AC16C6">
      <w:pPr>
        <w:ind w:firstLine="708"/>
      </w:pPr>
      <w:r>
        <w:t>составляющих и общей погрешности установок.</w:t>
      </w:r>
    </w:p>
    <w:p w:rsidR="00AC16C6" w:rsidRDefault="00AC16C6" w:rsidP="00AC16C6">
      <w:pPr>
        <w:ind w:firstLine="708"/>
      </w:pPr>
      <w:r>
        <w:t>В результате исследования впервые были созданы две поршневые реверсивные</w:t>
      </w:r>
    </w:p>
    <w:p w:rsidR="00AC16C6" w:rsidRDefault="00AC16C6" w:rsidP="00AC16C6">
      <w:pPr>
        <w:ind w:firstLine="708"/>
      </w:pPr>
      <w:proofErr w:type="spellStart"/>
      <w:r>
        <w:t>расходомерные</w:t>
      </w:r>
      <w:proofErr w:type="spellEnd"/>
      <w:r>
        <w:t xml:space="preserve"> установки: первая на расходы до 0,07 м3/с, вторая - до 0,33 м3/с.</w:t>
      </w:r>
    </w:p>
    <w:p w:rsidR="00AC16C6" w:rsidRDefault="00AC16C6" w:rsidP="00AC16C6">
      <w:pPr>
        <w:ind w:firstLine="708"/>
      </w:pPr>
      <w:r>
        <w:t>Основные конструктивные и технико-эксплуатационные показатели: высокая</w:t>
      </w:r>
    </w:p>
    <w:p w:rsidR="00AC16C6" w:rsidRDefault="00AC16C6" w:rsidP="00AC16C6">
      <w:pPr>
        <w:ind w:firstLine="708"/>
      </w:pPr>
      <w:r>
        <w:t>точность измерения при больших значениях расхода газа.</w:t>
      </w:r>
    </w:p>
    <w:p w:rsidR="00AC16C6" w:rsidRDefault="00AC16C6" w:rsidP="00AC16C6">
      <w:pPr>
        <w:ind w:firstLine="708"/>
      </w:pPr>
      <w:r>
        <w:t>Степень внедрения - вторая установка по разработанной методике аттестована как</w:t>
      </w:r>
    </w:p>
    <w:p w:rsidR="00AC16C6" w:rsidRDefault="00AC16C6" w:rsidP="00AC16C6">
      <w:pPr>
        <w:ind w:firstLine="708"/>
      </w:pPr>
      <w:r>
        <w:t>образцовая.</w:t>
      </w:r>
    </w:p>
    <w:p w:rsidR="00AC16C6" w:rsidRDefault="00AC16C6" w:rsidP="00AC16C6">
      <w:pPr>
        <w:ind w:firstLine="708"/>
      </w:pPr>
      <w:r>
        <w:t>Эффективность установок определяется их малым влиянием на ход измеряемых</w:t>
      </w:r>
    </w:p>
    <w:p w:rsidR="00AC16C6" w:rsidRDefault="00AC16C6" w:rsidP="00AC16C6">
      <w:pPr>
        <w:ind w:firstLine="708"/>
      </w:pPr>
      <w:r>
        <w:t>процессов. Обе установки могут применяться для градуировки и поверки</w:t>
      </w:r>
    </w:p>
    <w:p w:rsidR="00AC16C6" w:rsidRDefault="00AC16C6" w:rsidP="00AC16C6">
      <w:pPr>
        <w:ind w:firstLine="708"/>
      </w:pPr>
      <w:r>
        <w:t>процессов. Обе установки могут применяться для градуировки и поверки</w:t>
      </w:r>
    </w:p>
    <w:p w:rsidR="00AC16C6" w:rsidRDefault="00AC16C6" w:rsidP="00AC16C6">
      <w:pPr>
        <w:ind w:firstLine="708"/>
      </w:pPr>
      <w:r>
        <w:t>промышленных ротационных счетчиков газа, а также тахометрических</w:t>
      </w:r>
    </w:p>
    <w:p w:rsidR="00AC16C6" w:rsidRDefault="00AC16C6" w:rsidP="00AC16C6">
      <w:pPr>
        <w:ind w:firstLine="708"/>
      </w:pPr>
      <w:r>
        <w:t>расходомеров.</w:t>
      </w:r>
    </w:p>
    <w:p w:rsidR="007C48AD" w:rsidRDefault="00AC16C6">
      <w:r>
        <w:br w:type="page"/>
      </w:r>
    </w:p>
    <w:p w:rsidR="007C48AD" w:rsidRPr="00C86A0F" w:rsidRDefault="007C48AD" w:rsidP="00C86A0F">
      <w:pPr>
        <w:pStyle w:val="1"/>
        <w:jc w:val="center"/>
      </w:pPr>
      <w:bookmarkStart w:id="0" w:name="_Toc195139112"/>
      <w:r>
        <w:lastRenderedPageBreak/>
        <w:t>С</w:t>
      </w:r>
      <w:bookmarkEnd w:id="0"/>
      <w:r w:rsidR="00C86A0F">
        <w:t>ОДЕРЖАНИЕ</w:t>
      </w:r>
    </w:p>
    <w:p w:rsidR="007C48AD" w:rsidRPr="00A85A60" w:rsidRDefault="007C48AD" w:rsidP="007C48AD">
      <w:pPr>
        <w:pStyle w:val="11"/>
        <w:tabs>
          <w:tab w:val="right" w:leader="dot" w:pos="9015"/>
        </w:tabs>
        <w:rPr>
          <w:noProof/>
          <w:sz w:val="28"/>
          <w:szCs w:val="28"/>
        </w:rPr>
      </w:pPr>
      <w:r w:rsidRPr="00A85A60">
        <w:rPr>
          <w:sz w:val="28"/>
          <w:szCs w:val="28"/>
        </w:rPr>
        <w:fldChar w:fldCharType="begin"/>
      </w:r>
      <w:r w:rsidRPr="00A85A60">
        <w:rPr>
          <w:sz w:val="28"/>
          <w:szCs w:val="28"/>
        </w:rPr>
        <w:instrText>TOC \o 1-9 \h \z \u</w:instrText>
      </w:r>
      <w:r w:rsidRPr="00A85A60">
        <w:rPr>
          <w:sz w:val="28"/>
          <w:szCs w:val="28"/>
        </w:rPr>
        <w:fldChar w:fldCharType="separate"/>
      </w:r>
      <w:hyperlink w:anchor="_Toc195139112" w:history="1">
        <w:r w:rsidR="00BE35EC">
          <w:rPr>
            <w:rStyle w:val="a3"/>
            <w:noProof/>
            <w:sz w:val="28"/>
            <w:szCs w:val="28"/>
          </w:rPr>
          <w:t>РЕФЕРАТ</w:t>
        </w:r>
        <w:r w:rsidRPr="00A85A60">
          <w:rPr>
            <w:noProof/>
            <w:webHidden/>
            <w:sz w:val="28"/>
            <w:szCs w:val="28"/>
          </w:rPr>
          <w:tab/>
        </w:r>
        <w:r w:rsidRPr="00A85A60">
          <w:rPr>
            <w:noProof/>
            <w:webHidden/>
            <w:sz w:val="28"/>
            <w:szCs w:val="28"/>
          </w:rPr>
          <w:fldChar w:fldCharType="begin"/>
        </w:r>
        <w:r w:rsidRPr="00A85A60">
          <w:rPr>
            <w:noProof/>
            <w:webHidden/>
            <w:sz w:val="28"/>
            <w:szCs w:val="28"/>
          </w:rPr>
          <w:instrText xml:space="preserve"> PAGEREF _Toc195139112 \h </w:instrText>
        </w:r>
        <w:r w:rsidRPr="00A85A60">
          <w:rPr>
            <w:noProof/>
            <w:webHidden/>
            <w:sz w:val="28"/>
            <w:szCs w:val="28"/>
          </w:rPr>
        </w:r>
        <w:r w:rsidRPr="00A85A60">
          <w:rPr>
            <w:noProof/>
            <w:webHidden/>
            <w:sz w:val="28"/>
            <w:szCs w:val="28"/>
          </w:rPr>
          <w:fldChar w:fldCharType="separate"/>
        </w:r>
        <w:r w:rsidRPr="00A85A60">
          <w:rPr>
            <w:noProof/>
            <w:webHidden/>
            <w:sz w:val="28"/>
            <w:szCs w:val="28"/>
          </w:rPr>
          <w:t>1</w:t>
        </w:r>
        <w:r w:rsidRPr="00A85A60">
          <w:rPr>
            <w:noProof/>
            <w:webHidden/>
            <w:sz w:val="28"/>
            <w:szCs w:val="28"/>
          </w:rPr>
          <w:fldChar w:fldCharType="end"/>
        </w:r>
      </w:hyperlink>
    </w:p>
    <w:p w:rsidR="007C48AD" w:rsidRPr="00A85A60" w:rsidRDefault="00AB7885" w:rsidP="007C48AD">
      <w:pPr>
        <w:pStyle w:val="11"/>
        <w:tabs>
          <w:tab w:val="right" w:leader="dot" w:pos="9015"/>
        </w:tabs>
        <w:rPr>
          <w:noProof/>
          <w:sz w:val="28"/>
          <w:szCs w:val="28"/>
        </w:rPr>
      </w:pPr>
      <w:hyperlink w:anchor="_Toc195139113" w:history="1">
        <w:r w:rsidR="00637038">
          <w:rPr>
            <w:rStyle w:val="a3"/>
            <w:noProof/>
            <w:sz w:val="28"/>
            <w:szCs w:val="28"/>
          </w:rPr>
          <w:t>ВВЕДЕНИЕ</w:t>
        </w:r>
        <w:r w:rsidR="007C48AD" w:rsidRPr="00A85A60">
          <w:rPr>
            <w:noProof/>
            <w:webHidden/>
            <w:sz w:val="28"/>
            <w:szCs w:val="28"/>
          </w:rPr>
          <w:tab/>
          <w:t>2</w:t>
        </w:r>
      </w:hyperlink>
    </w:p>
    <w:p w:rsidR="007C48AD" w:rsidRPr="00A85A60" w:rsidRDefault="00AB7885" w:rsidP="007C48AD">
      <w:pPr>
        <w:pStyle w:val="11"/>
        <w:tabs>
          <w:tab w:val="right" w:leader="dot" w:pos="9015"/>
        </w:tabs>
        <w:rPr>
          <w:noProof/>
          <w:sz w:val="28"/>
          <w:szCs w:val="28"/>
        </w:rPr>
      </w:pPr>
      <w:hyperlink w:anchor="_Toc195139114" w:history="1">
        <w:r w:rsidR="007C48AD" w:rsidRPr="00A85A60">
          <w:rPr>
            <w:rStyle w:val="a3"/>
            <w:noProof/>
            <w:sz w:val="28"/>
            <w:szCs w:val="28"/>
          </w:rPr>
          <w:t>Глава 1. Теория</w:t>
        </w:r>
        <w:r w:rsidR="007C48AD" w:rsidRPr="00A85A60">
          <w:rPr>
            <w:noProof/>
            <w:webHidden/>
            <w:sz w:val="28"/>
            <w:szCs w:val="28"/>
          </w:rPr>
          <w:tab/>
          <w:t>5</w:t>
        </w:r>
      </w:hyperlink>
    </w:p>
    <w:p w:rsidR="007C48AD" w:rsidRPr="00A85A60" w:rsidRDefault="00AB7885" w:rsidP="007C48AD">
      <w:pPr>
        <w:pStyle w:val="2"/>
        <w:tabs>
          <w:tab w:val="right" w:leader="dot" w:pos="9015"/>
        </w:tabs>
        <w:rPr>
          <w:noProof/>
          <w:sz w:val="28"/>
          <w:szCs w:val="28"/>
        </w:rPr>
      </w:pPr>
      <w:hyperlink w:anchor="_Toc195139115" w:history="1">
        <w:r w:rsidR="007C48AD" w:rsidRPr="00A85A60">
          <w:rPr>
            <w:rStyle w:val="a3"/>
            <w:noProof/>
            <w:sz w:val="28"/>
            <w:szCs w:val="28"/>
          </w:rPr>
          <w:t>1.1.Введение в проектирование баз данных</w:t>
        </w:r>
        <w:r w:rsidR="007C48AD" w:rsidRPr="00A85A60">
          <w:rPr>
            <w:noProof/>
            <w:webHidden/>
            <w:sz w:val="28"/>
            <w:szCs w:val="28"/>
          </w:rPr>
          <w:tab/>
          <w:t>5</w:t>
        </w:r>
      </w:hyperlink>
    </w:p>
    <w:p w:rsidR="007C48AD" w:rsidRPr="00A85A60" w:rsidRDefault="00AB7885" w:rsidP="007C48AD">
      <w:pPr>
        <w:pStyle w:val="2"/>
        <w:tabs>
          <w:tab w:val="right" w:leader="dot" w:pos="9015"/>
        </w:tabs>
        <w:rPr>
          <w:noProof/>
          <w:sz w:val="28"/>
          <w:szCs w:val="28"/>
        </w:rPr>
      </w:pPr>
      <w:hyperlink w:anchor="_Toc195139116" w:history="1">
        <w:r w:rsidR="007C48AD" w:rsidRPr="00A85A60">
          <w:rPr>
            <w:rStyle w:val="a3"/>
            <w:noProof/>
            <w:sz w:val="28"/>
            <w:szCs w:val="28"/>
          </w:rPr>
          <w:t>1.2. Системы управления базами данных</w:t>
        </w:r>
        <w:r w:rsidR="007C48AD" w:rsidRPr="00A85A60">
          <w:rPr>
            <w:noProof/>
            <w:webHidden/>
            <w:sz w:val="28"/>
            <w:szCs w:val="28"/>
          </w:rPr>
          <w:tab/>
          <w:t>7</w:t>
        </w:r>
      </w:hyperlink>
    </w:p>
    <w:p w:rsidR="007C48AD" w:rsidRPr="00A85A60" w:rsidRDefault="00AB7885" w:rsidP="007C48AD">
      <w:pPr>
        <w:pStyle w:val="2"/>
        <w:tabs>
          <w:tab w:val="right" w:leader="dot" w:pos="9015"/>
        </w:tabs>
        <w:rPr>
          <w:noProof/>
          <w:sz w:val="28"/>
          <w:szCs w:val="28"/>
        </w:rPr>
      </w:pPr>
      <w:hyperlink w:anchor="_Toc195139117" w:history="1">
        <w:r w:rsidR="007C48AD" w:rsidRPr="00A85A60">
          <w:rPr>
            <w:rStyle w:val="a3"/>
            <w:noProof/>
            <w:sz w:val="28"/>
            <w:szCs w:val="28"/>
          </w:rPr>
          <w:t>1.3. Реляционные и Нереляционные базы данных</w:t>
        </w:r>
        <w:r w:rsidR="007C48AD" w:rsidRPr="00A85A60">
          <w:rPr>
            <w:noProof/>
            <w:webHidden/>
            <w:sz w:val="28"/>
            <w:szCs w:val="28"/>
          </w:rPr>
          <w:tab/>
          <w:t>9</w:t>
        </w:r>
      </w:hyperlink>
    </w:p>
    <w:p w:rsidR="007C48AD" w:rsidRPr="00A85A60" w:rsidRDefault="00AB7885" w:rsidP="007C48AD">
      <w:pPr>
        <w:pStyle w:val="11"/>
        <w:tabs>
          <w:tab w:val="right" w:leader="dot" w:pos="9015"/>
        </w:tabs>
        <w:rPr>
          <w:noProof/>
          <w:sz w:val="28"/>
          <w:szCs w:val="28"/>
        </w:rPr>
      </w:pPr>
      <w:hyperlink w:anchor="_Toc195139118" w:history="1">
        <w:r w:rsidR="007C48AD" w:rsidRPr="00A85A60">
          <w:rPr>
            <w:rStyle w:val="a3"/>
            <w:noProof/>
            <w:sz w:val="28"/>
            <w:szCs w:val="28"/>
          </w:rPr>
          <w:t>Глава 2.  Разработка графической платформы</w:t>
        </w:r>
        <w:r w:rsidR="007C48AD" w:rsidRPr="00A85A60">
          <w:rPr>
            <w:noProof/>
            <w:webHidden/>
            <w:sz w:val="28"/>
            <w:szCs w:val="28"/>
          </w:rPr>
          <w:tab/>
          <w:t>13</w:t>
        </w:r>
      </w:hyperlink>
    </w:p>
    <w:p w:rsidR="007C48AD" w:rsidRPr="00A85A60" w:rsidRDefault="00AB7885" w:rsidP="007C48AD">
      <w:pPr>
        <w:pStyle w:val="2"/>
        <w:tabs>
          <w:tab w:val="right" w:leader="dot" w:pos="9015"/>
        </w:tabs>
        <w:rPr>
          <w:noProof/>
          <w:sz w:val="28"/>
          <w:szCs w:val="28"/>
        </w:rPr>
      </w:pPr>
      <w:hyperlink w:anchor="_Toc195139119" w:history="1">
        <w:r w:rsidR="007C48AD" w:rsidRPr="00A85A60">
          <w:rPr>
            <w:rStyle w:val="a3"/>
            <w:noProof/>
            <w:sz w:val="28"/>
            <w:szCs w:val="28"/>
          </w:rPr>
          <w:t>2.1. Техническое задание на разработку</w:t>
        </w:r>
        <w:r w:rsidR="007C48AD" w:rsidRPr="00A85A60">
          <w:rPr>
            <w:noProof/>
            <w:webHidden/>
            <w:sz w:val="28"/>
            <w:szCs w:val="28"/>
          </w:rPr>
          <w:tab/>
          <w:t>13</w:t>
        </w:r>
      </w:hyperlink>
    </w:p>
    <w:p w:rsidR="007C48AD" w:rsidRPr="00A85A60" w:rsidRDefault="00AB7885" w:rsidP="007C48AD">
      <w:pPr>
        <w:pStyle w:val="2"/>
        <w:tabs>
          <w:tab w:val="right" w:leader="dot" w:pos="9015"/>
        </w:tabs>
        <w:rPr>
          <w:noProof/>
          <w:sz w:val="28"/>
          <w:szCs w:val="28"/>
        </w:rPr>
      </w:pPr>
      <w:hyperlink w:anchor="_Toc195139148" w:history="1">
        <w:r w:rsidR="007C48AD" w:rsidRPr="00A85A60">
          <w:rPr>
            <w:rStyle w:val="a3"/>
            <w:noProof/>
            <w:sz w:val="28"/>
            <w:szCs w:val="28"/>
          </w:rPr>
          <w:t>2.2. Интерфейс для пользователя</w:t>
        </w:r>
        <w:r w:rsidR="007C48AD" w:rsidRPr="00A85A60">
          <w:rPr>
            <w:noProof/>
            <w:webHidden/>
            <w:sz w:val="28"/>
            <w:szCs w:val="28"/>
          </w:rPr>
          <w:tab/>
          <w:t>15</w:t>
        </w:r>
      </w:hyperlink>
    </w:p>
    <w:p w:rsidR="007C48AD" w:rsidRPr="00A85A60" w:rsidRDefault="00AB7885" w:rsidP="007C48AD">
      <w:pPr>
        <w:pStyle w:val="11"/>
        <w:tabs>
          <w:tab w:val="right" w:leader="dot" w:pos="9015"/>
        </w:tabs>
        <w:rPr>
          <w:noProof/>
          <w:sz w:val="28"/>
          <w:szCs w:val="28"/>
        </w:rPr>
      </w:pPr>
      <w:hyperlink w:anchor="_Toc195139226" w:history="1">
        <w:r w:rsidR="007C48AD" w:rsidRPr="00A85A60">
          <w:rPr>
            <w:rStyle w:val="a3"/>
            <w:noProof/>
            <w:sz w:val="28"/>
            <w:szCs w:val="28"/>
          </w:rPr>
          <w:t>Фрагменты кода</w:t>
        </w:r>
        <w:r w:rsidR="007C48AD" w:rsidRPr="00A85A60">
          <w:rPr>
            <w:noProof/>
            <w:webHidden/>
            <w:sz w:val="28"/>
            <w:szCs w:val="28"/>
          </w:rPr>
          <w:tab/>
          <w:t>2</w:t>
        </w:r>
        <w:r w:rsidR="007C48AD">
          <w:rPr>
            <w:noProof/>
            <w:webHidden/>
            <w:sz w:val="28"/>
            <w:szCs w:val="28"/>
            <w:lang w:val="en-US"/>
          </w:rPr>
          <w:t>9</w:t>
        </w:r>
      </w:hyperlink>
    </w:p>
    <w:p w:rsidR="007C48AD" w:rsidRPr="00A85A60" w:rsidRDefault="00AB7885" w:rsidP="007C48AD">
      <w:pPr>
        <w:pStyle w:val="11"/>
        <w:tabs>
          <w:tab w:val="right" w:leader="dot" w:pos="9015"/>
        </w:tabs>
        <w:rPr>
          <w:noProof/>
          <w:sz w:val="28"/>
          <w:szCs w:val="28"/>
        </w:rPr>
      </w:pPr>
      <w:hyperlink w:anchor="_Toc195139227" w:history="1">
        <w:r w:rsidR="00F2166C" w:rsidRPr="00F2166C">
          <w:rPr>
            <w:rStyle w:val="a3"/>
            <w:noProof/>
            <w:sz w:val="28"/>
            <w:szCs w:val="28"/>
          </w:rPr>
          <w:t>ЗАКЛЮЧЕНИЕ</w:t>
        </w:r>
        <w:r w:rsidR="007C48AD" w:rsidRPr="00A85A60">
          <w:rPr>
            <w:noProof/>
            <w:webHidden/>
            <w:sz w:val="28"/>
            <w:szCs w:val="28"/>
          </w:rPr>
          <w:tab/>
          <w:t>3</w:t>
        </w:r>
        <w:r w:rsidR="007C48AD">
          <w:rPr>
            <w:noProof/>
            <w:webHidden/>
            <w:sz w:val="28"/>
            <w:szCs w:val="28"/>
            <w:lang w:val="en-US"/>
          </w:rPr>
          <w:t>7</w:t>
        </w:r>
      </w:hyperlink>
    </w:p>
    <w:p w:rsidR="007C48AD" w:rsidRDefault="00AB7885" w:rsidP="007C48AD">
      <w:pPr>
        <w:pStyle w:val="11"/>
        <w:tabs>
          <w:tab w:val="right" w:leader="dot" w:pos="9015"/>
        </w:tabs>
        <w:rPr>
          <w:noProof/>
          <w:sz w:val="28"/>
          <w:szCs w:val="28"/>
          <w:lang w:val="en-US"/>
        </w:rPr>
      </w:pPr>
      <w:hyperlink w:anchor="_Toc195139228" w:history="1">
        <w:r w:rsidR="00F2166C" w:rsidRPr="00F2166C">
          <w:rPr>
            <w:rStyle w:val="a3"/>
            <w:noProof/>
            <w:sz w:val="28"/>
            <w:szCs w:val="28"/>
          </w:rPr>
          <w:t>СПИСОК ИСПОЛЬЗОВАННЫХ ИСТОЧНИКОВ</w:t>
        </w:r>
        <w:r w:rsidR="007C48AD" w:rsidRPr="00A85A60">
          <w:rPr>
            <w:noProof/>
            <w:webHidden/>
            <w:sz w:val="28"/>
            <w:szCs w:val="28"/>
          </w:rPr>
          <w:tab/>
          <w:t>3</w:t>
        </w:r>
        <w:r w:rsidR="007C48AD">
          <w:rPr>
            <w:noProof/>
            <w:webHidden/>
            <w:sz w:val="28"/>
            <w:szCs w:val="28"/>
            <w:lang w:val="en-US"/>
          </w:rPr>
          <w:t>8</w:t>
        </w:r>
      </w:hyperlink>
    </w:p>
    <w:p w:rsidR="00AA7F6B" w:rsidRDefault="00AA7F6B">
      <w:pPr>
        <w:rPr>
          <w:lang w:val="en-US"/>
        </w:rPr>
      </w:pPr>
      <w:r>
        <w:rPr>
          <w:lang w:val="en-US"/>
        </w:rPr>
        <w:br w:type="page"/>
      </w:r>
    </w:p>
    <w:p w:rsidR="00AA7F6B" w:rsidRPr="00F2166C" w:rsidRDefault="00AA7F6B" w:rsidP="00AA7F6B">
      <w:pPr>
        <w:rPr>
          <w:lang w:val="en-US"/>
        </w:rPr>
      </w:pPr>
    </w:p>
    <w:p w:rsidR="000F4AD6" w:rsidRDefault="007C48AD" w:rsidP="00FD4F4D">
      <w:pPr>
        <w:pStyle w:val="1"/>
        <w:jc w:val="center"/>
      </w:pPr>
      <w:r w:rsidRPr="00A85A60">
        <w:rPr>
          <w:szCs w:val="28"/>
        </w:rPr>
        <w:fldChar w:fldCharType="end"/>
      </w:r>
      <w:r w:rsidR="000F4AD6" w:rsidRPr="000F4AD6">
        <w:t>ТЕРМИНЫ И ОПРЕДЕЛЕНИЯ</w:t>
      </w:r>
    </w:p>
    <w:p w:rsidR="00FD4F4D" w:rsidRDefault="000F4AD6" w:rsidP="00FD4F4D">
      <w:pPr>
        <w:pStyle w:val="12"/>
        <w:spacing w:line="312" w:lineRule="auto"/>
        <w:ind w:firstLine="700"/>
        <w:jc w:val="both"/>
        <w:rPr>
          <w:sz w:val="28"/>
          <w:szCs w:val="28"/>
        </w:rPr>
      </w:pPr>
      <w:r w:rsidRPr="000F4AD6">
        <w:rPr>
          <w:sz w:val="28"/>
          <w:szCs w:val="28"/>
        </w:rPr>
        <w:t>В настоящем отчете о НИР применяют следующие термины с соответствующими определениями</w:t>
      </w:r>
      <w:r w:rsidR="00FD4F4D">
        <w:rPr>
          <w:sz w:val="28"/>
          <w:szCs w:val="28"/>
        </w:rPr>
        <w:t>:</w:t>
      </w:r>
    </w:p>
    <w:p w:rsidR="00FD4F4D" w:rsidRDefault="00FD4F4D" w:rsidP="00FD4F4D">
      <w:pPr>
        <w:pStyle w:val="12"/>
        <w:spacing w:line="360" w:lineRule="auto"/>
        <w:ind w:right="-269"/>
        <w:jc w:val="both"/>
        <w:rPr>
          <w:sz w:val="28"/>
          <w:szCs w:val="28"/>
        </w:rPr>
      </w:pPr>
    </w:p>
    <w:tbl>
      <w:tblPr>
        <w:tblW w:w="996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850"/>
        <w:gridCol w:w="7110"/>
      </w:tblGrid>
      <w:tr w:rsidR="00FD4F4D" w:rsidTr="00981A88">
        <w:tc>
          <w:tcPr>
            <w:tcW w:w="285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4F4D" w:rsidRDefault="00FD4F4D" w:rsidP="00981A88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Веб-сервер</w:t>
            </w:r>
          </w:p>
        </w:tc>
        <w:tc>
          <w:tcPr>
            <w:tcW w:w="711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4F4D" w:rsidRDefault="00FD4F4D" w:rsidP="00981A88">
            <w:pPr>
              <w:pStyle w:val="12"/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– сервер, принимающий запросы и отправляющий ответы по протоколу HTTP. Клиенты обычно веб-браузеры.</w:t>
            </w:r>
          </w:p>
        </w:tc>
      </w:tr>
      <w:tr w:rsidR="00FD4F4D" w:rsidTr="00981A88">
        <w:tc>
          <w:tcPr>
            <w:tcW w:w="285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4F4D" w:rsidRDefault="00FD4F4D" w:rsidP="00981A88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Бэкенд</w:t>
            </w:r>
            <w:proofErr w:type="spellEnd"/>
          </w:p>
        </w:tc>
        <w:tc>
          <w:tcPr>
            <w:tcW w:w="711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4F4D" w:rsidRDefault="00FD4F4D" w:rsidP="00981A88">
            <w:pPr>
              <w:pStyle w:val="12"/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– серверная компонента в клиент-серверной архитектуре.</w:t>
            </w:r>
          </w:p>
        </w:tc>
      </w:tr>
      <w:tr w:rsidR="00FD4F4D" w:rsidTr="00981A88">
        <w:tc>
          <w:tcPr>
            <w:tcW w:w="285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4F4D" w:rsidRDefault="00FD4F4D" w:rsidP="00981A88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Стриминг</w:t>
            </w:r>
            <w:proofErr w:type="spellEnd"/>
          </w:p>
        </w:tc>
        <w:tc>
          <w:tcPr>
            <w:tcW w:w="711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4F4D" w:rsidRDefault="00FD4F4D" w:rsidP="00981A88">
            <w:pPr>
              <w:pStyle w:val="12"/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– способ передачи </w:t>
            </w:r>
            <w:proofErr w:type="spellStart"/>
            <w:r>
              <w:rPr>
                <w:sz w:val="28"/>
                <w:szCs w:val="28"/>
              </w:rPr>
              <w:t>медиаконтента</w:t>
            </w:r>
            <w:proofErr w:type="spellEnd"/>
            <w:r>
              <w:rPr>
                <w:sz w:val="28"/>
                <w:szCs w:val="28"/>
              </w:rPr>
              <w:t xml:space="preserve"> в режиме реального времени. Может быть как прямой трансляцией (контент от стримера подготавливается и сразу передается клиенту), так и передачей заготовленного контента (готовый контент поступает к клиенту не в целом виде, а нужными частями).</w:t>
            </w:r>
          </w:p>
        </w:tc>
      </w:tr>
      <w:tr w:rsidR="00FD4F4D" w:rsidTr="00981A88">
        <w:tc>
          <w:tcPr>
            <w:tcW w:w="285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4F4D" w:rsidRDefault="00FD4F4D" w:rsidP="00981A88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Микросервис</w:t>
            </w:r>
            <w:proofErr w:type="spellEnd"/>
          </w:p>
        </w:tc>
        <w:tc>
          <w:tcPr>
            <w:tcW w:w="711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4F4D" w:rsidRDefault="00FD4F4D" w:rsidP="00981A88">
            <w:pPr>
              <w:pStyle w:val="12"/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– небольшой компонент в </w:t>
            </w:r>
            <w:proofErr w:type="spellStart"/>
            <w:r>
              <w:rPr>
                <w:sz w:val="28"/>
                <w:szCs w:val="28"/>
              </w:rPr>
              <w:t>микросервисной</w:t>
            </w:r>
            <w:proofErr w:type="spellEnd"/>
            <w:r>
              <w:rPr>
                <w:sz w:val="28"/>
                <w:szCs w:val="28"/>
              </w:rPr>
              <w:t xml:space="preserve"> архитектуре, отвечающий за определенную бизнес-логику. Несмотря на название, является полноценным сервером, но не всегда с прямым пользовательским доступом.</w:t>
            </w:r>
          </w:p>
        </w:tc>
      </w:tr>
      <w:tr w:rsidR="00FD4F4D" w:rsidTr="00981A88">
        <w:tc>
          <w:tcPr>
            <w:tcW w:w="285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4F4D" w:rsidRDefault="00FD4F4D" w:rsidP="00981A88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Авторизация</w:t>
            </w:r>
          </w:p>
        </w:tc>
        <w:tc>
          <w:tcPr>
            <w:tcW w:w="711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4F4D" w:rsidRDefault="00FD4F4D" w:rsidP="00981A88">
            <w:pPr>
              <w:pStyle w:val="12"/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– проверка наличия у пользователя необходимых разрешений для выполнения определенной операции. Часто нужные разрешения группируются в роли, которые проверяет сервер при авторизации пользователя.</w:t>
            </w:r>
          </w:p>
        </w:tc>
      </w:tr>
      <w:tr w:rsidR="00FD4F4D" w:rsidTr="00981A88">
        <w:tc>
          <w:tcPr>
            <w:tcW w:w="285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4F4D" w:rsidRDefault="00FD4F4D" w:rsidP="00981A88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Аутентификация</w:t>
            </w:r>
          </w:p>
        </w:tc>
        <w:tc>
          <w:tcPr>
            <w:tcW w:w="711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4F4D" w:rsidRDefault="00FD4F4D" w:rsidP="00981A88">
            <w:pPr>
              <w:pStyle w:val="12"/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– проверка личности пользователя в системе. В контексте серверных приложений – это проверка того, что пользователь существует и это действительно он.</w:t>
            </w:r>
          </w:p>
        </w:tc>
      </w:tr>
      <w:tr w:rsidR="00FD4F4D" w:rsidTr="00981A88">
        <w:tc>
          <w:tcPr>
            <w:tcW w:w="285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4F4D" w:rsidRDefault="00FD4F4D" w:rsidP="00981A88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Ручка (API-</w:t>
            </w:r>
            <w:proofErr w:type="spellStart"/>
            <w:r>
              <w:rPr>
                <w:sz w:val="28"/>
                <w:szCs w:val="28"/>
              </w:rPr>
              <w:t>эндпоинт</w:t>
            </w:r>
            <w:proofErr w:type="spellEnd"/>
            <w:r>
              <w:rPr>
                <w:sz w:val="28"/>
                <w:szCs w:val="28"/>
              </w:rPr>
              <w:t>)</w:t>
            </w:r>
          </w:p>
        </w:tc>
        <w:tc>
          <w:tcPr>
            <w:tcW w:w="711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4F4D" w:rsidRDefault="00FD4F4D" w:rsidP="00981A88">
            <w:pPr>
              <w:pStyle w:val="12"/>
              <w:spacing w:line="360" w:lineRule="auto"/>
              <w:jc w:val="both"/>
            </w:pPr>
            <w:r>
              <w:rPr>
                <w:sz w:val="28"/>
                <w:szCs w:val="28"/>
              </w:rPr>
              <w:t xml:space="preserve">– метод публичного интерфейса </w:t>
            </w:r>
            <w:proofErr w:type="spellStart"/>
            <w:r>
              <w:rPr>
                <w:sz w:val="28"/>
                <w:szCs w:val="28"/>
              </w:rPr>
              <w:t>бэкенд</w:t>
            </w:r>
            <w:proofErr w:type="spellEnd"/>
            <w:r>
              <w:rPr>
                <w:sz w:val="28"/>
                <w:szCs w:val="28"/>
              </w:rPr>
              <w:t xml:space="preserve">-приложения, который можно вызвать, отправив запрос по </w:t>
            </w:r>
            <w:r>
              <w:rPr>
                <w:sz w:val="28"/>
                <w:szCs w:val="28"/>
              </w:rPr>
              <w:lastRenderedPageBreak/>
              <w:t>определенному URL-адресу. Произошло от слова “</w:t>
            </w:r>
            <w:proofErr w:type="spellStart"/>
            <w:r>
              <w:rPr>
                <w:sz w:val="28"/>
                <w:szCs w:val="28"/>
              </w:rPr>
              <w:t>handler</w:t>
            </w:r>
            <w:proofErr w:type="spellEnd"/>
            <w:r>
              <w:rPr>
                <w:sz w:val="28"/>
                <w:szCs w:val="28"/>
              </w:rPr>
              <w:t>”, которым обозначали такие обработчики.</w:t>
            </w:r>
          </w:p>
        </w:tc>
      </w:tr>
      <w:tr w:rsidR="00FD4F4D" w:rsidTr="00981A88">
        <w:tc>
          <w:tcPr>
            <w:tcW w:w="285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4F4D" w:rsidRDefault="00FD4F4D" w:rsidP="00981A88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lastRenderedPageBreak/>
              <w:t>Развертывание</w:t>
            </w:r>
          </w:p>
        </w:tc>
        <w:tc>
          <w:tcPr>
            <w:tcW w:w="711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4F4D" w:rsidRDefault="00FD4F4D" w:rsidP="00981A88">
            <w:pPr>
              <w:pStyle w:val="12"/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– процесс размещения и запуска приложения на сервере. Включает в себя сборку кода, настройку окружения, перенос кода на сервер и непосредственный запуск приложения.</w:t>
            </w:r>
          </w:p>
        </w:tc>
      </w:tr>
    </w:tbl>
    <w:p w:rsidR="00FD4F4D" w:rsidRDefault="00FD4F4D" w:rsidP="00FD4F4D">
      <w:pPr>
        <w:pStyle w:val="12"/>
        <w:spacing w:line="360" w:lineRule="auto"/>
        <w:ind w:right="-269"/>
        <w:jc w:val="both"/>
        <w:rPr>
          <w:sz w:val="28"/>
          <w:szCs w:val="28"/>
        </w:rPr>
      </w:pPr>
    </w:p>
    <w:p w:rsidR="00FD4F4D" w:rsidRDefault="00FD4F4D" w:rsidP="00FD4F4D">
      <w:pPr>
        <w:pStyle w:val="12"/>
        <w:spacing w:line="360" w:lineRule="auto"/>
        <w:ind w:firstLine="720"/>
        <w:jc w:val="both"/>
      </w:pPr>
      <w:r>
        <w:br w:type="page"/>
      </w:r>
    </w:p>
    <w:p w:rsidR="00FD4F4D" w:rsidRPr="00637038" w:rsidRDefault="00FD4F4D" w:rsidP="00FD4F4D">
      <w:pPr>
        <w:pStyle w:val="1"/>
        <w:jc w:val="center"/>
      </w:pPr>
      <w:bookmarkStart w:id="1" w:name="_uy7y8jfha1b7" w:colFirst="0" w:colLast="0"/>
      <w:bookmarkEnd w:id="1"/>
      <w:r>
        <w:lastRenderedPageBreak/>
        <w:t>ПЕРЕЧЕНЬ СОКРАЩЕНИЙ</w:t>
      </w:r>
      <w:r w:rsidR="00B95A91">
        <w:t xml:space="preserve"> И ОБОЗНАЧЕНИЙ</w:t>
      </w:r>
    </w:p>
    <w:p w:rsidR="00FD4F4D" w:rsidRDefault="00AB7885" w:rsidP="00FD4F4D">
      <w:pPr>
        <w:pStyle w:val="12"/>
        <w:spacing w:line="360" w:lineRule="auto"/>
        <w:ind w:right="-269" w:firstLine="720"/>
        <w:jc w:val="both"/>
        <w:rPr>
          <w:sz w:val="28"/>
          <w:szCs w:val="28"/>
        </w:rPr>
      </w:pPr>
      <w:r w:rsidRPr="00AB7885">
        <w:rPr>
          <w:sz w:val="28"/>
        </w:rPr>
        <w:t>В настоящем отчете о НИР применяют следующие сокращения и обозначения</w:t>
      </w:r>
      <w:r w:rsidR="00FD4F4D">
        <w:rPr>
          <w:sz w:val="28"/>
          <w:szCs w:val="28"/>
        </w:rPr>
        <w:t>:</w:t>
      </w:r>
      <w:bookmarkStart w:id="2" w:name="_GoBack"/>
      <w:bookmarkEnd w:id="2"/>
    </w:p>
    <w:tbl>
      <w:tblPr>
        <w:tblW w:w="996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785"/>
        <w:gridCol w:w="8175"/>
      </w:tblGrid>
      <w:tr w:rsidR="00FD4F4D" w:rsidTr="00981A88">
        <w:tc>
          <w:tcPr>
            <w:tcW w:w="178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4F4D" w:rsidRDefault="00FD4F4D" w:rsidP="00981A88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URL</w:t>
            </w:r>
          </w:p>
        </w:tc>
        <w:tc>
          <w:tcPr>
            <w:tcW w:w="817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4F4D" w:rsidRDefault="00FD4F4D" w:rsidP="00981A88">
            <w:pPr>
              <w:pStyle w:val="12"/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– </w:t>
            </w:r>
            <w:proofErr w:type="spellStart"/>
            <w:r>
              <w:rPr>
                <w:sz w:val="28"/>
                <w:szCs w:val="28"/>
              </w:rPr>
              <w:t>Uniform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Resource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Locator</w:t>
            </w:r>
            <w:proofErr w:type="spellEnd"/>
            <w:r>
              <w:rPr>
                <w:sz w:val="28"/>
                <w:szCs w:val="28"/>
              </w:rPr>
              <w:t>, унифицированный указатель ресурса</w:t>
            </w:r>
          </w:p>
        </w:tc>
      </w:tr>
      <w:tr w:rsidR="00FD4F4D" w:rsidRPr="00BE35EC" w:rsidTr="00981A88">
        <w:tc>
          <w:tcPr>
            <w:tcW w:w="178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4F4D" w:rsidRDefault="00FD4F4D" w:rsidP="00981A88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API</w:t>
            </w:r>
          </w:p>
        </w:tc>
        <w:tc>
          <w:tcPr>
            <w:tcW w:w="817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4F4D" w:rsidRPr="0063256C" w:rsidRDefault="00FD4F4D" w:rsidP="00981A88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28"/>
                <w:szCs w:val="28"/>
                <w:lang w:val="en-US"/>
              </w:rPr>
            </w:pPr>
            <w:r w:rsidRPr="0063256C">
              <w:rPr>
                <w:sz w:val="28"/>
                <w:szCs w:val="28"/>
                <w:lang w:val="en-US"/>
              </w:rPr>
              <w:t xml:space="preserve">– Application Programming Interface, </w:t>
            </w:r>
            <w:r>
              <w:rPr>
                <w:sz w:val="28"/>
                <w:szCs w:val="28"/>
              </w:rPr>
              <w:t>интерфейс</w:t>
            </w:r>
            <w:r w:rsidRPr="0063256C">
              <w:rPr>
                <w:sz w:val="28"/>
                <w:szCs w:val="28"/>
                <w:lang w:val="en-US"/>
              </w:rPr>
              <w:t xml:space="preserve"> </w:t>
            </w:r>
            <w:r>
              <w:rPr>
                <w:sz w:val="28"/>
                <w:szCs w:val="28"/>
              </w:rPr>
              <w:t>программного</w:t>
            </w:r>
            <w:r w:rsidRPr="0063256C">
              <w:rPr>
                <w:sz w:val="28"/>
                <w:szCs w:val="28"/>
                <w:lang w:val="en-US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обеспеченеия</w:t>
            </w:r>
            <w:proofErr w:type="spellEnd"/>
          </w:p>
        </w:tc>
      </w:tr>
      <w:tr w:rsidR="00FD4F4D" w:rsidTr="00981A88">
        <w:tc>
          <w:tcPr>
            <w:tcW w:w="178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4F4D" w:rsidRDefault="00FD4F4D" w:rsidP="00981A88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СУБД</w:t>
            </w:r>
          </w:p>
        </w:tc>
        <w:tc>
          <w:tcPr>
            <w:tcW w:w="817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4F4D" w:rsidRDefault="00FD4F4D" w:rsidP="00981A88">
            <w:pPr>
              <w:pStyle w:val="12"/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– Система управления базами данных</w:t>
            </w:r>
          </w:p>
        </w:tc>
      </w:tr>
      <w:tr w:rsidR="00FD4F4D" w:rsidTr="00981A88">
        <w:tc>
          <w:tcPr>
            <w:tcW w:w="178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4F4D" w:rsidRDefault="00FD4F4D" w:rsidP="00981A88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БД</w:t>
            </w:r>
          </w:p>
        </w:tc>
        <w:tc>
          <w:tcPr>
            <w:tcW w:w="817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4F4D" w:rsidRDefault="00FD4F4D" w:rsidP="00981A88">
            <w:pPr>
              <w:pStyle w:val="12"/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– База данных</w:t>
            </w:r>
          </w:p>
        </w:tc>
      </w:tr>
      <w:tr w:rsidR="00FD4F4D" w:rsidTr="00981A88">
        <w:tc>
          <w:tcPr>
            <w:tcW w:w="178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4F4D" w:rsidRDefault="00FD4F4D" w:rsidP="00981A88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OC</w:t>
            </w:r>
          </w:p>
        </w:tc>
        <w:tc>
          <w:tcPr>
            <w:tcW w:w="817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4F4D" w:rsidRDefault="00FD4F4D" w:rsidP="00981A88">
            <w:pPr>
              <w:pStyle w:val="12"/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– Операционная система</w:t>
            </w:r>
          </w:p>
        </w:tc>
      </w:tr>
      <w:tr w:rsidR="00FD4F4D" w:rsidTr="00981A88">
        <w:tc>
          <w:tcPr>
            <w:tcW w:w="178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4F4D" w:rsidRDefault="00FD4F4D" w:rsidP="00981A88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SQL</w:t>
            </w:r>
          </w:p>
        </w:tc>
        <w:tc>
          <w:tcPr>
            <w:tcW w:w="817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4F4D" w:rsidRDefault="00FD4F4D" w:rsidP="00981A88">
            <w:pPr>
              <w:pStyle w:val="12"/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– </w:t>
            </w:r>
            <w:proofErr w:type="spellStart"/>
            <w:r>
              <w:rPr>
                <w:sz w:val="28"/>
                <w:szCs w:val="28"/>
              </w:rPr>
              <w:t>Structured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Query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Language</w:t>
            </w:r>
            <w:proofErr w:type="spellEnd"/>
            <w:r>
              <w:rPr>
                <w:sz w:val="28"/>
                <w:szCs w:val="28"/>
              </w:rPr>
              <w:t>, язык структурированных запросов</w:t>
            </w:r>
          </w:p>
        </w:tc>
      </w:tr>
      <w:tr w:rsidR="00FD4F4D" w:rsidTr="00981A88">
        <w:tc>
          <w:tcPr>
            <w:tcW w:w="178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4F4D" w:rsidRDefault="00FD4F4D" w:rsidP="00981A88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JSON</w:t>
            </w:r>
          </w:p>
        </w:tc>
        <w:tc>
          <w:tcPr>
            <w:tcW w:w="817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4F4D" w:rsidRDefault="00FD4F4D" w:rsidP="00981A88">
            <w:pPr>
              <w:pStyle w:val="12"/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– </w:t>
            </w:r>
            <w:proofErr w:type="spellStart"/>
            <w:r>
              <w:rPr>
                <w:sz w:val="28"/>
                <w:szCs w:val="28"/>
              </w:rPr>
              <w:t>JavaScript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Object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Notation</w:t>
            </w:r>
            <w:proofErr w:type="spellEnd"/>
          </w:p>
        </w:tc>
      </w:tr>
      <w:tr w:rsidR="00FD4F4D" w:rsidTr="00981A88">
        <w:tc>
          <w:tcPr>
            <w:tcW w:w="178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4F4D" w:rsidRDefault="00FD4F4D" w:rsidP="00981A88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ID</w:t>
            </w:r>
          </w:p>
        </w:tc>
        <w:tc>
          <w:tcPr>
            <w:tcW w:w="817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4F4D" w:rsidRDefault="00FD4F4D" w:rsidP="00981A88">
            <w:pPr>
              <w:pStyle w:val="12"/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– </w:t>
            </w:r>
            <w:proofErr w:type="spellStart"/>
            <w:r>
              <w:rPr>
                <w:sz w:val="28"/>
                <w:szCs w:val="28"/>
              </w:rPr>
              <w:t>Identifier</w:t>
            </w:r>
            <w:proofErr w:type="spellEnd"/>
            <w:r>
              <w:rPr>
                <w:sz w:val="28"/>
                <w:szCs w:val="28"/>
              </w:rPr>
              <w:t>, идентификатор</w:t>
            </w:r>
          </w:p>
        </w:tc>
      </w:tr>
      <w:tr w:rsidR="00FD4F4D" w:rsidTr="00981A88">
        <w:tc>
          <w:tcPr>
            <w:tcW w:w="178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4F4D" w:rsidRDefault="00FD4F4D" w:rsidP="00981A88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MPEG</w:t>
            </w:r>
          </w:p>
        </w:tc>
        <w:tc>
          <w:tcPr>
            <w:tcW w:w="817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4F4D" w:rsidRDefault="00FD4F4D" w:rsidP="00981A88">
            <w:pPr>
              <w:pStyle w:val="12"/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– </w:t>
            </w:r>
            <w:proofErr w:type="spellStart"/>
            <w:r>
              <w:rPr>
                <w:sz w:val="28"/>
                <w:szCs w:val="28"/>
              </w:rPr>
              <w:t>Moving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Picture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Experts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Group</w:t>
            </w:r>
            <w:proofErr w:type="spellEnd"/>
            <w:r>
              <w:rPr>
                <w:sz w:val="28"/>
                <w:szCs w:val="28"/>
              </w:rPr>
              <w:t>, или же группа экспертов в области движущихся изображений. Стандарт сжатия видео и аудио.</w:t>
            </w:r>
          </w:p>
        </w:tc>
      </w:tr>
      <w:tr w:rsidR="00FD4F4D" w:rsidTr="00981A88">
        <w:tc>
          <w:tcPr>
            <w:tcW w:w="178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4F4D" w:rsidRDefault="00FD4F4D" w:rsidP="00981A88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HLS</w:t>
            </w:r>
          </w:p>
        </w:tc>
        <w:tc>
          <w:tcPr>
            <w:tcW w:w="817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4F4D" w:rsidRDefault="00FD4F4D" w:rsidP="00981A88">
            <w:pPr>
              <w:pStyle w:val="12"/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– HTTP </w:t>
            </w:r>
            <w:proofErr w:type="spellStart"/>
            <w:r>
              <w:rPr>
                <w:sz w:val="28"/>
                <w:szCs w:val="28"/>
              </w:rPr>
              <w:t>Live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Streaming</w:t>
            </w:r>
            <w:proofErr w:type="spellEnd"/>
            <w:r>
              <w:rPr>
                <w:sz w:val="28"/>
                <w:szCs w:val="28"/>
              </w:rPr>
              <w:t>, потоковое вещание по HTTP</w:t>
            </w:r>
          </w:p>
        </w:tc>
      </w:tr>
      <w:tr w:rsidR="00FD4F4D" w:rsidTr="00981A88">
        <w:tc>
          <w:tcPr>
            <w:tcW w:w="178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4F4D" w:rsidRDefault="00FD4F4D" w:rsidP="00981A88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HTTP</w:t>
            </w:r>
          </w:p>
        </w:tc>
        <w:tc>
          <w:tcPr>
            <w:tcW w:w="817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4F4D" w:rsidRDefault="00FD4F4D" w:rsidP="00981A88">
            <w:pPr>
              <w:pStyle w:val="12"/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– </w:t>
            </w:r>
            <w:proofErr w:type="spellStart"/>
            <w:r>
              <w:rPr>
                <w:sz w:val="28"/>
                <w:szCs w:val="28"/>
              </w:rPr>
              <w:t>HyperText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Transfer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Protocol</w:t>
            </w:r>
            <w:proofErr w:type="spellEnd"/>
          </w:p>
        </w:tc>
      </w:tr>
      <w:tr w:rsidR="00FD4F4D" w:rsidTr="00981A88">
        <w:tc>
          <w:tcPr>
            <w:tcW w:w="178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4F4D" w:rsidRDefault="00FD4F4D" w:rsidP="00981A88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REST</w:t>
            </w:r>
          </w:p>
        </w:tc>
        <w:tc>
          <w:tcPr>
            <w:tcW w:w="817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4F4D" w:rsidRDefault="00FD4F4D" w:rsidP="00981A88">
            <w:pPr>
              <w:pStyle w:val="12"/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– </w:t>
            </w:r>
            <w:proofErr w:type="spellStart"/>
            <w:r>
              <w:rPr>
                <w:sz w:val="28"/>
                <w:szCs w:val="28"/>
              </w:rPr>
              <w:t>Representational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State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Transfer</w:t>
            </w:r>
            <w:proofErr w:type="spellEnd"/>
          </w:p>
        </w:tc>
      </w:tr>
      <w:tr w:rsidR="00FD4F4D" w:rsidTr="00981A88">
        <w:tc>
          <w:tcPr>
            <w:tcW w:w="178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4F4D" w:rsidRDefault="00FD4F4D" w:rsidP="00981A88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JWT</w:t>
            </w:r>
          </w:p>
        </w:tc>
        <w:tc>
          <w:tcPr>
            <w:tcW w:w="817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4F4D" w:rsidRDefault="00FD4F4D" w:rsidP="00981A88">
            <w:pPr>
              <w:pStyle w:val="12"/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– JSON </w:t>
            </w:r>
            <w:proofErr w:type="spellStart"/>
            <w:r>
              <w:rPr>
                <w:sz w:val="28"/>
                <w:szCs w:val="28"/>
              </w:rPr>
              <w:t>Web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Token</w:t>
            </w:r>
            <w:proofErr w:type="spellEnd"/>
          </w:p>
        </w:tc>
      </w:tr>
      <w:tr w:rsidR="00FD4F4D" w:rsidTr="00981A88">
        <w:tc>
          <w:tcPr>
            <w:tcW w:w="178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4F4D" w:rsidRDefault="00FD4F4D" w:rsidP="00981A88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AWS</w:t>
            </w:r>
          </w:p>
        </w:tc>
        <w:tc>
          <w:tcPr>
            <w:tcW w:w="817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4F4D" w:rsidRDefault="00FD4F4D" w:rsidP="00981A88">
            <w:pPr>
              <w:pStyle w:val="12"/>
              <w:spacing w:line="360" w:lineRule="auto"/>
              <w:jc w:val="both"/>
              <w:rPr>
                <w:sz w:val="28"/>
                <w:szCs w:val="28"/>
              </w:rPr>
            </w:pPr>
            <w:r w:rsidRPr="0063256C">
              <w:rPr>
                <w:sz w:val="28"/>
                <w:szCs w:val="28"/>
                <w:lang w:val="en-US"/>
              </w:rPr>
              <w:t xml:space="preserve">– Amazon Web Services, </w:t>
            </w:r>
            <w:r>
              <w:rPr>
                <w:sz w:val="28"/>
                <w:szCs w:val="28"/>
              </w:rPr>
              <w:t>веб</w:t>
            </w:r>
            <w:r w:rsidRPr="0063256C">
              <w:rPr>
                <w:sz w:val="28"/>
                <w:szCs w:val="28"/>
                <w:lang w:val="en-US"/>
              </w:rPr>
              <w:t>-</w:t>
            </w:r>
            <w:r>
              <w:rPr>
                <w:sz w:val="28"/>
                <w:szCs w:val="28"/>
              </w:rPr>
              <w:t>сервисы</w:t>
            </w:r>
            <w:r w:rsidRPr="0063256C">
              <w:rPr>
                <w:sz w:val="28"/>
                <w:szCs w:val="28"/>
                <w:lang w:val="en-US"/>
              </w:rPr>
              <w:t xml:space="preserve"> Amazon. </w:t>
            </w:r>
            <w:r>
              <w:rPr>
                <w:sz w:val="28"/>
                <w:szCs w:val="28"/>
              </w:rPr>
              <w:t xml:space="preserve">Облачная платформа от </w:t>
            </w:r>
            <w:proofErr w:type="spellStart"/>
            <w:r>
              <w:rPr>
                <w:sz w:val="28"/>
                <w:szCs w:val="28"/>
              </w:rPr>
              <w:t>Amazon</w:t>
            </w:r>
            <w:proofErr w:type="spellEnd"/>
            <w:r>
              <w:rPr>
                <w:sz w:val="28"/>
                <w:szCs w:val="28"/>
              </w:rPr>
              <w:t>.</w:t>
            </w:r>
          </w:p>
        </w:tc>
      </w:tr>
      <w:tr w:rsidR="00FD4F4D" w:rsidTr="00981A88">
        <w:tc>
          <w:tcPr>
            <w:tcW w:w="178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4F4D" w:rsidRDefault="00FD4F4D" w:rsidP="00981A88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FS</w:t>
            </w:r>
          </w:p>
        </w:tc>
        <w:tc>
          <w:tcPr>
            <w:tcW w:w="817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4F4D" w:rsidRDefault="00FD4F4D" w:rsidP="00981A88">
            <w:pPr>
              <w:pStyle w:val="12"/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– </w:t>
            </w:r>
            <w:proofErr w:type="spellStart"/>
            <w:r>
              <w:rPr>
                <w:sz w:val="28"/>
                <w:szCs w:val="28"/>
              </w:rPr>
              <w:t>File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System</w:t>
            </w:r>
            <w:proofErr w:type="spellEnd"/>
            <w:r>
              <w:rPr>
                <w:sz w:val="28"/>
                <w:szCs w:val="28"/>
              </w:rPr>
              <w:t>, файловая система</w:t>
            </w:r>
          </w:p>
        </w:tc>
      </w:tr>
    </w:tbl>
    <w:p w:rsidR="00AC16C6" w:rsidRDefault="00AC16C6" w:rsidP="00FD4F4D">
      <w:pPr>
        <w:ind w:firstLine="708"/>
        <w:jc w:val="center"/>
      </w:pPr>
    </w:p>
    <w:p w:rsidR="00FD4F4D" w:rsidRDefault="00FD4F4D" w:rsidP="00FD4F4D">
      <w:pPr>
        <w:ind w:firstLine="708"/>
        <w:jc w:val="center"/>
      </w:pPr>
    </w:p>
    <w:p w:rsidR="00FD4F4D" w:rsidRDefault="00FD4F4D" w:rsidP="00FD4F4D">
      <w:pPr>
        <w:ind w:firstLine="708"/>
        <w:jc w:val="center"/>
      </w:pPr>
    </w:p>
    <w:p w:rsidR="00AC16C6" w:rsidRPr="00BE35EC" w:rsidRDefault="00AC16C6" w:rsidP="00BE35EC">
      <w:pPr>
        <w:pStyle w:val="1"/>
        <w:jc w:val="center"/>
      </w:pPr>
      <w:r>
        <w:lastRenderedPageBreak/>
        <w:t>СПИСОК</w:t>
      </w:r>
      <w:r w:rsidRPr="00BE35EC">
        <w:t xml:space="preserve"> </w:t>
      </w:r>
      <w:r>
        <w:t>ИСПОЛЬЗОВАННЫХ</w:t>
      </w:r>
      <w:r w:rsidRPr="00BE35EC">
        <w:t xml:space="preserve"> </w:t>
      </w:r>
      <w:r>
        <w:t>ИСТОЧНИКОВ</w:t>
      </w:r>
    </w:p>
    <w:p w:rsidR="00AC16C6" w:rsidRPr="00AC16C6" w:rsidRDefault="00AC16C6" w:rsidP="00AC16C6">
      <w:pPr>
        <w:ind w:firstLine="708"/>
        <w:rPr>
          <w:lang w:val="en-US"/>
        </w:rPr>
      </w:pPr>
      <w:r w:rsidRPr="00AC16C6">
        <w:rPr>
          <w:lang w:val="en-US"/>
        </w:rPr>
        <w:t xml:space="preserve">1 </w:t>
      </w:r>
      <w:proofErr w:type="spellStart"/>
      <w:r w:rsidRPr="00AC16C6">
        <w:rPr>
          <w:lang w:val="en-US"/>
        </w:rPr>
        <w:t>DeRidder</w:t>
      </w:r>
      <w:proofErr w:type="spellEnd"/>
      <w:r w:rsidRPr="00AC16C6">
        <w:rPr>
          <w:lang w:val="en-US"/>
        </w:rPr>
        <w:t xml:space="preserve"> J.L. The immediate prospects for the application of ontologies in digital</w:t>
      </w:r>
    </w:p>
    <w:p w:rsidR="00AC16C6" w:rsidRPr="00AC16C6" w:rsidRDefault="00AC16C6" w:rsidP="00AC16C6">
      <w:pPr>
        <w:ind w:firstLine="708"/>
        <w:rPr>
          <w:lang w:val="en-US"/>
        </w:rPr>
      </w:pPr>
      <w:r w:rsidRPr="00AC16C6">
        <w:rPr>
          <w:lang w:val="en-US"/>
        </w:rPr>
        <w:t>libraries//Knowledge Organization - 2007. - Vol. 34, No. 4. P. 227 - 246.</w:t>
      </w:r>
    </w:p>
    <w:p w:rsidR="00AC16C6" w:rsidRPr="00AC16C6" w:rsidRDefault="00AC16C6" w:rsidP="00AC16C6">
      <w:pPr>
        <w:ind w:firstLine="708"/>
        <w:rPr>
          <w:lang w:val="en-US"/>
        </w:rPr>
      </w:pPr>
      <w:r w:rsidRPr="00AC16C6">
        <w:rPr>
          <w:lang w:val="en-US"/>
        </w:rPr>
        <w:t xml:space="preserve">2 U.S. National Library of Medicine. Fact sheet: UMLS </w:t>
      </w:r>
      <w:proofErr w:type="spellStart"/>
      <w:r w:rsidRPr="00AC16C6">
        <w:rPr>
          <w:lang w:val="en-US"/>
        </w:rPr>
        <w:t>Metathesaurus</w:t>
      </w:r>
      <w:proofErr w:type="spellEnd"/>
      <w:r w:rsidRPr="00AC16C6">
        <w:rPr>
          <w:lang w:val="en-US"/>
        </w:rPr>
        <w:t>/National Institutes</w:t>
      </w:r>
    </w:p>
    <w:p w:rsidR="00AC16C6" w:rsidRPr="00AC16C6" w:rsidRDefault="00AC16C6" w:rsidP="00AC16C6">
      <w:pPr>
        <w:ind w:firstLine="708"/>
        <w:rPr>
          <w:lang w:val="en-US"/>
        </w:rPr>
      </w:pPr>
      <w:r w:rsidRPr="00AC16C6">
        <w:rPr>
          <w:lang w:val="en-US"/>
        </w:rPr>
        <w:t>of Health, 2006 - 2013. - URL: http://www.nlm.nih.gov/pubs/factsheets/umlsmeta.html</w:t>
      </w:r>
    </w:p>
    <w:p w:rsidR="00AC16C6" w:rsidRPr="00AC16C6" w:rsidRDefault="00AC16C6" w:rsidP="00AC16C6">
      <w:pPr>
        <w:ind w:firstLine="708"/>
        <w:rPr>
          <w:lang w:val="en-US"/>
        </w:rPr>
      </w:pPr>
      <w:r w:rsidRPr="00AC16C6">
        <w:rPr>
          <w:lang w:val="en-US"/>
        </w:rPr>
        <w:t>(</w:t>
      </w:r>
      <w:r>
        <w:t>дата</w:t>
      </w:r>
      <w:r w:rsidRPr="00AC16C6">
        <w:rPr>
          <w:lang w:val="en-US"/>
        </w:rPr>
        <w:t xml:space="preserve"> </w:t>
      </w:r>
      <w:r>
        <w:t>обращения</w:t>
      </w:r>
      <w:r w:rsidRPr="00AC16C6">
        <w:rPr>
          <w:lang w:val="en-US"/>
        </w:rPr>
        <w:t xml:space="preserve"> 2014-12-09).</w:t>
      </w:r>
    </w:p>
    <w:p w:rsidR="00AC16C6" w:rsidRPr="00AC16C6" w:rsidRDefault="00AC16C6" w:rsidP="00AC16C6">
      <w:pPr>
        <w:ind w:firstLine="708"/>
        <w:rPr>
          <w:lang w:val="en-US"/>
        </w:rPr>
      </w:pPr>
      <w:r w:rsidRPr="00AC16C6">
        <w:rPr>
          <w:lang w:val="en-US"/>
        </w:rPr>
        <w:t xml:space="preserve">3 U.S. National Library of Medicine. Fact sheet: </w:t>
      </w:r>
      <w:proofErr w:type="spellStart"/>
      <w:r w:rsidRPr="00AC16C6">
        <w:rPr>
          <w:lang w:val="en-US"/>
        </w:rPr>
        <w:t>Unfied</w:t>
      </w:r>
      <w:proofErr w:type="spellEnd"/>
      <w:r w:rsidRPr="00AC16C6">
        <w:rPr>
          <w:lang w:val="en-US"/>
        </w:rPr>
        <w:t xml:space="preserve"> Medical Language</w:t>
      </w:r>
    </w:p>
    <w:p w:rsidR="00AC16C6" w:rsidRPr="00AC16C6" w:rsidRDefault="00AC16C6" w:rsidP="00AC16C6">
      <w:pPr>
        <w:ind w:firstLine="708"/>
        <w:rPr>
          <w:lang w:val="en-US"/>
        </w:rPr>
      </w:pPr>
      <w:r w:rsidRPr="00AC16C6">
        <w:rPr>
          <w:lang w:val="en-US"/>
        </w:rPr>
        <w:t>System/National Institutes of Health, 2006 - 2013. - URL:</w:t>
      </w:r>
    </w:p>
    <w:p w:rsidR="00AC16C6" w:rsidRDefault="00AC16C6" w:rsidP="00AC16C6">
      <w:pPr>
        <w:ind w:firstLine="708"/>
      </w:pPr>
      <w:r>
        <w:t>http://www.nlm.nih.gov/pubs/factsheets/umls.html (дата обращения 2009-12-09).</w:t>
      </w:r>
    </w:p>
    <w:p w:rsidR="00AC16C6" w:rsidRDefault="00AC16C6" w:rsidP="00AC16C6">
      <w:pPr>
        <w:ind w:firstLine="708"/>
      </w:pPr>
      <w:r>
        <w:t xml:space="preserve">4 </w:t>
      </w:r>
      <w:proofErr w:type="spellStart"/>
      <w:r>
        <w:t>Антопольский</w:t>
      </w:r>
      <w:proofErr w:type="spellEnd"/>
      <w:r>
        <w:t xml:space="preserve"> А.Б., </w:t>
      </w:r>
      <w:proofErr w:type="spellStart"/>
      <w:r>
        <w:t>Белоозеров</w:t>
      </w:r>
      <w:proofErr w:type="spellEnd"/>
      <w:r>
        <w:t xml:space="preserve"> В.Н. Процедура формирования макротезауруса</w:t>
      </w:r>
    </w:p>
    <w:p w:rsidR="00AC16C6" w:rsidRDefault="00AC16C6" w:rsidP="00AC16C6">
      <w:pPr>
        <w:ind w:firstLine="708"/>
      </w:pPr>
      <w:r>
        <w:t>политематических информационных систем//Классификация и кодирование. - 1976. -</w:t>
      </w:r>
    </w:p>
    <w:p w:rsidR="00AC16C6" w:rsidRDefault="00AC16C6" w:rsidP="00AC16C6">
      <w:pPr>
        <w:ind w:firstLine="708"/>
      </w:pPr>
      <w:r>
        <w:t>N 1 (57). - С. 25 - 29.</w:t>
      </w:r>
    </w:p>
    <w:p w:rsidR="00AC16C6" w:rsidRDefault="00AC16C6" w:rsidP="00AC16C6">
      <w:pPr>
        <w:ind w:firstLine="708"/>
      </w:pPr>
      <w:r>
        <w:t xml:space="preserve">5 </w:t>
      </w:r>
      <w:proofErr w:type="spellStart"/>
      <w:r>
        <w:t>Белоозеров</w:t>
      </w:r>
      <w:proofErr w:type="spellEnd"/>
      <w:r>
        <w:t xml:space="preserve"> В.Н., </w:t>
      </w:r>
      <w:proofErr w:type="spellStart"/>
      <w:r>
        <w:t>Федосимов</w:t>
      </w:r>
      <w:proofErr w:type="spellEnd"/>
      <w:r>
        <w:t xml:space="preserve"> В.И. Место макротезауруса в лингвистическом</w:t>
      </w:r>
    </w:p>
    <w:p w:rsidR="00AC16C6" w:rsidRDefault="00AC16C6" w:rsidP="00AC16C6">
      <w:pPr>
        <w:ind w:firstLine="708"/>
      </w:pPr>
      <w:r>
        <w:t>обеспечении сети органов научно-технической информации//Проблемы</w:t>
      </w:r>
    </w:p>
    <w:p w:rsidR="00AC16C6" w:rsidRDefault="00AC16C6" w:rsidP="00AC16C6">
      <w:pPr>
        <w:ind w:firstLine="708"/>
      </w:pPr>
      <w:r>
        <w:t>информационных систем. - 1986. - N 1. - С. 6 - 10.</w:t>
      </w:r>
    </w:p>
    <w:p w:rsidR="00AC16C6" w:rsidRDefault="00AC16C6" w:rsidP="00AC16C6">
      <w:pPr>
        <w:ind w:firstLine="708"/>
      </w:pPr>
      <w:r>
        <w:t>6 Использование и ведение макротезауруса ГАСНТИ: Методические</w:t>
      </w:r>
    </w:p>
    <w:p w:rsidR="00AC16C6" w:rsidRDefault="00AC16C6" w:rsidP="00AC16C6">
      <w:pPr>
        <w:ind w:firstLine="708"/>
      </w:pPr>
      <w:r>
        <w:t>рекомендации/ГКНТ СССР. - М., 1983. - 12 с.</w:t>
      </w:r>
    </w:p>
    <w:p w:rsidR="00AC16C6" w:rsidRPr="00AC16C6" w:rsidRDefault="00AC16C6" w:rsidP="00AC16C6">
      <w:pPr>
        <w:ind w:firstLine="708"/>
        <w:rPr>
          <w:lang w:val="en-US"/>
        </w:rPr>
      </w:pPr>
      <w:r w:rsidRPr="00AC16C6">
        <w:rPr>
          <w:lang w:val="en-US"/>
        </w:rPr>
        <w:t xml:space="preserve">7 </w:t>
      </w:r>
      <w:proofErr w:type="spellStart"/>
      <w:r w:rsidRPr="00AC16C6">
        <w:rPr>
          <w:lang w:val="en-US"/>
        </w:rPr>
        <w:t>Nuovo</w:t>
      </w:r>
      <w:proofErr w:type="spellEnd"/>
      <w:r w:rsidRPr="00AC16C6">
        <w:rPr>
          <w:lang w:val="en-US"/>
        </w:rPr>
        <w:t xml:space="preserve"> </w:t>
      </w:r>
      <w:proofErr w:type="spellStart"/>
      <w:r w:rsidRPr="00AC16C6">
        <w:rPr>
          <w:lang w:val="en-US"/>
        </w:rPr>
        <w:t>soggettario</w:t>
      </w:r>
      <w:proofErr w:type="spellEnd"/>
      <w:r w:rsidRPr="00AC16C6">
        <w:rPr>
          <w:lang w:val="en-US"/>
        </w:rPr>
        <w:t xml:space="preserve">: </w:t>
      </w:r>
      <w:proofErr w:type="spellStart"/>
      <w:r w:rsidRPr="00AC16C6">
        <w:rPr>
          <w:lang w:val="en-US"/>
        </w:rPr>
        <w:t>guida</w:t>
      </w:r>
      <w:proofErr w:type="spellEnd"/>
      <w:r w:rsidRPr="00AC16C6">
        <w:rPr>
          <w:lang w:val="en-US"/>
        </w:rPr>
        <w:t xml:space="preserve"> al </w:t>
      </w:r>
      <w:proofErr w:type="spellStart"/>
      <w:r w:rsidRPr="00AC16C6">
        <w:rPr>
          <w:lang w:val="en-US"/>
        </w:rPr>
        <w:t>sistema</w:t>
      </w:r>
      <w:proofErr w:type="spellEnd"/>
      <w:r w:rsidRPr="00AC16C6">
        <w:rPr>
          <w:lang w:val="en-US"/>
        </w:rPr>
        <w:t xml:space="preserve"> </w:t>
      </w:r>
      <w:proofErr w:type="spellStart"/>
      <w:r w:rsidRPr="00AC16C6">
        <w:rPr>
          <w:lang w:val="en-US"/>
        </w:rPr>
        <w:t>italiano</w:t>
      </w:r>
      <w:proofErr w:type="spellEnd"/>
      <w:r w:rsidRPr="00AC16C6">
        <w:rPr>
          <w:lang w:val="en-US"/>
        </w:rPr>
        <w:t xml:space="preserve"> di </w:t>
      </w:r>
      <w:proofErr w:type="spellStart"/>
      <w:r w:rsidRPr="00AC16C6">
        <w:rPr>
          <w:lang w:val="en-US"/>
        </w:rPr>
        <w:t>indicizzazione</w:t>
      </w:r>
      <w:proofErr w:type="spellEnd"/>
      <w:r w:rsidRPr="00AC16C6">
        <w:rPr>
          <w:lang w:val="en-US"/>
        </w:rPr>
        <w:t xml:space="preserve"> per </w:t>
      </w:r>
      <w:proofErr w:type="spellStart"/>
      <w:r w:rsidRPr="00AC16C6">
        <w:rPr>
          <w:lang w:val="en-US"/>
        </w:rPr>
        <w:t>soggetto</w:t>
      </w:r>
      <w:proofErr w:type="spellEnd"/>
      <w:r w:rsidRPr="00AC16C6">
        <w:rPr>
          <w:lang w:val="en-US"/>
        </w:rPr>
        <w:t xml:space="preserve">, </w:t>
      </w:r>
      <w:proofErr w:type="spellStart"/>
      <w:r w:rsidRPr="00AC16C6">
        <w:rPr>
          <w:lang w:val="en-US"/>
        </w:rPr>
        <w:t>prototipo</w:t>
      </w:r>
      <w:proofErr w:type="spellEnd"/>
      <w:r w:rsidRPr="00AC16C6">
        <w:rPr>
          <w:lang w:val="en-US"/>
        </w:rPr>
        <w:t xml:space="preserve"> del</w:t>
      </w:r>
    </w:p>
    <w:p w:rsidR="00AC16C6" w:rsidRPr="00AC16C6" w:rsidRDefault="00AC16C6" w:rsidP="00AC16C6">
      <w:pPr>
        <w:ind w:firstLine="708"/>
        <w:rPr>
          <w:lang w:val="en-US"/>
        </w:rPr>
      </w:pPr>
      <w:r w:rsidRPr="00AC16C6">
        <w:rPr>
          <w:lang w:val="en-US"/>
        </w:rPr>
        <w:t>thesaurus [</w:t>
      </w:r>
      <w:r>
        <w:t>Рецензия</w:t>
      </w:r>
      <w:r w:rsidRPr="00AC16C6">
        <w:rPr>
          <w:lang w:val="en-US"/>
        </w:rPr>
        <w:t>]//Knowledge Organization. - 2007. - Vol. 34, N 1. - P. 58 - 60.</w:t>
      </w:r>
    </w:p>
    <w:p w:rsidR="00AC16C6" w:rsidRDefault="00AC16C6" w:rsidP="00AC16C6">
      <w:pPr>
        <w:ind w:firstLine="708"/>
      </w:pPr>
      <w:r>
        <w:t>8 ГОСТ 7.25-2001 СИБИД. Тезаурус информационно-поисковый одноязычный.</w:t>
      </w:r>
    </w:p>
    <w:p w:rsidR="00AC16C6" w:rsidRDefault="00AC16C6" w:rsidP="00AC16C6">
      <w:pPr>
        <w:ind w:firstLine="708"/>
      </w:pPr>
      <w:r>
        <w:t>Правила разработки, структура, состав и форма представления. - М., 2002. - 16 с.</w:t>
      </w:r>
    </w:p>
    <w:p w:rsidR="00AC16C6" w:rsidRPr="00AC16C6" w:rsidRDefault="00AC16C6" w:rsidP="00AC16C6">
      <w:pPr>
        <w:ind w:firstLine="708"/>
        <w:rPr>
          <w:lang w:val="en-US"/>
        </w:rPr>
      </w:pPr>
      <w:r w:rsidRPr="00AC16C6">
        <w:rPr>
          <w:lang w:val="en-US"/>
        </w:rPr>
        <w:t>9. Nanoscale Science and Technology Supplement: Collection of applicable terms from</w:t>
      </w:r>
    </w:p>
    <w:p w:rsidR="00AC16C6" w:rsidRPr="00AC16C6" w:rsidRDefault="00AC16C6" w:rsidP="00AC16C6">
      <w:pPr>
        <w:ind w:firstLine="708"/>
        <w:rPr>
          <w:lang w:val="en-US"/>
        </w:rPr>
      </w:pPr>
      <w:r w:rsidRPr="00AC16C6">
        <w:rPr>
          <w:lang w:val="en-US"/>
        </w:rPr>
        <w:t xml:space="preserve">PACS 2008//PACS 2010 Regular </w:t>
      </w:r>
      <w:proofErr w:type="spellStart"/>
      <w:r w:rsidRPr="00AC16C6">
        <w:rPr>
          <w:lang w:val="en-US"/>
        </w:rPr>
        <w:t>Eddition</w:t>
      </w:r>
      <w:proofErr w:type="spellEnd"/>
      <w:r w:rsidRPr="00AC16C6">
        <w:rPr>
          <w:lang w:val="en-US"/>
        </w:rPr>
        <w:t>/AIP Publishing. - URL:</w:t>
      </w:r>
    </w:p>
    <w:p w:rsidR="00AC16C6" w:rsidRDefault="00AC16C6" w:rsidP="00AC16C6">
      <w:pPr>
        <w:ind w:firstLine="708"/>
      </w:pPr>
      <w:r>
        <w:t>http://www.aip.org/publishing/pacs/nano-supplement (дата обращения 2014-12-09).</w:t>
      </w:r>
    </w:p>
    <w:p w:rsidR="00AC16C6" w:rsidRDefault="00AC16C6" w:rsidP="00AC16C6">
      <w:pPr>
        <w:ind w:firstLine="708"/>
      </w:pPr>
      <w:r>
        <w:t>10 Смирнова О.В. Методика составления индексов УДК//Научно-техническая</w:t>
      </w:r>
    </w:p>
    <w:p w:rsidR="00AC16C6" w:rsidRDefault="00AC16C6" w:rsidP="00AC16C6">
      <w:pPr>
        <w:ind w:firstLine="708"/>
      </w:pPr>
      <w:r>
        <w:t>информация. Сер. 1. - 2008. - N 8. - С. 7 - 8.</w:t>
      </w:r>
    </w:p>
    <w:p w:rsidR="00AC16C6" w:rsidRDefault="00AC16C6" w:rsidP="00AC16C6">
      <w:pPr>
        <w:ind w:firstLine="708"/>
      </w:pPr>
      <w:r>
        <w:t>11 Индексирование фундаментальных научных направлений кодами</w:t>
      </w:r>
    </w:p>
    <w:p w:rsidR="00AC16C6" w:rsidRDefault="00AC16C6" w:rsidP="00AC16C6">
      <w:pPr>
        <w:ind w:firstLine="708"/>
      </w:pPr>
      <w:r>
        <w:t xml:space="preserve">информационных классификаций УДК/О.А. </w:t>
      </w:r>
      <w:proofErr w:type="spellStart"/>
      <w:r>
        <w:t>Антошкова</w:t>
      </w:r>
      <w:proofErr w:type="spellEnd"/>
      <w:r>
        <w:t>, Т.С. Астахова, В.Н.</w:t>
      </w:r>
    </w:p>
    <w:p w:rsidR="00AC16C6" w:rsidRDefault="00AC16C6" w:rsidP="00AC16C6">
      <w:pPr>
        <w:ind w:firstLine="708"/>
      </w:pPr>
      <w:proofErr w:type="spellStart"/>
      <w:r>
        <w:t>Белоозеров</w:t>
      </w:r>
      <w:proofErr w:type="spellEnd"/>
      <w:r>
        <w:t xml:space="preserve"> и др.; под ред. акад. Ю.М. Арского. - М., 2010. - 322 с.</w:t>
      </w:r>
    </w:p>
    <w:p w:rsidR="00AC16C6" w:rsidRDefault="00AC16C6" w:rsidP="00AC16C6">
      <w:pPr>
        <w:ind w:firstLine="708"/>
      </w:pPr>
      <w:r>
        <w:t xml:space="preserve">12 Рубрикатор как инструмент информационной навигации/Р.С. </w:t>
      </w:r>
      <w:proofErr w:type="spellStart"/>
      <w:r>
        <w:t>Гиляревский</w:t>
      </w:r>
      <w:proofErr w:type="spellEnd"/>
      <w:r>
        <w:t>, А.В.</w:t>
      </w:r>
    </w:p>
    <w:p w:rsidR="00AC16C6" w:rsidRDefault="00AC16C6" w:rsidP="00AC16C6">
      <w:pPr>
        <w:ind w:firstLine="708"/>
      </w:pPr>
      <w:r>
        <w:t xml:space="preserve">Шапкин, В.Н. </w:t>
      </w:r>
      <w:proofErr w:type="spellStart"/>
      <w:r>
        <w:t>Белоозеров</w:t>
      </w:r>
      <w:proofErr w:type="spellEnd"/>
      <w:r>
        <w:t>. - СПб.: Профессия, 2008. - 352 с.</w:t>
      </w:r>
    </w:p>
    <w:p w:rsidR="00AC16C6" w:rsidRDefault="00AC16C6" w:rsidP="00AC16C6">
      <w:pPr>
        <w:ind w:firstLine="708"/>
      </w:pPr>
      <w:r>
        <w:t xml:space="preserve">13 Рубрикатор научно-технической информации по </w:t>
      </w:r>
      <w:proofErr w:type="spellStart"/>
      <w:r>
        <w:t>нанотехнологиям</w:t>
      </w:r>
      <w:proofErr w:type="spellEnd"/>
      <w:r>
        <w:t xml:space="preserve"> и</w:t>
      </w:r>
    </w:p>
    <w:p w:rsidR="00AC16C6" w:rsidRDefault="00AC16C6" w:rsidP="00AC16C6">
      <w:pPr>
        <w:ind w:firstLine="708"/>
      </w:pPr>
      <w:proofErr w:type="spellStart"/>
      <w:r>
        <w:lastRenderedPageBreak/>
        <w:t>наноматериалам</w:t>
      </w:r>
      <w:proofErr w:type="spellEnd"/>
      <w:r>
        <w:t>/РНЦ "Курчатовский институт", ФГУ ГНИИ ИТТ "</w:t>
      </w:r>
      <w:proofErr w:type="spellStart"/>
      <w:r>
        <w:t>Информика</w:t>
      </w:r>
      <w:proofErr w:type="spellEnd"/>
      <w:r>
        <w:t>",</w:t>
      </w:r>
    </w:p>
    <w:p w:rsidR="00AC16C6" w:rsidRDefault="00AC16C6" w:rsidP="00AC16C6">
      <w:pPr>
        <w:ind w:firstLine="708"/>
      </w:pPr>
      <w:r>
        <w:t>Национальный электронно-информационный консорциум (НЭИКОН),</w:t>
      </w:r>
    </w:p>
    <w:p w:rsidR="00AC16C6" w:rsidRDefault="00AC16C6" w:rsidP="00AC16C6">
      <w:pPr>
        <w:ind w:firstLine="708"/>
      </w:pPr>
      <w:r>
        <w:t>Всероссийский институт научной и технической информации (ВИНИТИ РАН). - М.,</w:t>
      </w:r>
    </w:p>
    <w:p w:rsidR="00AC16C6" w:rsidRDefault="00AC16C6" w:rsidP="00AC16C6">
      <w:pPr>
        <w:ind w:firstLine="708"/>
      </w:pPr>
      <w:r>
        <w:t>2009. - 75 с.</w:t>
      </w:r>
    </w:p>
    <w:p w:rsidR="00AC16C6" w:rsidRDefault="00AC16C6" w:rsidP="00AC16C6">
      <w:pPr>
        <w:ind w:firstLine="708"/>
      </w:pPr>
      <w:r>
        <w:t xml:space="preserve">14 Рубрикатор по </w:t>
      </w:r>
      <w:proofErr w:type="spellStart"/>
      <w:r>
        <w:t>нанонауке</w:t>
      </w:r>
      <w:proofErr w:type="spellEnd"/>
      <w:r>
        <w:t xml:space="preserve"> и </w:t>
      </w:r>
      <w:proofErr w:type="spellStart"/>
      <w:r>
        <w:t>нанотехнологиям</w:t>
      </w:r>
      <w:proofErr w:type="spellEnd"/>
      <w:r>
        <w:t>. - URL: http/www.rubric.neicon.ru</w:t>
      </w:r>
    </w:p>
    <w:sectPr w:rsidR="00AC16C6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51330"/>
    <w:rsid w:val="000F4AD6"/>
    <w:rsid w:val="001402C2"/>
    <w:rsid w:val="0023773A"/>
    <w:rsid w:val="003F4191"/>
    <w:rsid w:val="004E0398"/>
    <w:rsid w:val="00637038"/>
    <w:rsid w:val="006A6A82"/>
    <w:rsid w:val="00740DA9"/>
    <w:rsid w:val="007C48AD"/>
    <w:rsid w:val="008B5CD4"/>
    <w:rsid w:val="00AA7F6B"/>
    <w:rsid w:val="00AB7885"/>
    <w:rsid w:val="00AC16C6"/>
    <w:rsid w:val="00B95A91"/>
    <w:rsid w:val="00BE35EC"/>
    <w:rsid w:val="00C86A0F"/>
    <w:rsid w:val="00CB3950"/>
    <w:rsid w:val="00E67789"/>
    <w:rsid w:val="00F2166C"/>
    <w:rsid w:val="00F51330"/>
    <w:rsid w:val="00F70651"/>
    <w:rsid w:val="00FD4F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5CD43BC"/>
  <w15:chartTrackingRefBased/>
  <w15:docId w15:val="{D35E8983-32BE-4550-A0C3-0E8C993AC1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1">
    <w:name w:val="heading 1"/>
    <w:basedOn w:val="a"/>
    <w:link w:val="10"/>
    <w:uiPriority w:val="9"/>
    <w:qFormat/>
    <w:rsid w:val="007C48AD"/>
    <w:pPr>
      <w:spacing w:line="278" w:lineRule="auto"/>
      <w:outlineLvl w:val="0"/>
    </w:pPr>
    <w:rPr>
      <w:rFonts w:ascii="Times New Roman" w:eastAsia="Times New Roman" w:hAnsi="Times New Roman" w:cs="Times New Roman"/>
      <w:b/>
      <w:bCs/>
      <w:color w:val="000000"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7C48AD"/>
    <w:rPr>
      <w:rFonts w:ascii="Times New Roman" w:eastAsia="Times New Roman" w:hAnsi="Times New Roman" w:cs="Times New Roman"/>
      <w:b/>
      <w:bCs/>
      <w:color w:val="000000"/>
      <w:sz w:val="32"/>
      <w:szCs w:val="32"/>
    </w:rPr>
  </w:style>
  <w:style w:type="paragraph" w:styleId="11">
    <w:name w:val="toc 1"/>
    <w:basedOn w:val="a"/>
    <w:next w:val="a"/>
    <w:autoRedefine/>
    <w:uiPriority w:val="39"/>
    <w:unhideWhenUsed/>
    <w:rsid w:val="007C48AD"/>
    <w:pPr>
      <w:spacing w:after="100" w:line="278" w:lineRule="auto"/>
    </w:pPr>
    <w:rPr>
      <w:rFonts w:ascii="Times New Roman" w:eastAsia="Times New Roman" w:hAnsi="Times New Roman" w:cs="Times New Roman"/>
      <w:color w:val="000000"/>
    </w:rPr>
  </w:style>
  <w:style w:type="paragraph" w:styleId="2">
    <w:name w:val="toc 2"/>
    <w:basedOn w:val="a"/>
    <w:next w:val="a"/>
    <w:autoRedefine/>
    <w:uiPriority w:val="39"/>
    <w:unhideWhenUsed/>
    <w:rsid w:val="007C48AD"/>
    <w:pPr>
      <w:spacing w:after="100" w:line="278" w:lineRule="auto"/>
      <w:ind w:left="220"/>
    </w:pPr>
    <w:rPr>
      <w:rFonts w:ascii="Times New Roman" w:eastAsia="Times New Roman" w:hAnsi="Times New Roman" w:cs="Times New Roman"/>
      <w:color w:val="000000"/>
    </w:rPr>
  </w:style>
  <w:style w:type="character" w:styleId="a3">
    <w:name w:val="Hyperlink"/>
    <w:basedOn w:val="a0"/>
    <w:uiPriority w:val="99"/>
    <w:unhideWhenUsed/>
    <w:rsid w:val="007C48AD"/>
    <w:rPr>
      <w:color w:val="0563C1" w:themeColor="hyperlink"/>
      <w:u w:val="single"/>
    </w:rPr>
  </w:style>
  <w:style w:type="paragraph" w:customStyle="1" w:styleId="UnnumberedHeading1NoTOC">
    <w:name w:val="UnnumberedHeading1NoTOC"/>
    <w:basedOn w:val="a"/>
    <w:next w:val="a4"/>
    <w:link w:val="UnnumberedHeading1NoTOC0"/>
    <w:qFormat/>
    <w:rsid w:val="00C86A0F"/>
    <w:pPr>
      <w:keepNext/>
      <w:pageBreakBefore/>
      <w:suppressAutoHyphens/>
      <w:spacing w:before="120" w:after="360" w:line="360" w:lineRule="auto"/>
      <w:jc w:val="center"/>
      <w:outlineLvl w:val="0"/>
    </w:pPr>
    <w:rPr>
      <w:rFonts w:ascii="Times New Roman" w:eastAsia="Times New Roman" w:hAnsi="Times New Roman" w:cs="Times New Roman"/>
      <w:caps/>
      <w:sz w:val="28"/>
      <w:szCs w:val="20"/>
      <w:lang w:eastAsia="ru-RU"/>
    </w:rPr>
  </w:style>
  <w:style w:type="character" w:customStyle="1" w:styleId="UnnumberedHeading1NoTOC0">
    <w:name w:val="UnnumberedHeading1NoTOC Знак"/>
    <w:link w:val="UnnumberedHeading1NoTOC"/>
    <w:rsid w:val="00C86A0F"/>
    <w:rPr>
      <w:rFonts w:ascii="Times New Roman" w:eastAsia="Times New Roman" w:hAnsi="Times New Roman" w:cs="Times New Roman"/>
      <w:caps/>
      <w:sz w:val="28"/>
      <w:szCs w:val="20"/>
      <w:lang w:eastAsia="ru-RU"/>
    </w:rPr>
  </w:style>
  <w:style w:type="table" w:customStyle="1" w:styleId="TableStyleAbbreviations">
    <w:name w:val="TableStyleAbbreviations"/>
    <w:basedOn w:val="a1"/>
    <w:uiPriority w:val="99"/>
    <w:rsid w:val="00C86A0F"/>
    <w:pPr>
      <w:spacing w:after="0" w:line="240" w:lineRule="auto"/>
    </w:pPr>
    <w:rPr>
      <w:rFonts w:ascii="Times New Roman" w:eastAsia="Times New Roman" w:hAnsi="Times New Roman" w:cs="Times New Roman"/>
      <w:sz w:val="24"/>
      <w:szCs w:val="20"/>
      <w:lang w:eastAsia="ru-RU"/>
    </w:rPr>
    <w:tblPr/>
  </w:style>
  <w:style w:type="character" w:customStyle="1" w:styleId="AbbreviationsTable">
    <w:name w:val="AbbreviationsTable"/>
    <w:rsid w:val="00C86A0F"/>
  </w:style>
  <w:style w:type="character" w:customStyle="1" w:styleId="UnnumberedHeadingOneNoTOC">
    <w:name w:val="UnnumberedHeadingOneNoTOC"/>
    <w:rsid w:val="00C86A0F"/>
  </w:style>
  <w:style w:type="paragraph" w:styleId="a4">
    <w:name w:val="Body Text"/>
    <w:basedOn w:val="a"/>
    <w:link w:val="a5"/>
    <w:uiPriority w:val="99"/>
    <w:semiHidden/>
    <w:unhideWhenUsed/>
    <w:rsid w:val="00C86A0F"/>
    <w:pPr>
      <w:spacing w:after="120"/>
    </w:pPr>
  </w:style>
  <w:style w:type="character" w:customStyle="1" w:styleId="a5">
    <w:name w:val="Основной текст Знак"/>
    <w:basedOn w:val="a0"/>
    <w:link w:val="a4"/>
    <w:uiPriority w:val="99"/>
    <w:semiHidden/>
    <w:rsid w:val="00C86A0F"/>
  </w:style>
  <w:style w:type="paragraph" w:customStyle="1" w:styleId="12">
    <w:name w:val="Обычный1"/>
    <w:rsid w:val="00FD4F4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504392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5197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2543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100</TotalTime>
  <Pages>9</Pages>
  <Words>1262</Words>
  <Characters>7196</Characters>
  <Application>Microsoft Office Word</Application>
  <DocSecurity>0</DocSecurity>
  <Lines>59</Lines>
  <Paragraphs>16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8442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Dmitry</dc:creator>
  <cp:keywords/>
  <dc:description/>
  <cp:lastModifiedBy>Dmitry</cp:lastModifiedBy>
  <cp:revision>22</cp:revision>
  <dcterms:created xsi:type="dcterms:W3CDTF">2026-01-24T01:19:00Z</dcterms:created>
  <dcterms:modified xsi:type="dcterms:W3CDTF">2026-03-07T03:39:00Z</dcterms:modified>
</cp:coreProperties>
</file>