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Traspaso del prototipo CWPP · integrantes 3 y 4</w:t>
      </w:r>
    </w:p>
    <w:p>
      <w:r>
        <w:rPr>
          <w:b/>
        </w:rPr>
        <w:t>Documento de trabajo complementario al avance del integrante 2.</w:t>
      </w:r>
      <w:r>
        <w:t xml:space="preserve"> El informe presentable está en </w:t>
      </w:r>
      <w:r>
        <w:rPr>
          <w:rFonts w:ascii="Consolas" w:hAnsi="Consolas"/>
          <w:color w:val="14575F"/>
          <w:sz w:val="17"/>
        </w:rPr>
        <w:t>docs/entregables/informe-integrante-2.docx</w:t>
      </w:r>
      <w:r>
        <w:t>. Este traspaso reúne decisiones de integración, fuentes y límites de las pruebas.</w:t>
      </w:r>
    </w:p>
    <w:p>
      <w:pPr>
        <w:pStyle w:val="Heading1"/>
      </w:pPr>
      <w:r>
        <w:t>1. Estado entregado</w:t>
      </w:r>
    </w:p>
    <w:p>
      <w:r>
        <w:t>La VM Ubuntu integra portal, PostgreSQL, Falco y Wazuh manager. Existen alertas reales 100200 (shell detectada por Falco), 100100 (</w:t>
      </w:r>
      <w:r>
        <w:rPr>
          <w:rFonts w:ascii="Consolas" w:hAnsi="Consolas"/>
          <w:color w:val="14575F"/>
          <w:sz w:val="17"/>
        </w:rPr>
        <w:t>login_failed</w:t>
      </w:r>
      <w:r>
        <w:t>) y 100101 (</w:t>
      </w:r>
      <w:r>
        <w:rPr>
          <w:rFonts w:ascii="Consolas" w:hAnsi="Consolas"/>
          <w:color w:val="14575F"/>
          <w:sz w:val="17"/>
        </w:rPr>
        <w:t>access_denied</w:t>
      </w:r>
      <w:r>
        <w:t>). Portal y base respondieron saludablemente después de las pruebas. El manager Ubuntu no tiene indexer ni dashboard. El portal de Ubuntu conserva el front anterior; el rediseño se probó por separado en Windows y su fuente está versionada.</w:t>
      </w:r>
    </w:p>
    <w:p>
      <w:r>
        <w:t xml:space="preserve">Los diagramas están en </w:t>
      </w:r>
      <w:r>
        <w:rPr>
          <w:rFonts w:ascii="Consolas" w:hAnsi="Consolas"/>
          <w:color w:val="14575F"/>
          <w:sz w:val="17"/>
        </w:rPr>
        <w:t>docs/evidencias/arquitectura-general.png</w:t>
      </w:r>
      <w:r>
        <w:t xml:space="preserve">, </w:t>
      </w:r>
      <w:r>
        <w:rPr>
          <w:rFonts w:ascii="Consolas" w:hAnsi="Consolas"/>
          <w:color w:val="14575F"/>
          <w:sz w:val="17"/>
        </w:rPr>
        <w:t>arquitectura-ubuntu.png</w:t>
      </w:r>
      <w:r>
        <w:t xml:space="preserve"> y </w:t>
      </w:r>
      <w:r>
        <w:rPr>
          <w:rFonts w:ascii="Consolas" w:hAnsi="Consolas"/>
          <w:color w:val="14575F"/>
          <w:sz w:val="17"/>
        </w:rPr>
        <w:t>arquitectura-windows.png</w:t>
      </w:r>
      <w:r>
        <w:t xml:space="preserve">, con fuentes SVG editables en </w:t>
      </w:r>
      <w:r>
        <w:rPr>
          <w:rFonts w:ascii="Consolas" w:hAnsi="Consolas"/>
          <w:color w:val="14575F"/>
          <w:sz w:val="17"/>
        </w:rPr>
        <w:t>docs/</w:t>
      </w:r>
      <w:r>
        <w:t>. El avance principal usa el general y el de Ubuntu. El de Windows sirve únicamente para explicar las pruebas históricas en otro entorno.</w:t>
      </w:r>
    </w:p>
    <w:p>
      <w:pPr>
        <w:pStyle w:val="Heading1"/>
      </w:pPr>
      <w:r>
        <w:t>2. Para el integrante 3: análisis y evaluación</w:t>
      </w:r>
    </w:p>
    <w:p>
      <w:pPr>
        <w:pStyle w:val="ListBullet"/>
      </w:pPr>
      <w:r>
        <w:t xml:space="preserve">Relaciona cada afirmación de seguridad con una prueba concreta: captura 27 para Falco → Wazuh real; 28 para auditoría del portal → Wazuh real; 29 para estado y recursos; 26 únicamente para </w:t>
      </w:r>
      <w:r>
        <w:rPr>
          <w:rFonts w:ascii="Consolas" w:hAnsi="Consolas"/>
          <w:color w:val="14575F"/>
          <w:sz w:val="17"/>
        </w:rPr>
        <w:t>wazuh-logtest</w:t>
      </w:r>
      <w:r>
        <w:t>.</w:t>
      </w:r>
    </w:p>
    <w:p>
      <w:pPr>
        <w:pStyle w:val="ListBullet"/>
      </w:pPr>
      <w:r>
        <w:t xml:space="preserve">Usa </w:t>
      </w:r>
      <w:r>
        <w:rPr>
          <w:rFonts w:ascii="Consolas" w:hAnsi="Consolas"/>
          <w:color w:val="14575F"/>
          <w:sz w:val="17"/>
        </w:rPr>
        <w:t>docs/guia-analisis-evidencias.md</w:t>
      </w:r>
      <w:r>
        <w:t xml:space="preserve"> antes de incorporar otras capturas. Los originales 01–29 están en </w:t>
      </w:r>
      <w:r>
        <w:rPr>
          <w:rFonts w:ascii="Consolas" w:hAnsi="Consolas"/>
          <w:color w:val="14575F"/>
          <w:sz w:val="17"/>
        </w:rPr>
        <w:t>docs/evidencias/capturas/</w:t>
      </w:r>
      <w:r>
        <w:t xml:space="preserve"> de la PC del proyecto y no se suben a Git. El DOCX de avance incorpora 27–29 como anexo.</w:t>
      </w:r>
    </w:p>
    <w:p>
      <w:pPr>
        <w:pStyle w:val="ListBullet"/>
      </w:pPr>
      <w:r>
        <w:t xml:space="preserve">Contrasta las capturas con </w:t>
      </w:r>
      <w:r>
        <w:rPr>
          <w:rFonts w:ascii="Consolas" w:hAnsi="Consolas"/>
          <w:color w:val="14575F"/>
          <w:sz w:val="17"/>
        </w:rPr>
        <w:t>docs/evidencias/wazuh-falco-ubuntu-verificacion.json</w:t>
      </w:r>
      <w:r>
        <w:t xml:space="preserve">, </w:t>
      </w:r>
      <w:r>
        <w:rPr>
          <w:rFonts w:ascii="Consolas" w:hAnsi="Consolas"/>
          <w:color w:val="14575F"/>
          <w:sz w:val="17"/>
        </w:rPr>
        <w:t>wazuh-portal-ubuntu-verificacion.json</w:t>
      </w:r>
      <w:r>
        <w:t xml:space="preserve">, </w:t>
      </w:r>
      <w:r>
        <w:rPr>
          <w:rFonts w:ascii="Consolas" w:hAnsi="Consolas"/>
          <w:color w:val="14575F"/>
          <w:sz w:val="17"/>
        </w:rPr>
        <w:t>metricas-base.json</w:t>
      </w:r>
      <w:r>
        <w:t xml:space="preserve"> y </w:t>
      </w:r>
      <w:r>
        <w:rPr>
          <w:rFonts w:ascii="Consolas" w:hAnsi="Consolas"/>
          <w:color w:val="14575F"/>
          <w:sz w:val="17"/>
        </w:rPr>
        <w:t>disponibilidad-postgresql.json</w:t>
      </w:r>
      <w:r>
        <w:t>. Los JSON están depurados y versionados.</w:t>
      </w:r>
    </w:p>
    <w:p>
      <w:pPr>
        <w:pStyle w:val="ListBullet"/>
      </w:pPr>
      <w:r>
        <w:t xml:space="preserve">Trata </w:t>
      </w:r>
      <w:r>
        <w:rPr>
          <w:rFonts w:ascii="Consolas" w:hAnsi="Consolas"/>
          <w:color w:val="14575F"/>
          <w:sz w:val="17"/>
        </w:rPr>
        <w:t>docker stats</w:t>
      </w:r>
      <w:r>
        <w:t xml:space="preserve">, </w:t>
      </w:r>
      <w:r>
        <w:rPr>
          <w:rFonts w:ascii="Consolas" w:hAnsi="Consolas"/>
          <w:color w:val="14575F"/>
          <w:sz w:val="17"/>
        </w:rPr>
        <w:t>free -h</w:t>
      </w:r>
      <w:r>
        <w:t xml:space="preserve"> y </w:t>
      </w:r>
      <w:r>
        <w:rPr>
          <w:rFonts w:ascii="Consolas" w:hAnsi="Consolas"/>
          <w:color w:val="14575F"/>
          <w:sz w:val="17"/>
        </w:rPr>
        <w:t>df -h</w:t>
      </w:r>
      <w:r>
        <w:t xml:space="preserve"> como muestras puntuales. La última muestra informó 404,8 MiB de Wazuh manager, 2,4 GiB disponibles y 9,0 GB libres; no demuestra rendimiento sostenido.</w:t>
      </w:r>
    </w:p>
    <w:p>
      <w:pPr>
        <w:pStyle w:val="ListBullet"/>
      </w:pPr>
      <w:r>
        <w:t xml:space="preserve">Presenta </w:t>
      </w:r>
      <w:r>
        <w:rPr>
          <w:rFonts w:ascii="Consolas" w:hAnsi="Consolas"/>
          <w:color w:val="14575F"/>
          <w:sz w:val="17"/>
        </w:rPr>
        <w:t>data_access</w:t>
      </w:r>
      <w:r>
        <w:t xml:space="preserve"> como auditoría de consultas emitida por el portal. No hay auditoría de sentencias internas de PostgreSQL. La caída de PostgreSQL y HTTP 503/200 ocurrieron en Windows; 100102/100103 fueron pruebas sintéticas.</w:t>
      </w:r>
    </w:p>
    <w:p>
      <w:pPr>
        <w:pStyle w:val="ListBullet"/>
      </w:pPr>
      <w:r>
        <w:t>Docker Scout informó un hallazgo alto de zlib en la imagen analizada. El hallazgo no demuestra explotación ni que la imagen reconstruida esté corregida.</w:t>
      </w:r>
    </w:p>
    <w:p>
      <w:pPr>
        <w:pStyle w:val="Heading1"/>
      </w:pPr>
      <w:r>
        <w:t>3. Para el integrante 4: ensamblaje del informe grupal</w:t>
      </w:r>
    </w:p>
    <w:p>
      <w:pPr>
        <w:pStyle w:val="ListBullet"/>
      </w:pPr>
      <w:r>
        <w:t xml:space="preserve">Inserta el avance después del caso, marco teórico, amenazas y requisitos de </w:t>
      </w:r>
      <w:r>
        <w:rPr>
          <w:rFonts w:ascii="Consolas" w:hAnsi="Consolas"/>
          <w:color w:val="14575F"/>
          <w:sz w:val="17"/>
        </w:rPr>
        <w:t>Examen Parcial.pdf</w:t>
      </w:r>
      <w:r>
        <w:t>. Unifica portada, numeración, citas y referencias con el resto del grupo.</w:t>
      </w:r>
    </w:p>
    <w:p>
      <w:pPr>
        <w:pStyle w:val="ListBullet"/>
      </w:pPr>
      <w:r>
        <w:t>Conserva las secciones del avance: alcance, solución al problema, arquitectura general y Ubuntu, elementos, relación RF/RNF, resultados y anexos.</w:t>
      </w:r>
    </w:p>
    <w:p>
      <w:pPr>
        <w:pStyle w:val="ListBullet"/>
      </w:pPr>
      <w:r>
        <w:t xml:space="preserve">Relaciona RF-01 a RF-06 y RNF-01 a RNF-06 con la matriz de riesgos R01–R06 del examen. Mantén exactamente los estados </w:t>
      </w:r>
      <w:r>
        <w:rPr>
          <w:rFonts w:ascii="Consolas" w:hAnsi="Consolas"/>
          <w:color w:val="14575F"/>
          <w:sz w:val="17"/>
        </w:rPr>
        <w:t>Cumplido</w:t>
      </w:r>
      <w:r>
        <w:t xml:space="preserve">, </w:t>
      </w:r>
      <w:r>
        <w:rPr>
          <w:rFonts w:ascii="Consolas" w:hAnsi="Consolas"/>
          <w:color w:val="14575F"/>
          <w:sz w:val="17"/>
        </w:rPr>
        <w:t>Parcialmente cumplido</w:t>
      </w:r>
      <w:r>
        <w:t xml:space="preserve"> y </w:t>
      </w:r>
      <w:r>
        <w:rPr>
          <w:rFonts w:ascii="Consolas" w:hAnsi="Consolas"/>
          <w:color w:val="14575F"/>
          <w:sz w:val="17"/>
        </w:rPr>
        <w:t>No cumplido</w:t>
      </w:r>
      <w:r>
        <w:t xml:space="preserve"> según el alcance descrito; no conviertas evidencia parcial en cobertura completa.</w:t>
      </w:r>
    </w:p>
    <w:p>
      <w:pPr>
        <w:pStyle w:val="ListBullet"/>
      </w:pPr>
      <w:r>
        <w:t>Identifica cada figura por entorno y tipo de prueba. La figura Ubuntu representa cuatro servicios simultáneos. La figura Windows representa evolución histórica y no debe agregarse como componente conectado a la VM.</w:t>
      </w:r>
    </w:p>
    <w:p>
      <w:pPr>
        <w:pStyle w:val="ListBullet"/>
      </w:pPr>
      <w:r>
        <w:t xml:space="preserve">Indica que Ubuntu usa Wazuh manager y </w:t>
      </w:r>
      <w:r>
        <w:rPr>
          <w:rFonts w:ascii="Consolas" w:hAnsi="Consolas"/>
          <w:color w:val="14575F"/>
          <w:sz w:val="17"/>
        </w:rPr>
        <w:t>alerts.json</w:t>
      </w:r>
      <w:r>
        <w:t>; no atribuyas a esa VM un dashboard. La captura 15 de Windows muestra API del manager desconectada.</w:t>
      </w:r>
    </w:p>
    <w:p>
      <w:pPr>
        <w:pStyle w:val="ListBullet"/>
      </w:pPr>
      <w:r>
        <w:t>El front renovado de Windows es una previsualización de UI. Las capturas de Ubuntu siguen mostrando la interfaz anterior y son válidas para las pruebas de seguridad realizadas allí.</w:t>
      </w:r>
    </w:p>
    <w:p>
      <w:pPr>
        <w:pStyle w:val="Heading1"/>
      </w:pPr>
      <w:r>
        <w:t>4. Reproducción por otro integrante</w:t>
      </w:r>
    </w:p>
    <w:p>
      <w:r>
        <w:t xml:space="preserve">Usa un clon del </w:t>
      </w:r>
      <w:r>
        <w:rPr>
          <w:color w:val="076F6B"/>
          <w:u w:val="single"/>
        </w:rPr>
        <w:t>repositorio</w:t>
      </w:r>
      <w:r>
        <w:t xml:space="preserve"> y sigue </w:t>
      </w:r>
      <w:r>
        <w:rPr>
          <w:rFonts w:ascii="Consolas" w:hAnsi="Consolas"/>
          <w:color w:val="14575F"/>
          <w:sz w:val="17"/>
        </w:rPr>
        <w:t>docs/guia-reproduccion.md</w:t>
      </w:r>
      <w:r>
        <w:t xml:space="preserve"> y </w:t>
      </w:r>
      <w:r>
        <w:rPr>
          <w:rFonts w:ascii="Consolas" w:hAnsi="Consolas"/>
          <w:color w:val="14575F"/>
          <w:sz w:val="17"/>
        </w:rPr>
        <w:t>deploy/ubuntu/README.md</w:t>
      </w:r>
      <w:r>
        <w:t xml:space="preserve">. En el clon Git, la base de Ubuntu es </w:t>
      </w:r>
      <w:r>
        <w:rPr>
          <w:rFonts w:ascii="Consolas" w:hAnsi="Consolas"/>
          <w:color w:val="14575F"/>
          <w:sz w:val="17"/>
        </w:rPr>
        <w:t>ubuntu.compose.yaml</w:t>
      </w:r>
      <w:r>
        <w:t xml:space="preserve">; los complementos son </w:t>
      </w:r>
      <w:r>
        <w:rPr>
          <w:rFonts w:ascii="Consolas" w:hAnsi="Consolas"/>
          <w:color w:val="14575F"/>
          <w:sz w:val="17"/>
        </w:rPr>
        <w:t>deploy/ubuntu/falco.compose.yaml</w:t>
      </w:r>
      <w:r>
        <w:t xml:space="preserve"> y </w:t>
      </w:r>
      <w:r>
        <w:rPr>
          <w:rFonts w:ascii="Consolas" w:hAnsi="Consolas"/>
          <w:color w:val="14575F"/>
          <w:sz w:val="17"/>
        </w:rPr>
        <w:t>deploy/ubuntu/wazuh-manager.compose.yaml</w:t>
      </w:r>
      <w:r>
        <w:t xml:space="preserve">. El ZIP generado por </w:t>
      </w:r>
      <w:r>
        <w:rPr>
          <w:rFonts w:ascii="Consolas" w:hAnsi="Consolas"/>
          <w:color w:val="14575F"/>
          <w:sz w:val="17"/>
        </w:rPr>
        <w:t>scripts/paquetizar_ubuntu.py</w:t>
      </w:r>
      <w:r>
        <w:t xml:space="preserve"> nombra la base </w:t>
      </w:r>
      <w:r>
        <w:rPr>
          <w:rFonts w:ascii="Consolas" w:hAnsi="Consolas"/>
          <w:color w:val="14575F"/>
          <w:sz w:val="17"/>
        </w:rPr>
        <w:t>compose.yaml</w:t>
      </w:r>
      <w:r>
        <w:t xml:space="preserve">. No dejes a Compose elegir automáticamente entre </w:t>
      </w:r>
      <w:r>
        <w:rPr>
          <w:rFonts w:ascii="Consolas" w:hAnsi="Consolas"/>
          <w:color w:val="14575F"/>
          <w:sz w:val="17"/>
        </w:rPr>
        <w:t>compose.yml</w:t>
      </w:r>
      <w:r>
        <w:t xml:space="preserve"> y </w:t>
      </w:r>
      <w:r>
        <w:rPr>
          <w:rFonts w:ascii="Consolas" w:hAnsi="Consolas"/>
          <w:color w:val="14575F"/>
          <w:sz w:val="17"/>
        </w:rPr>
        <w:t>compose.yaml</w:t>
      </w:r>
      <w:r>
        <w:t>.</w:t>
      </w:r>
    </w:p>
    <w:p>
      <w:r>
        <w:t xml:space="preserve">Prepara credenciales locales con </w:t>
      </w:r>
      <w:r>
        <w:rPr>
          <w:rFonts w:ascii="Consolas" w:hAnsi="Consolas"/>
          <w:color w:val="14575F"/>
          <w:sz w:val="17"/>
        </w:rPr>
        <w:t>python3 scripts/preparar_ubuntu.py</w:t>
      </w:r>
      <w:r>
        <w:t xml:space="preserve">. Ejecuta </w:t>
      </w:r>
      <w:r>
        <w:rPr>
          <w:rFonts w:ascii="Consolas" w:hAnsi="Consolas"/>
          <w:color w:val="14575F"/>
          <w:sz w:val="17"/>
        </w:rPr>
        <w:t>scripts/smoke_portal.py</w:t>
      </w:r>
      <w:r>
        <w:t xml:space="preserve">, </w:t>
      </w:r>
      <w:r>
        <w:rPr>
          <w:rFonts w:ascii="Consolas" w:hAnsi="Consolas"/>
          <w:color w:val="14575F"/>
          <w:sz w:val="17"/>
        </w:rPr>
        <w:t>scripts/verificar_falco_json.py</w:t>
      </w:r>
      <w:r>
        <w:t xml:space="preserve">, </w:t>
      </w:r>
      <w:r>
        <w:rPr>
          <w:rFonts w:ascii="Consolas" w:hAnsi="Consolas"/>
          <w:color w:val="14575F"/>
          <w:sz w:val="17"/>
        </w:rPr>
        <w:t>scripts/verificar_wazuh_falco.py</w:t>
      </w:r>
      <w:r>
        <w:t xml:space="preserve"> y </w:t>
      </w:r>
      <w:r>
        <w:rPr>
          <w:rFonts w:ascii="Consolas" w:hAnsi="Consolas"/>
          <w:color w:val="14575F"/>
          <w:sz w:val="17"/>
        </w:rPr>
        <w:t>scripts/verificar_wazuh_portal_ubuntu.py</w:t>
      </w:r>
      <w:r>
        <w:t xml:space="preserve"> según la guía. Registra </w:t>
      </w:r>
      <w:r>
        <w:rPr>
          <w:rFonts w:ascii="Consolas" w:hAnsi="Consolas"/>
          <w:color w:val="14575F"/>
          <w:sz w:val="17"/>
        </w:rPr>
        <w:t>git log -1 --oneline</w:t>
      </w:r>
      <w:r>
        <w:t>, hora UTC y entorno en cada nueva captura. Los scripts de verificación emiten resúmenes breves; evita publicar el contenido completo de los logs.</w:t>
      </w:r>
    </w:p>
    <w:p>
      <w:pPr>
        <w:pStyle w:val="Heading1"/>
      </w:pPr>
      <w:r>
        <w:t>5. Custodia de evidencia y límites</w:t>
      </w:r>
    </w:p>
    <w:p>
      <w:r>
        <w:t xml:space="preserve">No publiques </w:t>
      </w:r>
      <w:r>
        <w:rPr>
          <w:rFonts w:ascii="Consolas" w:hAnsi="Consolas"/>
          <w:color w:val="14575F"/>
          <w:sz w:val="17"/>
        </w:rPr>
        <w:t>.env</w:t>
      </w:r>
      <w:r>
        <w:t xml:space="preserve">, </w:t>
      </w:r>
      <w:r>
        <w:rPr>
          <w:rFonts w:ascii="Consolas" w:hAnsi="Consolas"/>
          <w:color w:val="14575F"/>
          <w:sz w:val="17"/>
        </w:rPr>
        <w:t>credenciales_portal.txt</w:t>
      </w:r>
      <w:r>
        <w:t xml:space="preserve">, certificados, hashes locales, logs completos ni registros personales. Conserva las capturas originales fuera de Git y verifica que no muestren secretos. El JSON de Falco requiere control de tamaño y retención; los permisos actuales no equivalen a un registro inmutable. Detén servicios con Compose sin </w:t>
      </w:r>
      <w:r>
        <w:rPr>
          <w:rFonts w:ascii="Consolas" w:hAnsi="Consolas"/>
          <w:color w:val="14575F"/>
          <w:sz w:val="17"/>
        </w:rPr>
        <w:t>down -v</w:t>
      </w:r>
      <w:r>
        <w:t xml:space="preserve"> para preservar los volúmenes.</w:t>
      </w:r>
    </w:p>
    <w:p>
      <w:r>
        <w:t>El código, los diagramas y los resultados depurados están versionados. El PDF o DOCX del informe grupal debe reflejar el commit utilizado y mantener separados los hallazgos medidos de las extensiones diseñadas.</w:t>
      </w:r>
    </w:p>
    <w:sectPr w:rsidR="00FC693F" w:rsidRPr="0006063C" w:rsidSect="00034616">
      <w:footerReference w:type="default" r:id="rId9"/>
      <w:pgSz w:w="11906" w:h="16838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CWPP UTS  |  Traspaso integrantes 3 y 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ptos" w:hAnsi="Aptos"/>
      <w:color w:val="1D30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4A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4A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