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2018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Quiz 10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Quiz 11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final exam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to class - be sure to create schedule and signups for presentations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an “intro to R” session for those not used to R - even if completed online to introduce basics of language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undergraduate presentations to syllabus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syntax and RMD 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Exercise to adjust the working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Basic exercises to read in and modify datasets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Standardization of reading in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 to adjust the edgelist command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Exercise to identify node and edge attributes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Exercise to replace one network object name with another to show how to edit syntax 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More examples of data types (edgelist, etc) and show how to explore and work with data for initial weeks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Improved and clarified syntax for all weeks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Improved and clarified example for how to read in data and manipulate network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Specific example questions for answering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and trade Week 4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Compare pre 1960s Cuba with contemporary Cuba - what changes and why?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