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210"/>
      </w:tblGrid>
      <w:tr w:rsidR="00E70D8E" w14:paraId="386FD352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FFFF" w:themeFill="background1"/>
          </w:tcPr>
          <w:p w14:paraId="5D58F304" w14:textId="159FF1E2" w:rsidR="00E70D8E" w:rsidRPr="201B7C6E" w:rsidRDefault="00E70D8E" w:rsidP="002D1D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Number:  </w:t>
            </w:r>
            <w:r w:rsidR="00C85677">
              <w:rPr>
                <w:b/>
                <w:bCs/>
              </w:rPr>
              <w:t>PDR</w:t>
            </w:r>
            <w:r>
              <w:rPr>
                <w:b/>
                <w:bCs/>
              </w:rPr>
              <w:t xml:space="preserve">                                                       Facilitator Name: </w:t>
            </w:r>
            <w:r w:rsidR="00C85677">
              <w:rPr>
                <w:b/>
                <w:bCs/>
              </w:rPr>
              <w:t xml:space="preserve"> James Metzler</w:t>
            </w:r>
          </w:p>
        </w:tc>
      </w:tr>
      <w:tr w:rsidR="201B7C6E" w14:paraId="4997EE6A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C000"/>
          </w:tcPr>
          <w:p w14:paraId="4B4C9CD5" w14:textId="7DCBB2A1" w:rsidR="201B7C6E" w:rsidRDefault="44455350" w:rsidP="328B30DD">
            <w:pPr>
              <w:rPr>
                <w:b/>
                <w:bCs/>
              </w:rPr>
            </w:pPr>
            <w:r w:rsidRPr="201B7C6E">
              <w:rPr>
                <w:b/>
                <w:bCs/>
              </w:rPr>
              <w:t>Session 1</w:t>
            </w:r>
            <w:r w:rsidR="00CB7C9A">
              <w:rPr>
                <w:b/>
                <w:bCs/>
              </w:rPr>
              <w:t xml:space="preserve"> Part 1</w:t>
            </w:r>
            <w:r w:rsidRPr="201B7C6E">
              <w:rPr>
                <w:b/>
                <w:bCs/>
              </w:rPr>
              <w:t>: Implementing Digital SETRs</w:t>
            </w:r>
          </w:p>
        </w:tc>
      </w:tr>
      <w:tr w:rsidR="00834C5D" w:rsidRPr="00D14C8C" w14:paraId="71BC37A8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5E86BAE1" w14:textId="0C2FBBED" w:rsidR="00834C5D" w:rsidRPr="00B642A9" w:rsidRDefault="00437E4A" w:rsidP="328B30DD">
            <w:pPr>
              <w:rPr>
                <w:b/>
                <w:bCs/>
              </w:rPr>
            </w:pPr>
            <w:r w:rsidRPr="00437E4A">
              <w:t xml:space="preserve">For SETR </w:t>
            </w:r>
            <w:r w:rsidR="00883A65">
              <w:t>processes</w:t>
            </w:r>
            <w:r w:rsidRPr="00437E4A">
              <w:t xml:space="preserve"> in general, please use the space below to answer the following questions. If continuing your answers on a different page, please use the question number, e.g. </w:t>
            </w:r>
            <w:r>
              <w:t>1.c, to indicate what you are responding to.</w:t>
            </w:r>
          </w:p>
        </w:tc>
      </w:tr>
      <w:tr w:rsidR="00883A65" w:rsidRPr="00D14C8C" w14:paraId="443611ED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7B59A535" w14:textId="77777777" w:rsidR="00883A65" w:rsidRPr="00B642A9" w:rsidRDefault="00883A65" w:rsidP="00883A65">
            <w:pPr>
              <w:rPr>
                <w:b/>
                <w:bCs/>
              </w:rPr>
            </w:pPr>
            <w:r w:rsidRPr="00B642A9">
              <w:rPr>
                <w:b/>
                <w:bCs/>
              </w:rPr>
              <w:t>Overall SETR Process</w:t>
            </w:r>
          </w:p>
          <w:p w14:paraId="3923E514" w14:textId="4DA29666" w:rsidR="00883A65" w:rsidRDefault="00883A65" w:rsidP="00883A65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>
              <w:t xml:space="preserve">What are the </w:t>
            </w:r>
            <w:r w:rsidR="47D9F234">
              <w:t>current</w:t>
            </w:r>
            <w:r w:rsidR="28CC245D">
              <w:t xml:space="preserve"> </w:t>
            </w:r>
            <w:r>
              <w:t>overall challenges to preparing, documenting, executing, and reviewing SETRs?</w:t>
            </w:r>
          </w:p>
          <w:p w14:paraId="6E289F81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Interoperability</w:t>
            </w:r>
            <w:r>
              <w:rPr>
                <w:rFonts w:ascii="Calibri" w:eastAsia="Times New Roman" w:hAnsi="Calibri" w:cs="Calibri"/>
              </w:rPr>
              <w:t xml:space="preserve"> - can't establish unbroken thread from supplier to customer</w:t>
            </w:r>
          </w:p>
          <w:p w14:paraId="277C0077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RR can share with Boeing, but </w:t>
            </w:r>
            <w:proofErr w:type="gramStart"/>
            <w:r>
              <w:rPr>
                <w:rFonts w:ascii="Calibri" w:eastAsia="Times New Roman" w:hAnsi="Calibri" w:cs="Calibri"/>
              </w:rPr>
              <w:t>have to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use PPT with USAF</w:t>
            </w:r>
          </w:p>
          <w:p w14:paraId="5B2A9E95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Agreeing on data formats - No? </w:t>
            </w:r>
          </w:p>
          <w:p w14:paraId="0D12B3AB" w14:textId="77777777" w:rsidR="00C85677" w:rsidRDefault="00C85677" w:rsidP="00C85677">
            <w:pPr>
              <w:numPr>
                <w:ilvl w:val="1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Human APIs to export to Excel or PPT</w:t>
            </w:r>
          </w:p>
          <w:p w14:paraId="21834C10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Worry about others seeing changes - being able to specify what level to share</w:t>
            </w:r>
          </w:p>
          <w:p w14:paraId="4509CA58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Inertia to overcome people changing what they are used to</w:t>
            </w:r>
          </w:p>
          <w:p w14:paraId="23A46537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Locking data down to export and briefing old data, even two weeks ago</w:t>
            </w:r>
          </w:p>
          <w:p w14:paraId="74CBC140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Data currency and culture </w:t>
            </w:r>
            <w:r>
              <w:rPr>
                <w:rFonts w:ascii="Calibri" w:eastAsia="Times New Roman" w:hAnsi="Calibri" w:cs="Calibri"/>
              </w:rPr>
              <w:t>- comfortable being able to view live data</w:t>
            </w:r>
          </w:p>
          <w:p w14:paraId="47C19F06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Educating people to use data in real-time</w:t>
            </w:r>
          </w:p>
          <w:p w14:paraId="69FE7CDF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Models aren't as pretty to brief from</w:t>
            </w:r>
          </w:p>
          <w:p w14:paraId="63097317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Governance teams that manage model don't have authority to implement a style guide for consistency and querying</w:t>
            </w:r>
          </w:p>
          <w:p w14:paraId="7C9131C3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Non-zero amount of labor to get model ready for presentation</w:t>
            </w:r>
          </w:p>
          <w:p w14:paraId="692F0212" w14:textId="77777777" w:rsidR="00C85677" w:rsidRDefault="00C85677" w:rsidP="00C85677">
            <w:pPr>
              <w:numPr>
                <w:ilvl w:val="1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Ability to make real time updates difficult</w:t>
            </w:r>
          </w:p>
          <w:p w14:paraId="4B6F4CAC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Unraveling tool business model to get data out</w:t>
            </w:r>
          </w:p>
          <w:p w14:paraId="07DD3E0D" w14:textId="77777777" w:rsidR="00C85677" w:rsidRDefault="00C85677" w:rsidP="00C85677">
            <w:pPr>
              <w:numPr>
                <w:ilvl w:val="1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Transitioning to new tools if they are open</w:t>
            </w:r>
          </w:p>
          <w:p w14:paraId="4DA22AD9" w14:textId="77777777" w:rsidR="00C85677" w:rsidRDefault="00C85677" w:rsidP="00C85677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Finding the right information</w:t>
            </w:r>
          </w:p>
          <w:p w14:paraId="7C6EB2AA" w14:textId="77777777" w:rsidR="00C85677" w:rsidRPr="00B642A9" w:rsidRDefault="00C85677" w:rsidP="00C85677"/>
          <w:p w14:paraId="31180FCD" w14:textId="77777777" w:rsidR="00883A65" w:rsidRDefault="00883A65" w:rsidP="00883A65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 w:rsidRPr="00B642A9">
              <w:t>What approaches (digital or otherwise) have you found successful in accelerating the SETR process while increasing (or maintaining) the efficacy of the review?</w:t>
            </w:r>
          </w:p>
          <w:p w14:paraId="13FE903F" w14:textId="77777777" w:rsidR="00C85677" w:rsidRDefault="00C85677" w:rsidP="00C85677">
            <w:pPr>
              <w:numPr>
                <w:ilvl w:val="0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Question from panel on scope - now or future?</w:t>
            </w:r>
          </w:p>
          <w:p w14:paraId="27F07E41" w14:textId="77777777" w:rsidR="00C85677" w:rsidRDefault="00C85677" w:rsidP="00C85677">
            <w:pPr>
              <w:numPr>
                <w:ilvl w:val="1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Answer: Focus on what doing now or what you know could be implemented now</w:t>
            </w:r>
          </w:p>
          <w:p w14:paraId="50285463" w14:textId="77777777" w:rsidR="00C85677" w:rsidRDefault="00C85677" w:rsidP="00C85677">
            <w:pPr>
              <w:numPr>
                <w:ilvl w:val="0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Git-hub tag release approach</w:t>
            </w:r>
          </w:p>
          <w:p w14:paraId="363A2C76" w14:textId="77777777" w:rsidR="00C85677" w:rsidRDefault="00C85677" w:rsidP="00C85677">
            <w:pPr>
              <w:numPr>
                <w:ilvl w:val="1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SysGit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has pushed Git into service because it is already approved</w:t>
            </w:r>
          </w:p>
          <w:p w14:paraId="70C8842E" w14:textId="77777777" w:rsidR="00C85677" w:rsidRDefault="00C85677" w:rsidP="00C85677">
            <w:pPr>
              <w:numPr>
                <w:ilvl w:val="1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Tieing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together repos (Git, SVN)</w:t>
            </w:r>
          </w:p>
          <w:p w14:paraId="5783C654" w14:textId="77777777" w:rsidR="00C85677" w:rsidRDefault="00C85677" w:rsidP="00C85677">
            <w:pPr>
              <w:numPr>
                <w:ilvl w:val="1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Challenge to handle diagram changes (like block movements) vs more substantial changes</w:t>
            </w:r>
          </w:p>
          <w:p w14:paraId="755C7AD3" w14:textId="77777777" w:rsidR="00C85677" w:rsidRDefault="00C85677" w:rsidP="00C85677">
            <w:pPr>
              <w:numPr>
                <w:ilvl w:val="2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SysML V2 handles this better</w:t>
            </w:r>
          </w:p>
          <w:p w14:paraId="77E0E995" w14:textId="77777777" w:rsidR="00C85677" w:rsidRDefault="00C85677" w:rsidP="00C85677">
            <w:pPr>
              <w:numPr>
                <w:ilvl w:val="0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Role-based access to data so user only get the right thing</w:t>
            </w:r>
          </w:p>
          <w:p w14:paraId="0A6DFFEE" w14:textId="77777777" w:rsidR="00C85677" w:rsidRDefault="00C85677" w:rsidP="00C85677">
            <w:pPr>
              <w:numPr>
                <w:ilvl w:val="0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Arbitor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to notify stakeholders if a specific model changed that affected them</w:t>
            </w:r>
          </w:p>
          <w:p w14:paraId="38FFF83F" w14:textId="77777777" w:rsidR="00C85677" w:rsidRDefault="00C85677" w:rsidP="00C85677">
            <w:pPr>
              <w:numPr>
                <w:ilvl w:val="0"/>
                <w:numId w:val="10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One big hammer, turning everything into a nail (e.g. Excel)</w:t>
            </w:r>
          </w:p>
          <w:p w14:paraId="4658421E" w14:textId="3C0E542B" w:rsidR="00C85677" w:rsidRDefault="00C85677" w:rsidP="00C85677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to move away from PPT?</w:t>
            </w:r>
          </w:p>
          <w:p w14:paraId="40943E5F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Custom stereotypes in Cameo to </w:t>
            </w:r>
            <w:proofErr w:type="gramStart"/>
            <w:r>
              <w:rPr>
                <w:rFonts w:ascii="Calibri" w:eastAsia="Times New Roman" w:hAnsi="Calibri" w:cs="Calibri"/>
              </w:rPr>
              <w:t>hone in on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data and execute specific queries</w:t>
            </w:r>
          </w:p>
          <w:p w14:paraId="1229A100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Digitizing SETR checklist to generate specific event queries</w:t>
            </w:r>
          </w:p>
          <w:p w14:paraId="62123259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Tools are good for Engineers and workers, but not good for decision makers</w:t>
            </w:r>
          </w:p>
          <w:p w14:paraId="6F2266C2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Difference b/w briefing from the tool and pulling data out of the tool</w:t>
            </w:r>
          </w:p>
          <w:p w14:paraId="15CD05EF" w14:textId="77777777" w:rsidR="00C85677" w:rsidRDefault="00C85677" w:rsidP="00C85677">
            <w:pPr>
              <w:numPr>
                <w:ilvl w:val="1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Understand what data is needed for decision maker then figure out where it is and how to get it</w:t>
            </w:r>
          </w:p>
          <w:p w14:paraId="75695333" w14:textId="77777777" w:rsidR="00C85677" w:rsidRDefault="00C85677" w:rsidP="00C85677">
            <w:pPr>
              <w:numPr>
                <w:ilvl w:val="2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Then can pick tool based on that requirement</w:t>
            </w:r>
          </w:p>
          <w:p w14:paraId="64A9C044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Need someone who knows how to build and use the dashboard</w:t>
            </w:r>
          </w:p>
          <w:p w14:paraId="5F41CA8A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Future: AI to summarize and review</w:t>
            </w:r>
          </w:p>
          <w:p w14:paraId="7A04082A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Combine SE and modeling to make SE that can model</w:t>
            </w:r>
          </w:p>
          <w:p w14:paraId="07BA3304" w14:textId="77777777" w:rsidR="00C85677" w:rsidRDefault="00C85677" w:rsidP="00C85677">
            <w:pPr>
              <w:numPr>
                <w:ilvl w:val="1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Similar approach for dashboards</w:t>
            </w:r>
          </w:p>
          <w:p w14:paraId="0D43C865" w14:textId="77777777" w:rsidR="00C85677" w:rsidRDefault="00C85677" w:rsidP="00C85677">
            <w:pPr>
              <w:numPr>
                <w:ilvl w:val="2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Generation of too many dashboards</w:t>
            </w:r>
          </w:p>
          <w:p w14:paraId="7C6B770C" w14:textId="77777777" w:rsidR="00C85677" w:rsidRDefault="00C85677" w:rsidP="00C85677">
            <w:pPr>
              <w:numPr>
                <w:ilvl w:val="2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Difference among approaches b/w programs</w:t>
            </w:r>
          </w:p>
          <w:p w14:paraId="41C2F594" w14:textId="77777777" w:rsidR="00C85677" w:rsidRDefault="00C85677" w:rsidP="00C85677">
            <w:pPr>
              <w:numPr>
                <w:ilvl w:val="0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The process is continual, "living in the model", documented along the way, PDR becomes a decision (checkbox), not a </w:t>
            </w:r>
            <w:proofErr w:type="gramStart"/>
            <w:r>
              <w:rPr>
                <w:rFonts w:ascii="Calibri" w:eastAsia="Times New Roman" w:hAnsi="Calibri" w:cs="Calibri"/>
              </w:rPr>
              <w:t>5 day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event?</w:t>
            </w:r>
          </w:p>
          <w:p w14:paraId="3CE88DC9" w14:textId="1F0298E9" w:rsidR="00C85677" w:rsidRPr="00C85677" w:rsidRDefault="00C85677" w:rsidP="00A372D3">
            <w:pPr>
              <w:numPr>
                <w:ilvl w:val="1"/>
                <w:numId w:val="11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Boeing and RR design teams are sharing the same models (or exchanging models)</w:t>
            </w:r>
          </w:p>
          <w:p w14:paraId="692D8269" w14:textId="77777777" w:rsidR="00C85677" w:rsidRPr="00B642A9" w:rsidRDefault="00C85677" w:rsidP="00C85677"/>
          <w:p w14:paraId="0322F5A8" w14:textId="77777777" w:rsidR="00883A65" w:rsidRDefault="00883A65" w:rsidP="00883A65">
            <w:pPr>
              <w:numPr>
                <w:ilvl w:val="0"/>
                <w:numId w:val="5"/>
              </w:numPr>
              <w:tabs>
                <w:tab w:val="clear" w:pos="720"/>
              </w:tabs>
              <w:ind w:left="432"/>
            </w:pPr>
            <w:r>
              <w:t>What digital tools, platforms, or methods have you used in your SETR processes? Have these been sufficient?  Expand on successes, failures or gaps.</w:t>
            </w:r>
          </w:p>
          <w:p w14:paraId="3BA8921F" w14:textId="77777777" w:rsidR="00C85677" w:rsidRDefault="00C85677" w:rsidP="00C85677">
            <w:pPr>
              <w:numPr>
                <w:ilvl w:val="0"/>
                <w:numId w:val="12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Tools are secondary or tertiary to data</w:t>
            </w:r>
          </w:p>
          <w:p w14:paraId="4CFA70AC" w14:textId="77777777" w:rsidR="00C85677" w:rsidRDefault="00C85677" w:rsidP="00C85677">
            <w:pPr>
              <w:numPr>
                <w:ilvl w:val="0"/>
                <w:numId w:val="12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Industry will not want to change tools, but if Gov set requirements industry will find a way</w:t>
            </w:r>
          </w:p>
          <w:p w14:paraId="3EC16647" w14:textId="77777777" w:rsidR="00C85677" w:rsidRDefault="00C85677" w:rsidP="00C85677">
            <w:pPr>
              <w:numPr>
                <w:ilvl w:val="0"/>
                <w:numId w:val="12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Will be a transitional process</w:t>
            </w:r>
          </w:p>
          <w:p w14:paraId="3DB51C0B" w14:textId="77777777" w:rsidR="00C85677" w:rsidRPr="00B642A9" w:rsidRDefault="00C85677" w:rsidP="00C85677"/>
          <w:p w14:paraId="6F36DAC3" w14:textId="4B04F193" w:rsidR="00883A65" w:rsidRDefault="00883A65" w:rsidP="76FD3177">
            <w:pPr>
              <w:numPr>
                <w:ilvl w:val="0"/>
                <w:numId w:val="6"/>
              </w:numPr>
              <w:tabs>
                <w:tab w:val="clear" w:pos="720"/>
              </w:tabs>
              <w:ind w:left="72" w:firstLine="0"/>
            </w:pPr>
            <w:r w:rsidRPr="00B642A9">
              <w:t>What are the lessons learned from the approaches you've tried or participated in?</w:t>
            </w:r>
            <w:r w:rsidR="00C42655">
              <w:t xml:space="preserve"> </w:t>
            </w:r>
          </w:p>
          <w:p w14:paraId="53F86183" w14:textId="77777777" w:rsidR="00C85677" w:rsidRDefault="00C85677" w:rsidP="00C85677">
            <w:pPr>
              <w:numPr>
                <w:ilvl w:val="0"/>
                <w:numId w:val="13"/>
              </w:num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Leadership needs to accept and use and implement digital processes</w:t>
            </w:r>
          </w:p>
          <w:p w14:paraId="05368839" w14:textId="77777777" w:rsidR="00C85677" w:rsidRPr="00B642A9" w:rsidRDefault="00C85677" w:rsidP="00C85677"/>
          <w:p w14:paraId="275A1978" w14:textId="1BA3D98C" w:rsidR="00883A65" w:rsidRPr="00437E4A" w:rsidRDefault="7AF1F4A5" w:rsidP="00E270E4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</w:pPr>
            <w:r>
              <w:t xml:space="preserve">(optional) </w:t>
            </w:r>
            <w:r w:rsidR="281FB38D">
              <w:t>What</w:t>
            </w:r>
            <w:r w:rsidR="00883A65">
              <w:t xml:space="preserve"> specific cultural attributes need to change to successfully implement the approaches identified above? Are their risks or impediments, and how would you mitigate or overcome them?</w:t>
            </w:r>
          </w:p>
          <w:p w14:paraId="0E7399F1" w14:textId="30DBB2AE" w:rsidR="00883A65" w:rsidRPr="00437E4A" w:rsidRDefault="00883A65" w:rsidP="68C68383"/>
          <w:p w14:paraId="12DD05D9" w14:textId="6610479A" w:rsidR="00883A65" w:rsidRPr="00437E4A" w:rsidRDefault="00883A65" w:rsidP="00C8270D"/>
        </w:tc>
      </w:tr>
      <w:tr w:rsidR="00B642A9" w:rsidRPr="00D14C8C" w14:paraId="42BC3E3E" w14:textId="77777777" w:rsidTr="3D2C5891">
        <w:trPr>
          <w:trHeight w:val="422"/>
        </w:trPr>
        <w:tc>
          <w:tcPr>
            <w:tcW w:w="10615" w:type="dxa"/>
            <w:gridSpan w:val="2"/>
            <w:shd w:val="clear" w:color="auto" w:fill="FFC000"/>
          </w:tcPr>
          <w:p w14:paraId="6C097AE3" w14:textId="43F199B9" w:rsidR="00B642A9" w:rsidRDefault="00B642A9" w:rsidP="003F5F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Session</w:t>
            </w:r>
            <w:r w:rsidRPr="00D14C8C">
              <w:rPr>
                <w:b/>
                <w:bCs/>
              </w:rPr>
              <w:t xml:space="preserve"> 1</w:t>
            </w:r>
            <w:r w:rsidR="00CB7C9A">
              <w:rPr>
                <w:b/>
                <w:bCs/>
              </w:rPr>
              <w:t xml:space="preserve"> Part 2</w:t>
            </w:r>
            <w:r w:rsidRPr="00D14C8C">
              <w:rPr>
                <w:b/>
                <w:bCs/>
              </w:rPr>
              <w:t xml:space="preserve">: </w:t>
            </w:r>
            <w:r w:rsidR="00FA4674">
              <w:rPr>
                <w:b/>
                <w:bCs/>
              </w:rPr>
              <w:t xml:space="preserve">Implementing Digital </w:t>
            </w:r>
            <w:r w:rsidRPr="00D14C8C">
              <w:rPr>
                <w:b/>
                <w:bCs/>
              </w:rPr>
              <w:t>SETR</w:t>
            </w:r>
            <w:r w:rsidR="00FA4674">
              <w:rPr>
                <w:b/>
                <w:bCs/>
              </w:rPr>
              <w:t>s</w:t>
            </w:r>
          </w:p>
        </w:tc>
      </w:tr>
      <w:tr w:rsidR="00B642A9" w14:paraId="4B42519C" w14:textId="77777777" w:rsidTr="3D2C5891">
        <w:trPr>
          <w:trHeight w:val="845"/>
        </w:trPr>
        <w:tc>
          <w:tcPr>
            <w:tcW w:w="10615" w:type="dxa"/>
            <w:gridSpan w:val="2"/>
          </w:tcPr>
          <w:p w14:paraId="605580FD" w14:textId="6C6FA279" w:rsidR="685122E1" w:rsidRDefault="685122E1" w:rsidP="00FA4674">
            <w:r>
              <w:t xml:space="preserve">For your </w:t>
            </w:r>
            <w:r w:rsidR="002C7DF6">
              <w:t>designated</w:t>
            </w:r>
            <w:r>
              <w:t xml:space="preserve"> SETR event</w:t>
            </w:r>
            <w:r w:rsidR="002C7DF6">
              <w:t>,</w:t>
            </w:r>
            <w:r>
              <w:t xml:space="preserve"> please use the space below to answer the following questions. If </w:t>
            </w:r>
            <w:r w:rsidR="1D9DF2C4">
              <w:t>continuing</w:t>
            </w:r>
            <w:r>
              <w:t xml:space="preserve"> </w:t>
            </w:r>
            <w:r w:rsidR="1D9DF2C4">
              <w:t xml:space="preserve">your answers on </w:t>
            </w:r>
            <w:r>
              <w:t>a different page, please use the question number, e.g. 1.c, to indicate what you are responding to.</w:t>
            </w:r>
          </w:p>
        </w:tc>
      </w:tr>
      <w:tr w:rsidR="005C7690" w14:paraId="18696BCE" w14:textId="77777777" w:rsidTr="007446F8">
        <w:trPr>
          <w:trHeight w:val="47"/>
        </w:trPr>
        <w:tc>
          <w:tcPr>
            <w:tcW w:w="10615" w:type="dxa"/>
            <w:gridSpan w:val="2"/>
            <w:shd w:val="clear" w:color="auto" w:fill="FFC000"/>
          </w:tcPr>
          <w:p w14:paraId="3D44EDF4" w14:textId="5029DB2C" w:rsidR="005C7690" w:rsidRDefault="005C7690" w:rsidP="00FA4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Circle your table’s designated SETR </w:t>
            </w:r>
            <w:r w:rsidR="550CD764" w:rsidRPr="250AA360">
              <w:rPr>
                <w:b/>
                <w:bCs/>
              </w:rPr>
              <w:t>Event</w:t>
            </w:r>
          </w:p>
        </w:tc>
      </w:tr>
      <w:tr w:rsidR="005C7690" w14:paraId="58EDFAEE" w14:textId="77777777" w:rsidTr="007446F8">
        <w:trPr>
          <w:trHeight w:val="47"/>
        </w:trPr>
        <w:tc>
          <w:tcPr>
            <w:tcW w:w="4405" w:type="dxa"/>
          </w:tcPr>
          <w:p w14:paraId="08640980" w14:textId="77777777" w:rsidR="005C7690" w:rsidRDefault="005C7690" w:rsidP="328B30DD">
            <w:pPr>
              <w:spacing w:before="120"/>
            </w:pPr>
            <w:r>
              <w:t>1.  Systems Requirements Review (SRR)</w:t>
            </w:r>
          </w:p>
          <w:p w14:paraId="00CD25B5" w14:textId="77777777" w:rsidR="005C7690" w:rsidRDefault="005C7690" w:rsidP="328B30DD">
            <w:pPr>
              <w:spacing w:before="120"/>
            </w:pPr>
            <w:r>
              <w:t>2.  Systems Functional Review (SFR)</w:t>
            </w:r>
          </w:p>
          <w:p w14:paraId="592C38B1" w14:textId="77777777" w:rsidR="005C7690" w:rsidRDefault="005C7690" w:rsidP="328B30DD">
            <w:pPr>
              <w:spacing w:before="120"/>
            </w:pPr>
            <w:r>
              <w:t xml:space="preserve">3.  </w:t>
            </w:r>
            <w:r w:rsidRPr="00C85677">
              <w:rPr>
                <w:highlight w:val="yellow"/>
              </w:rPr>
              <w:t>Preliminary Design Review (PDR)</w:t>
            </w:r>
          </w:p>
          <w:p w14:paraId="46838451" w14:textId="1087B10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4.  Critical Design Review (CDR)</w:t>
            </w:r>
          </w:p>
        </w:tc>
        <w:tc>
          <w:tcPr>
            <w:tcW w:w="6210" w:type="dxa"/>
          </w:tcPr>
          <w:p w14:paraId="4A3078D8" w14:textId="77777777" w:rsidR="005C7690" w:rsidRDefault="005C7690" w:rsidP="328B30DD">
            <w:pPr>
              <w:spacing w:before="120"/>
            </w:pPr>
            <w:r>
              <w:t xml:space="preserve">5.  Test Readiness Review (TRR) </w:t>
            </w:r>
          </w:p>
          <w:p w14:paraId="4098D21B" w14:textId="77777777" w:rsidR="005C7690" w:rsidRDefault="005C7690" w:rsidP="328B30DD">
            <w:pPr>
              <w:spacing w:before="120"/>
            </w:pPr>
            <w:r>
              <w:t xml:space="preserve">6.  System Verification Review/Functional Configuration Audit </w:t>
            </w:r>
          </w:p>
          <w:p w14:paraId="41C13544" w14:textId="77777777" w:rsidR="005C7690" w:rsidRDefault="005C7690" w:rsidP="328B30DD">
            <w:pPr>
              <w:spacing w:before="120"/>
            </w:pPr>
            <w:r>
              <w:t xml:space="preserve">7.  Production Readiness Review (PRR) </w:t>
            </w:r>
          </w:p>
          <w:p w14:paraId="0DDC5678" w14:textId="2C255B4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8.  Physical Configuration Audit (PCA)</w:t>
            </w:r>
          </w:p>
        </w:tc>
      </w:tr>
      <w:tr w:rsidR="005C7690" w14:paraId="49F755DE" w14:textId="77777777" w:rsidTr="00C8270D">
        <w:trPr>
          <w:trHeight w:val="4355"/>
        </w:trPr>
        <w:tc>
          <w:tcPr>
            <w:tcW w:w="10615" w:type="dxa"/>
            <w:gridSpan w:val="2"/>
          </w:tcPr>
          <w:p w14:paraId="673E055E" w14:textId="77777777" w:rsidR="005C7690" w:rsidRPr="00FA4674" w:rsidRDefault="005C7690" w:rsidP="005C7690">
            <w:pPr>
              <w:rPr>
                <w:b/>
                <w:bCs/>
              </w:rPr>
            </w:pPr>
            <w:r w:rsidRPr="2094B522">
              <w:rPr>
                <w:b/>
                <w:bCs/>
              </w:rPr>
              <w:t>Specific Digital SETR Gate Criteria (as specified by your table marker)</w:t>
            </w:r>
          </w:p>
          <w:p w14:paraId="5160D2AB" w14:textId="77777777" w:rsidR="005C7690" w:rsidRPr="00F22E41" w:rsidRDefault="005C7690" w:rsidP="005C7690">
            <w:r>
              <w:t>For the Digital Engineering criteria proposed for your selected SETR event in the provided “Digital SETR Gate Criteria” document,</w:t>
            </w:r>
          </w:p>
          <w:p w14:paraId="0A7EDD11" w14:textId="77777777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>Do the listed digital engineering criteria make sense for your selected SETR event?</w:t>
            </w:r>
          </w:p>
          <w:p w14:paraId="3FF37AB7" w14:textId="77777777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 xml:space="preserve">Are there any criteria you would add, change, or remove?  (Annotate the Gate Criteria doc if helpful) </w:t>
            </w:r>
          </w:p>
          <w:p w14:paraId="3D4297B7" w14:textId="77777777" w:rsidR="00C85677" w:rsidRDefault="00C85677" w:rsidP="00C85677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PDR Digital Engineering Gate Criteria</w:t>
            </w:r>
          </w:p>
          <w:p w14:paraId="3EC315B5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Program data is accessible to stakeholders through the digital engineering ecosystem.</w:t>
            </w:r>
          </w:p>
          <w:p w14:paraId="5D248C81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Current ecosystem status means chucking the model over the wall</w:t>
            </w:r>
          </w:p>
          <w:p w14:paraId="5E2F2334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Change "Digital Engineering Ecosystem" to "Material Management"</w:t>
            </w:r>
          </w:p>
          <w:p w14:paraId="516662C6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The digital thread is developed in accordance with the SEMP.</w:t>
            </w:r>
          </w:p>
          <w:p w14:paraId="5FE81A72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 xml:space="preserve">Mapping requirements to decisions - cost, perf, schedule - </w:t>
            </w:r>
            <w:r w:rsidRPr="00C85677">
              <w:rPr>
                <w:rFonts w:ascii="Calibri" w:eastAsia="Times New Roman" w:hAnsi="Calibri" w:cs="Calibri"/>
                <w:b/>
                <w:bCs/>
              </w:rPr>
              <w:t>traceability</w:t>
            </w:r>
          </w:p>
          <w:p w14:paraId="664B836B" w14:textId="77777777" w:rsidR="00C85677" w:rsidRPr="00C85677" w:rsidRDefault="00C85677" w:rsidP="00C85677">
            <w:pPr>
              <w:pStyle w:val="ListParagraph"/>
              <w:numPr>
                <w:ilvl w:val="2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Snapshot of today, like a balance sheet</w:t>
            </w:r>
          </w:p>
          <w:p w14:paraId="79FD914F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What artifacts represent the digital thread</w:t>
            </w:r>
          </w:p>
          <w:p w14:paraId="0FBC840E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Move definition of the digital thread to SRR; implementation is then checked at PDR</w:t>
            </w:r>
          </w:p>
          <w:p w14:paraId="4E22C668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[Facilitators' note: No feedback beyond this point]</w:t>
            </w:r>
          </w:p>
          <w:p w14:paraId="27225BE6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The MBSE model is matured from SFR to include:</w:t>
            </w:r>
          </w:p>
          <w:p w14:paraId="6C2C5168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The system’s major components.</w:t>
            </w:r>
          </w:p>
          <w:p w14:paraId="7B3BEE3A" w14:textId="77777777" w:rsidR="00C85677" w:rsidRPr="00C85677" w:rsidRDefault="00C85677" w:rsidP="00C85677">
            <w:pPr>
              <w:pStyle w:val="ListParagraph"/>
              <w:numPr>
                <w:ilvl w:val="1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lastRenderedPageBreak/>
              <w:t>The interfaces between subsystems</w:t>
            </w:r>
          </w:p>
          <w:p w14:paraId="452F1331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Model and simulation development for detailed design is on schedule to support CDR.</w:t>
            </w:r>
          </w:p>
          <w:p w14:paraId="3A001CD6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Models and simulations used to develop and derive requirements have been validated.</w:t>
            </w:r>
          </w:p>
          <w:p w14:paraId="315F1602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Software and tools required for detailed design are available and accessible.</w:t>
            </w:r>
          </w:p>
          <w:p w14:paraId="27DC2385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Training and experience gaps on contactor team are being addressed to support CDR.</w:t>
            </w:r>
          </w:p>
          <w:p w14:paraId="434B6229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Software is compliant with software development guidance (metrics, style guides, version, etc.).</w:t>
            </w:r>
          </w:p>
          <w:p w14:paraId="3E018541" w14:textId="77777777" w:rsidR="00C85677" w:rsidRPr="00C85677" w:rsidRDefault="00C85677" w:rsidP="00C85677">
            <w:pPr>
              <w:pStyle w:val="ListParagraph"/>
              <w:numPr>
                <w:ilvl w:val="0"/>
                <w:numId w:val="16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  <w:i/>
                <w:iCs/>
              </w:rPr>
              <w:t>Completed contractor Open System Management Plan (OSMP).</w:t>
            </w:r>
          </w:p>
          <w:p w14:paraId="72DFEC1F" w14:textId="77777777" w:rsidR="00C85677" w:rsidRDefault="00C85677" w:rsidP="00C85677"/>
          <w:p w14:paraId="7AB79864" w14:textId="2EAAE611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 xml:space="preserve">Do the listed criteria represent a reasonable digital maturity for the SETR event? </w:t>
            </w:r>
          </w:p>
          <w:p w14:paraId="70CCE760" w14:textId="77777777" w:rsidR="00C85677" w:rsidRPr="00C85677" w:rsidRDefault="00C85677" w:rsidP="00C85677">
            <w:pPr>
              <w:pStyle w:val="ListParagraph"/>
              <w:numPr>
                <w:ilvl w:val="0"/>
                <w:numId w:val="17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Challenge to DTO: For each piece of Material Management, where do we go digital?</w:t>
            </w:r>
          </w:p>
          <w:p w14:paraId="7FD5448F" w14:textId="77777777" w:rsidR="00C85677" w:rsidRPr="00C85677" w:rsidRDefault="00C85677" w:rsidP="00C85677">
            <w:pPr>
              <w:pStyle w:val="ListParagraph"/>
              <w:numPr>
                <w:ilvl w:val="1"/>
                <w:numId w:val="17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Expect a drop in performance over short term for learning curve</w:t>
            </w:r>
          </w:p>
          <w:p w14:paraId="33B4175D" w14:textId="77777777" w:rsidR="00C85677" w:rsidRPr="00C85677" w:rsidRDefault="00C85677" w:rsidP="00C85677">
            <w:pPr>
              <w:pStyle w:val="ListParagraph"/>
              <w:numPr>
                <w:ilvl w:val="1"/>
                <w:numId w:val="17"/>
              </w:numPr>
              <w:textAlignment w:val="center"/>
              <w:rPr>
                <w:rFonts w:ascii="Calibri" w:eastAsia="Times New Roman" w:hAnsi="Calibri" w:cs="Calibri"/>
              </w:rPr>
            </w:pPr>
            <w:r w:rsidRPr="00C85677">
              <w:rPr>
                <w:rFonts w:ascii="Calibri" w:eastAsia="Times New Roman" w:hAnsi="Calibri" w:cs="Calibri"/>
              </w:rPr>
              <w:t>How much time in the hockey curve can be compressed, vs directive from China</w:t>
            </w:r>
          </w:p>
          <w:p w14:paraId="50B3D603" w14:textId="77777777" w:rsidR="00C85677" w:rsidRPr="00F22E41" w:rsidRDefault="00C85677" w:rsidP="00C85677"/>
          <w:p w14:paraId="55C0367E" w14:textId="342FCBC9" w:rsidR="00D67F95" w:rsidRPr="2094B522" w:rsidRDefault="00D67F95" w:rsidP="00C8270D">
            <w:pPr>
              <w:rPr>
                <w:b/>
                <w:bCs/>
              </w:rPr>
            </w:pPr>
          </w:p>
        </w:tc>
      </w:tr>
    </w:tbl>
    <w:p w14:paraId="2F50332A" w14:textId="2B62A1A8" w:rsidR="00C8270D" w:rsidRDefault="00C8270D"/>
    <w:p w14:paraId="0B73F30E" w14:textId="77777777" w:rsidR="00C8270D" w:rsidRDefault="00C8270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3D2C5891" w14:paraId="54D3C092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03BABC2A" w14:textId="19CB8A8F" w:rsidR="469F76D0" w:rsidRDefault="00AC23AC" w:rsidP="3D2C589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Number:  PDR                                                       Facilitator Name:  James Metzler</w:t>
            </w:r>
          </w:p>
        </w:tc>
      </w:tr>
      <w:tr w:rsidR="328B30DD" w14:paraId="7CF33BB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05891D9D" w14:textId="06AA6357" w:rsidR="328B30DD" w:rsidRDefault="328B30DD" w:rsidP="328B30DD">
            <w:pPr>
              <w:rPr>
                <w:b/>
                <w:bCs/>
              </w:rPr>
            </w:pPr>
            <w:r w:rsidRPr="328B30DD">
              <w:rPr>
                <w:b/>
                <w:bCs/>
              </w:rPr>
              <w:t>Session 2:  Future State of Technical Reviews</w:t>
            </w:r>
          </w:p>
        </w:tc>
      </w:tr>
      <w:tr w:rsidR="328B30DD" w14:paraId="412F5A94" w14:textId="77777777" w:rsidTr="3D2C5891">
        <w:trPr>
          <w:trHeight w:val="300"/>
        </w:trPr>
        <w:tc>
          <w:tcPr>
            <w:tcW w:w="10615" w:type="dxa"/>
          </w:tcPr>
          <w:p w14:paraId="4F74E965" w14:textId="358C4363" w:rsidR="328B30DD" w:rsidRDefault="328B30DD">
            <w:r>
              <w:t xml:space="preserve">Under the premise that we are now in 2045 where DMM has been actualized, what would the process of  technical reviews be? </w:t>
            </w:r>
          </w:p>
          <w:p w14:paraId="59D2303C" w14:textId="6C1BECA4" w:rsidR="328B30DD" w:rsidRDefault="328B30DD"/>
          <w:p w14:paraId="39D6197C" w14:textId="62396905" w:rsidR="328B30DD" w:rsidRDefault="328B30DD" w:rsidP="328B30DD">
            <w:pPr>
              <w:rPr>
                <w:rFonts w:eastAsiaTheme="minorEastAsia"/>
              </w:rPr>
            </w:pPr>
            <w:r w:rsidRPr="328B30DD">
              <w:rPr>
                <w:rFonts w:eastAsiaTheme="minorEastAsia"/>
              </w:rPr>
              <w:t>1. How would you change / eliminate / redesign the technical reviews in this new world?</w:t>
            </w:r>
          </w:p>
          <w:p w14:paraId="43D2EF6E" w14:textId="33AAD8F8" w:rsidR="328B30DD" w:rsidRDefault="328B30DD" w:rsidP="328B30DD">
            <w:pPr>
              <w:rPr>
                <w:rFonts w:eastAsiaTheme="minorEastAsia"/>
              </w:rPr>
            </w:pPr>
            <w:r w:rsidRPr="328B30DD">
              <w:rPr>
                <w:rFonts w:eastAsiaTheme="minorEastAsia"/>
              </w:rPr>
              <w:t>2. Map out the new technical reviews process to make it a reality</w:t>
            </w:r>
          </w:p>
          <w:p w14:paraId="3B789217" w14:textId="77777777" w:rsidR="00C85677" w:rsidRDefault="00C85677" w:rsidP="328B30DD">
            <w:pPr>
              <w:rPr>
                <w:rFonts w:eastAsiaTheme="minorEastAsia"/>
              </w:rPr>
            </w:pPr>
          </w:p>
          <w:p w14:paraId="69615F76" w14:textId="77777777" w:rsidR="00C85677" w:rsidRDefault="00C85677" w:rsidP="00C85677">
            <w:pPr>
              <w:pStyle w:val="Heading3"/>
              <w:spacing w:before="0" w:after="0"/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  <w:t>1515-1540 (25 Minutes): Ideating Change</w:t>
            </w:r>
          </w:p>
          <w:p w14:paraId="57981718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Continuous design, review/check at any time, until design is ready</w:t>
            </w:r>
          </w:p>
          <w:p w14:paraId="00BADCC6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major milestones</w:t>
            </w:r>
          </w:p>
          <w:p w14:paraId="1BB43E5F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Always in review,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mini-reviews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when decisions are needed</w:t>
            </w:r>
          </w:p>
          <w:p w14:paraId="6CC97CF4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Approval authority to mediate conflicts in design changes</w:t>
            </w:r>
          </w:p>
          <w:p w14:paraId="08CB9C0F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change is needed: changed is modeled and analyzed, then approvers are identified and notified of need to review</w:t>
            </w:r>
          </w:p>
          <w:p w14:paraId="062EAD9D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Avoid re-does of events</w:t>
            </w:r>
          </w:p>
          <w:p w14:paraId="47C7226C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Gated by physical test events?</w:t>
            </w:r>
          </w:p>
          <w:p w14:paraId="3D806087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Comparison to SW dev workflow (Agile)</w:t>
            </w:r>
          </w:p>
          <w:p w14:paraId="0103E5FA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change: Described, in work, in review, merged (complete)</w:t>
            </w:r>
          </w:p>
          <w:p w14:paraId="0D9A4D83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automated tests equivalent to CI/CD? Red, yellow, green?</w:t>
            </w:r>
          </w:p>
          <w:p w14:paraId="739C5C13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Avoid humans checking all the red, yellow and green b/c it's not automated</w:t>
            </w:r>
          </w:p>
          <w:p w14:paraId="5085472A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Risk implications</w:t>
            </w:r>
          </w:p>
          <w:p w14:paraId="2407FB0A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Software lower risk than A/C</w:t>
            </w:r>
          </w:p>
          <w:p w14:paraId="61366DDF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account for higher risk system?</w:t>
            </w:r>
          </w:p>
          <w:p w14:paraId="0021E98B" w14:textId="77777777" w:rsidR="00C85677" w:rsidRDefault="00C85677" w:rsidP="00C85677">
            <w:pPr>
              <w:numPr>
                <w:ilvl w:val="3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Digital to physical realization for test</w:t>
            </w:r>
          </w:p>
          <w:p w14:paraId="300931B2" w14:textId="77777777" w:rsidR="00C85677" w:rsidRDefault="00C85677" w:rsidP="00C85677">
            <w:pPr>
              <w:numPr>
                <w:ilvl w:val="3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Physical test "flight critical" percentage, maybe only 20% of overall system</w:t>
            </w:r>
          </w:p>
          <w:p w14:paraId="6BC435FB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There is a sweet spot between frequency of design review cycles and overhead/workload</w:t>
            </w:r>
          </w:p>
          <w:p w14:paraId="6157CEE0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Notification when system is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updated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or test data comes back</w:t>
            </w:r>
          </w:p>
          <w:p w14:paraId="00A84869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Sent to logistics, cost and everyone else impacted</w:t>
            </w:r>
          </w:p>
          <w:p w14:paraId="52EEA03C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Trust in accuracy of the model is critical</w:t>
            </w:r>
          </w:p>
          <w:p w14:paraId="27861190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Know that if it shows green, we are good to go</w:t>
            </w:r>
          </w:p>
          <w:p w14:paraId="5D5C989A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 some things must still be tested, b/c of weird nuances in the physical word</w:t>
            </w:r>
          </w:p>
          <w:p w14:paraId="44573D3D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Continuous sounds endless</w:t>
            </w:r>
          </w:p>
          <w:p w14:paraId="61D51936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SETRs not based on dates, but readiness</w:t>
            </w:r>
          </w:p>
          <w:p w14:paraId="47351478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work doesn't expand to fit the time allotted</w:t>
            </w:r>
          </w:p>
          <w:p w14:paraId="5A5F0FFE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Event-based vs schedule based?</w:t>
            </w:r>
          </w:p>
          <w:p w14:paraId="0BF5594B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Criteria-based?</w:t>
            </w:r>
          </w:p>
          <w:p w14:paraId="5E6F59CD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Capability based? </w:t>
            </w:r>
          </w:p>
          <w:p w14:paraId="70D4F938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I.e., Need 3 things to achieve a particular effect - once those are complete, review and then move on to next</w:t>
            </w:r>
          </w:p>
          <w:p w14:paraId="3569BAD4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 don't want to hold up other events</w:t>
            </w:r>
          </w:p>
          <w:p w14:paraId="343116A1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Work in parallel? </w:t>
            </w:r>
          </w:p>
          <w:p w14:paraId="5A3E007E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Move as far as you can get without impacts to other </w:t>
            </w:r>
          </w:p>
          <w:p w14:paraId="17A5D218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Identify/Accept the risk that other system may change</w:t>
            </w:r>
          </w:p>
          <w:p w14:paraId="4F79A0E9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PDR, CDR at macro level</w:t>
            </w:r>
          </w:p>
          <w:p w14:paraId="081EDB59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based at micro sub-system level</w:t>
            </w:r>
          </w:p>
          <w:p w14:paraId="22D18A80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map decisions that were made along the way</w:t>
            </w:r>
          </w:p>
          <w:p w14:paraId="5BBB0792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documented?</w:t>
            </w:r>
          </w:p>
          <w:p w14:paraId="311E5949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in the model?</w:t>
            </w:r>
          </w:p>
          <w:p w14:paraId="745418E9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Performer incentivized to meet criteria before date</w:t>
            </w:r>
          </w:p>
          <w:p w14:paraId="594CA937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shared across portfolio for knowledge management to share potential solutions, best practices, lessons learned, re-use of ideas</w:t>
            </w:r>
          </w:p>
          <w:p w14:paraId="6D048582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 no silos</w:t>
            </w:r>
          </w:p>
          <w:p w14:paraId="6182C6F5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Focus on process, shared in data base, searchable by others</w:t>
            </w:r>
          </w:p>
          <w:p w14:paraId="71179339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Currently, contractors don’t know what's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really important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, so they mark everything proprietary</w:t>
            </w:r>
          </w:p>
          <w:p w14:paraId="3077D2F7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Equivalent to Government classification processes</w:t>
            </w:r>
          </w:p>
          <w:p w14:paraId="7FE51EE0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 only what needs to be protected (crown jewels), 60-80% (really 90%) becomes available</w:t>
            </w:r>
          </w:p>
          <w:p w14:paraId="13DE6CB7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Industry needs to articulate what is protected, Government needs to ensure data will be protected, everything else can be shared</w:t>
            </w:r>
          </w:p>
          <w:p w14:paraId="56FD6D57" w14:textId="77777777" w:rsidR="00C85677" w:rsidRDefault="00C85677" w:rsidP="00C85677">
            <w:pPr>
              <w:numPr>
                <w:ilvl w:val="2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Justification should be based on why it shouldn't be shared, vs why is should be shared</w:t>
            </w:r>
          </w:p>
          <w:p w14:paraId="535879AC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What's the model equivalent of 'page count'?</w:t>
            </w:r>
          </w:p>
          <w:p w14:paraId="044097E0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 don't have case studies in government to prove the benefits of transitioning a program to digital</w:t>
            </w:r>
          </w:p>
          <w:p w14:paraId="3D0F1E6D" w14:textId="77777777" w:rsidR="00C85677" w:rsidRDefault="00C85677" w:rsidP="00C85677">
            <w:pPr>
              <w:numPr>
                <w:ilvl w:val="0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does the RFP get put out, and how is contracting done?</w:t>
            </w:r>
          </w:p>
          <w:p w14:paraId="080F2254" w14:textId="77777777" w:rsidR="00C85677" w:rsidRDefault="00C85677" w:rsidP="00C85677">
            <w:pPr>
              <w:numPr>
                <w:ilvl w:val="1"/>
                <w:numId w:val="18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Capability-based solicitation?</w:t>
            </w:r>
          </w:p>
          <w:p w14:paraId="47A4A51D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25F3702" w14:textId="77777777" w:rsidR="00C85677" w:rsidRDefault="00C85677" w:rsidP="00C85677">
            <w:pPr>
              <w:pStyle w:val="Heading3"/>
              <w:spacing w:before="0" w:after="0"/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  <w:t>1540-1405 (25 Minutes): Steps to Reality</w:t>
            </w:r>
          </w:p>
          <w:p w14:paraId="69CE09A9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Authorities need to be identified</w:t>
            </w:r>
          </w:p>
          <w:p w14:paraId="2055929B" w14:textId="77777777" w:rsidR="00C85677" w:rsidRDefault="00C85677" w:rsidP="00C85677">
            <w:pPr>
              <w:numPr>
                <w:ilvl w:val="0"/>
                <w:numId w:val="19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Granular enough to not tank the project</w:t>
            </w:r>
          </w:p>
          <w:p w14:paraId="0DE6019A" w14:textId="77777777" w:rsidR="00C85677" w:rsidRDefault="00C85677" w:rsidP="00C85677">
            <w:pPr>
              <w:numPr>
                <w:ilvl w:val="0"/>
                <w:numId w:val="19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Safety, AW and other critical stakeholders always involved</w:t>
            </w:r>
          </w:p>
          <w:p w14:paraId="4BD83AC0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Access, Governance and Validation needs to be established</w:t>
            </w:r>
          </w:p>
          <w:p w14:paraId="4152AE5E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Criteria need to be established</w:t>
            </w:r>
          </w:p>
          <w:p w14:paraId="1BF82517" w14:textId="77777777" w:rsidR="00C85677" w:rsidRDefault="00C85677" w:rsidP="00C85677">
            <w:pPr>
              <w:numPr>
                <w:ilvl w:val="0"/>
                <w:numId w:val="20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 workforce effort from SETR preparation to development of more thorough test processes (equivalent to software test nightly test)</w:t>
            </w:r>
          </w:p>
          <w:p w14:paraId="19B3AE23" w14:textId="77777777" w:rsidR="00C85677" w:rsidRDefault="00C85677" w:rsidP="00C85677">
            <w:pPr>
              <w:numPr>
                <w:ilvl w:val="0"/>
                <w:numId w:val="20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Move from ICD focus to model review</w:t>
            </w:r>
          </w:p>
          <w:p w14:paraId="1D2C32D5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 notification process for dependencies among sub-systems</w:t>
            </w:r>
          </w:p>
          <w:p w14:paraId="43A6DF1C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Identify Capability-driven Review Events</w:t>
            </w:r>
          </w:p>
          <w:p w14:paraId="73CA04D1" w14:textId="77777777" w:rsidR="00C85677" w:rsidRDefault="00C85677" w:rsidP="00C85677">
            <w:pPr>
              <w:numPr>
                <w:ilvl w:val="0"/>
                <w:numId w:val="21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Periodic based on system characteristics </w:t>
            </w:r>
          </w:p>
          <w:p w14:paraId="2827C95A" w14:textId="77777777" w:rsidR="00C85677" w:rsidRDefault="00C85677" w:rsidP="00C85677">
            <w:pPr>
              <w:numPr>
                <w:ilvl w:val="0"/>
                <w:numId w:val="21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 the macro (full system level)</w:t>
            </w:r>
          </w:p>
          <w:p w14:paraId="19644C40" w14:textId="77777777" w:rsidR="00C85677" w:rsidRDefault="00C85677" w:rsidP="00C85677">
            <w:pPr>
              <w:numPr>
                <w:ilvl w:val="1"/>
                <w:numId w:val="21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Establish 'Digital Test Fixtures'</w:t>
            </w:r>
          </w:p>
          <w:p w14:paraId="37CE02D3" w14:textId="77777777" w:rsidR="00C85677" w:rsidRDefault="00C85677" w:rsidP="00C85677">
            <w:pPr>
              <w:numPr>
                <w:ilvl w:val="1"/>
                <w:numId w:val="22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Identify necessary Physical Tests</w:t>
            </w:r>
          </w:p>
          <w:p w14:paraId="754F2EBE" w14:textId="77777777" w:rsidR="00C85677" w:rsidRDefault="00C85677" w:rsidP="00C85677">
            <w:pPr>
              <w:numPr>
                <w:ilvl w:val="0"/>
                <w:numId w:val="21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 the micro (sub-system level)</w:t>
            </w:r>
          </w:p>
          <w:p w14:paraId="79C123E9" w14:textId="77777777" w:rsidR="00C85677" w:rsidRDefault="00C85677" w:rsidP="00C85677">
            <w:pPr>
              <w:numPr>
                <w:ilvl w:val="1"/>
                <w:numId w:val="23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Iterate faster, appropriately managing risk with moving forward ahead of other components</w:t>
            </w:r>
          </w:p>
          <w:p w14:paraId="018B8946" w14:textId="77777777" w:rsidR="00C85677" w:rsidRDefault="00C85677" w:rsidP="00C85677">
            <w:pPr>
              <w:numPr>
                <w:ilvl w:val="1"/>
                <w:numId w:val="23"/>
              </w:numPr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based on level of risk</w:t>
            </w:r>
          </w:p>
          <w:p w14:paraId="611DFDFF" w14:textId="77777777" w:rsidR="00C85677" w:rsidRDefault="00C85677" w:rsidP="00C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Establish Knowledge Management capabilities for input of processes, best practices, lessons learned, and for query by new teams</w:t>
            </w:r>
          </w:p>
          <w:p w14:paraId="71F92D7F" w14:textId="305472E4" w:rsidR="328B30DD" w:rsidRDefault="328B30DD" w:rsidP="328B30DD">
            <w:pPr>
              <w:rPr>
                <w:rFonts w:eastAsiaTheme="minorEastAsia"/>
              </w:rPr>
            </w:pPr>
          </w:p>
          <w:p w14:paraId="52CDE523" w14:textId="1DC21827" w:rsidR="328B30DD" w:rsidRDefault="328B30DD" w:rsidP="00C8270D"/>
        </w:tc>
      </w:tr>
      <w:tr w:rsidR="328B30DD" w14:paraId="52596D2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2B3A4156" w14:textId="6403D178" w:rsidR="328B30DD" w:rsidRDefault="328B30DD">
            <w:r w:rsidRPr="328B30DD">
              <w:rPr>
                <w:b/>
                <w:bCs/>
              </w:rPr>
              <w:lastRenderedPageBreak/>
              <w:t>Additional Comments/Feedback</w:t>
            </w:r>
          </w:p>
        </w:tc>
      </w:tr>
      <w:tr w:rsidR="328B30DD" w14:paraId="3840C8BC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407CA682" w14:textId="77777777" w:rsidR="005C7690" w:rsidRDefault="66FAB7B3">
            <w:r>
              <w:t xml:space="preserve">Please provide any additional comments or suggestions on SETRs, Digital Transformation, or other areas you would like to express to the Air Force Material Command. </w:t>
            </w:r>
          </w:p>
          <w:p w14:paraId="6D1AC3B1" w14:textId="77777777" w:rsidR="328B30DD" w:rsidRDefault="328B30DD"/>
          <w:p w14:paraId="30A7C746" w14:textId="76DBFF91" w:rsidR="328B30DD" w:rsidRDefault="66FAB7B3" w:rsidP="328B30DD">
            <w:pPr>
              <w:rPr>
                <w:b/>
                <w:bCs/>
              </w:rPr>
            </w:pPr>
            <w:r>
              <w:t>Please also include on feedback on the workshop, or recommendations for workshops or events you would like to participate in the future.</w:t>
            </w:r>
          </w:p>
          <w:p w14:paraId="25F433BB" w14:textId="041BD6A3" w:rsidR="328B30DD" w:rsidRDefault="328B30DD"/>
          <w:p w14:paraId="45698BC7" w14:textId="2B741328" w:rsidR="328B30DD" w:rsidRDefault="328B30DD" w:rsidP="00C8270D"/>
        </w:tc>
      </w:tr>
    </w:tbl>
    <w:p w14:paraId="055208C7" w14:textId="116ED2D5" w:rsidR="00D03D77" w:rsidRDefault="00D03D77" w:rsidP="00F22E41"/>
    <w:sectPr w:rsidR="00D03D77" w:rsidSect="0028307A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799A" w14:textId="77777777" w:rsidR="00ED7EF7" w:rsidRDefault="00ED7EF7" w:rsidP="00237752">
      <w:pPr>
        <w:spacing w:after="0" w:line="240" w:lineRule="auto"/>
      </w:pPr>
      <w:r>
        <w:separator/>
      </w:r>
    </w:p>
  </w:endnote>
  <w:endnote w:type="continuationSeparator" w:id="0">
    <w:p w14:paraId="5CBA9EFA" w14:textId="77777777" w:rsidR="00ED7EF7" w:rsidRDefault="00ED7EF7" w:rsidP="00237752">
      <w:pPr>
        <w:spacing w:after="0" w:line="240" w:lineRule="auto"/>
      </w:pPr>
      <w:r>
        <w:continuationSeparator/>
      </w:r>
    </w:p>
  </w:endnote>
  <w:endnote w:type="continuationNotice" w:id="1">
    <w:p w14:paraId="6F61960F" w14:textId="77777777" w:rsidR="00ED7EF7" w:rsidRDefault="00ED7E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BD8A" w14:textId="77777777" w:rsidR="00ED7EF7" w:rsidRDefault="00ED7EF7" w:rsidP="00237752">
      <w:pPr>
        <w:spacing w:after="0" w:line="240" w:lineRule="auto"/>
      </w:pPr>
      <w:r>
        <w:separator/>
      </w:r>
    </w:p>
  </w:footnote>
  <w:footnote w:type="continuationSeparator" w:id="0">
    <w:p w14:paraId="1CE230A7" w14:textId="77777777" w:rsidR="00ED7EF7" w:rsidRDefault="00ED7EF7" w:rsidP="00237752">
      <w:pPr>
        <w:spacing w:after="0" w:line="240" w:lineRule="auto"/>
      </w:pPr>
      <w:r>
        <w:continuationSeparator/>
      </w:r>
    </w:p>
  </w:footnote>
  <w:footnote w:type="continuationNotice" w:id="1">
    <w:p w14:paraId="0E5EC89D" w14:textId="77777777" w:rsidR="00ED7EF7" w:rsidRDefault="00ED7E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0CAF" w14:textId="5845B873" w:rsidR="00F22E41" w:rsidRDefault="00F22E41" w:rsidP="00F22E41">
    <w:pPr>
      <w:pStyle w:val="Header"/>
      <w:jc w:val="center"/>
    </w:pPr>
    <w:r>
      <w:t>NDIA 27</w:t>
    </w:r>
    <w:r w:rsidRPr="00F22E41">
      <w:rPr>
        <w:vertAlign w:val="superscript"/>
      </w:rPr>
      <w:t>th</w:t>
    </w:r>
    <w:r>
      <w:t xml:space="preserve"> Annual Systems &amp; Mission Engineering Conference – 28 Oct 2024</w:t>
    </w:r>
  </w:p>
  <w:p w14:paraId="1F5F5DDD" w14:textId="3A7E9A7C" w:rsidR="00F22E41" w:rsidRDefault="00B13BCF" w:rsidP="00F22E41">
    <w:pPr>
      <w:pStyle w:val="Header"/>
      <w:jc w:val="center"/>
    </w:pPr>
    <w:r>
      <w:t>IAC DMM Workshop (</w:t>
    </w:r>
    <w:r w:rsidR="00F22E41">
      <w:t>Workshop 1</w:t>
    </w:r>
    <w:r>
      <w:t xml:space="preserve">): </w:t>
    </w:r>
    <w:r w:rsidR="00F22E41">
      <w:t>Implementing a Digital Technical Review Process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044"/>
    <w:multiLevelType w:val="multilevel"/>
    <w:tmpl w:val="69D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F6CCB"/>
    <w:multiLevelType w:val="multilevel"/>
    <w:tmpl w:val="0908C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A48B0"/>
    <w:multiLevelType w:val="multilevel"/>
    <w:tmpl w:val="BD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E53D9"/>
    <w:multiLevelType w:val="multilevel"/>
    <w:tmpl w:val="C23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645FDA"/>
    <w:multiLevelType w:val="multilevel"/>
    <w:tmpl w:val="EDD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F219D2"/>
    <w:multiLevelType w:val="multilevel"/>
    <w:tmpl w:val="9DD2E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17AC3"/>
    <w:multiLevelType w:val="multilevel"/>
    <w:tmpl w:val="D2E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E5440"/>
    <w:multiLevelType w:val="multilevel"/>
    <w:tmpl w:val="B31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0D54EA"/>
    <w:multiLevelType w:val="hybridMultilevel"/>
    <w:tmpl w:val="C40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20D1B"/>
    <w:multiLevelType w:val="multilevel"/>
    <w:tmpl w:val="F5D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415805"/>
    <w:multiLevelType w:val="multilevel"/>
    <w:tmpl w:val="1894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45995"/>
    <w:multiLevelType w:val="multilevel"/>
    <w:tmpl w:val="F90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543B31"/>
    <w:multiLevelType w:val="hybridMultilevel"/>
    <w:tmpl w:val="212C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0678">
    <w:abstractNumId w:val="9"/>
  </w:num>
  <w:num w:numId="2" w16cid:durableId="751124873">
    <w:abstractNumId w:val="6"/>
  </w:num>
  <w:num w:numId="3" w16cid:durableId="1811092354">
    <w:abstractNumId w:val="12"/>
  </w:num>
  <w:num w:numId="4" w16cid:durableId="1485851645">
    <w:abstractNumId w:val="18"/>
    <w:lvlOverride w:ilvl="0">
      <w:startOverride w:val="1"/>
    </w:lvlOverride>
  </w:num>
  <w:num w:numId="5" w16cid:durableId="354422876">
    <w:abstractNumId w:val="3"/>
    <w:lvlOverride w:ilvl="0">
      <w:startOverride w:val="3"/>
    </w:lvlOverride>
  </w:num>
  <w:num w:numId="6" w16cid:durableId="1728799836">
    <w:abstractNumId w:val="14"/>
    <w:lvlOverride w:ilvl="0">
      <w:startOverride w:val="4"/>
    </w:lvlOverride>
  </w:num>
  <w:num w:numId="7" w16cid:durableId="506555369">
    <w:abstractNumId w:val="2"/>
    <w:lvlOverride w:ilvl="0">
      <w:startOverride w:val="1"/>
    </w:lvlOverride>
  </w:num>
  <w:num w:numId="8" w16cid:durableId="1768842776">
    <w:abstractNumId w:val="10"/>
  </w:num>
  <w:num w:numId="9" w16cid:durableId="1376471410">
    <w:abstractNumId w:val="5"/>
  </w:num>
  <w:num w:numId="10" w16cid:durableId="1277327024">
    <w:abstractNumId w:val="11"/>
  </w:num>
  <w:num w:numId="11" w16cid:durableId="1451707292">
    <w:abstractNumId w:val="19"/>
  </w:num>
  <w:num w:numId="12" w16cid:durableId="1029142249">
    <w:abstractNumId w:val="16"/>
  </w:num>
  <w:num w:numId="13" w16cid:durableId="1229613836">
    <w:abstractNumId w:val="0"/>
  </w:num>
  <w:num w:numId="14" w16cid:durableId="782964554">
    <w:abstractNumId w:val="1"/>
  </w:num>
  <w:num w:numId="15" w16cid:durableId="870612597">
    <w:abstractNumId w:val="8"/>
  </w:num>
  <w:num w:numId="16" w16cid:durableId="1866598016">
    <w:abstractNumId w:val="20"/>
  </w:num>
  <w:num w:numId="17" w16cid:durableId="1472362142">
    <w:abstractNumId w:val="15"/>
  </w:num>
  <w:num w:numId="18" w16cid:durableId="803809175">
    <w:abstractNumId w:val="13"/>
  </w:num>
  <w:num w:numId="19" w16cid:durableId="1840539044">
    <w:abstractNumId w:val="17"/>
  </w:num>
  <w:num w:numId="20" w16cid:durableId="1114249808">
    <w:abstractNumId w:val="4"/>
  </w:num>
  <w:num w:numId="21" w16cid:durableId="507064469">
    <w:abstractNumId w:val="7"/>
  </w:num>
  <w:num w:numId="22" w16cid:durableId="5910107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2390266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C0FDA"/>
    <w:rsid w:val="002C2F02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856D3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C0654"/>
    <w:rsid w:val="006D2F4F"/>
    <w:rsid w:val="006D3FB7"/>
    <w:rsid w:val="006D44AD"/>
    <w:rsid w:val="006D5263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4E19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23AC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D6C6B"/>
    <w:rsid w:val="00BE018C"/>
    <w:rsid w:val="00BE1743"/>
    <w:rsid w:val="00BE1760"/>
    <w:rsid w:val="00BE6B2A"/>
    <w:rsid w:val="00BE709B"/>
    <w:rsid w:val="00BE779B"/>
    <w:rsid w:val="00BF4C6E"/>
    <w:rsid w:val="00C01208"/>
    <w:rsid w:val="00C0189E"/>
    <w:rsid w:val="00C02105"/>
    <w:rsid w:val="00C033C1"/>
    <w:rsid w:val="00C07689"/>
    <w:rsid w:val="00C16A34"/>
    <w:rsid w:val="00C20B27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270D"/>
    <w:rsid w:val="00C83EAC"/>
    <w:rsid w:val="00C85677"/>
    <w:rsid w:val="00C87DE9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C26A4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62864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581"/>
    <w:rsid w:val="00ED3FBA"/>
    <w:rsid w:val="00ED5144"/>
    <w:rsid w:val="00ED7664"/>
    <w:rsid w:val="00ED7EF7"/>
    <w:rsid w:val="00EE0AC5"/>
    <w:rsid w:val="00EE72AC"/>
    <w:rsid w:val="00EF0BA6"/>
    <w:rsid w:val="00EF4AA9"/>
    <w:rsid w:val="00F00FDE"/>
    <w:rsid w:val="00F02512"/>
    <w:rsid w:val="00F0484E"/>
    <w:rsid w:val="00F1322E"/>
    <w:rsid w:val="00F149CF"/>
    <w:rsid w:val="00F167F0"/>
    <w:rsid w:val="00F17438"/>
    <w:rsid w:val="00F22E41"/>
    <w:rsid w:val="00F25925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4091"/>
    <w:rsid w:val="00F722D3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F39C8"/>
    <w:rsid w:val="00FF45B6"/>
    <w:rsid w:val="018A8988"/>
    <w:rsid w:val="01C0B053"/>
    <w:rsid w:val="032EBDA6"/>
    <w:rsid w:val="0405ED86"/>
    <w:rsid w:val="04738748"/>
    <w:rsid w:val="05E0E6FC"/>
    <w:rsid w:val="063AEDA8"/>
    <w:rsid w:val="064B3231"/>
    <w:rsid w:val="072135B9"/>
    <w:rsid w:val="073F9CFD"/>
    <w:rsid w:val="076EB65F"/>
    <w:rsid w:val="07A23B18"/>
    <w:rsid w:val="07B1E861"/>
    <w:rsid w:val="08A189AE"/>
    <w:rsid w:val="098D6E79"/>
    <w:rsid w:val="0A25CEA0"/>
    <w:rsid w:val="0B173595"/>
    <w:rsid w:val="0B408647"/>
    <w:rsid w:val="0B7E2850"/>
    <w:rsid w:val="0BAFCF78"/>
    <w:rsid w:val="0C68E860"/>
    <w:rsid w:val="0C89E757"/>
    <w:rsid w:val="0CFE354C"/>
    <w:rsid w:val="0E8FC8E0"/>
    <w:rsid w:val="10252FC9"/>
    <w:rsid w:val="1114CF8E"/>
    <w:rsid w:val="1183C7E5"/>
    <w:rsid w:val="120DEF26"/>
    <w:rsid w:val="143A7E46"/>
    <w:rsid w:val="156C928E"/>
    <w:rsid w:val="1576D0F3"/>
    <w:rsid w:val="15C0B54F"/>
    <w:rsid w:val="16771C03"/>
    <w:rsid w:val="17454323"/>
    <w:rsid w:val="1BA4C2FD"/>
    <w:rsid w:val="1C692929"/>
    <w:rsid w:val="1C7E0254"/>
    <w:rsid w:val="1CC03374"/>
    <w:rsid w:val="1D9DF2C4"/>
    <w:rsid w:val="1F2D4017"/>
    <w:rsid w:val="1FCC3ACF"/>
    <w:rsid w:val="1FFDC752"/>
    <w:rsid w:val="201B7C6E"/>
    <w:rsid w:val="2094B522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F859F1"/>
    <w:rsid w:val="25F9742F"/>
    <w:rsid w:val="270BA360"/>
    <w:rsid w:val="275BAC85"/>
    <w:rsid w:val="276F52B5"/>
    <w:rsid w:val="2785D5D4"/>
    <w:rsid w:val="281FB38D"/>
    <w:rsid w:val="28CC245D"/>
    <w:rsid w:val="298D09D9"/>
    <w:rsid w:val="29E33B27"/>
    <w:rsid w:val="2A4AD7B1"/>
    <w:rsid w:val="2A6E70C6"/>
    <w:rsid w:val="2B1D2E7B"/>
    <w:rsid w:val="2B2AD75D"/>
    <w:rsid w:val="2C19B89E"/>
    <w:rsid w:val="2CFB11C4"/>
    <w:rsid w:val="2DA11377"/>
    <w:rsid w:val="2DBB6B83"/>
    <w:rsid w:val="2DD73ECF"/>
    <w:rsid w:val="2E5E9976"/>
    <w:rsid w:val="30DB6559"/>
    <w:rsid w:val="30ED942B"/>
    <w:rsid w:val="328B30DD"/>
    <w:rsid w:val="3293C247"/>
    <w:rsid w:val="32A6C117"/>
    <w:rsid w:val="32C5C2F1"/>
    <w:rsid w:val="330FAE7F"/>
    <w:rsid w:val="33A7B52F"/>
    <w:rsid w:val="34F21E56"/>
    <w:rsid w:val="3629B61F"/>
    <w:rsid w:val="3669A223"/>
    <w:rsid w:val="38903279"/>
    <w:rsid w:val="38E60D2A"/>
    <w:rsid w:val="395FE118"/>
    <w:rsid w:val="3A2C4086"/>
    <w:rsid w:val="3A729D9C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40519A61"/>
    <w:rsid w:val="40702A75"/>
    <w:rsid w:val="4088B6A7"/>
    <w:rsid w:val="414C49C8"/>
    <w:rsid w:val="4427B630"/>
    <w:rsid w:val="44455350"/>
    <w:rsid w:val="446EAF6B"/>
    <w:rsid w:val="44D41F5E"/>
    <w:rsid w:val="457FD475"/>
    <w:rsid w:val="45CA6717"/>
    <w:rsid w:val="462DD02D"/>
    <w:rsid w:val="468F2B1B"/>
    <w:rsid w:val="469F76D0"/>
    <w:rsid w:val="47BF6962"/>
    <w:rsid w:val="47D9F234"/>
    <w:rsid w:val="4914C921"/>
    <w:rsid w:val="4AD17174"/>
    <w:rsid w:val="4B9DF6AC"/>
    <w:rsid w:val="4BA1F253"/>
    <w:rsid w:val="4C6A0129"/>
    <w:rsid w:val="4D69E538"/>
    <w:rsid w:val="4E090726"/>
    <w:rsid w:val="50320B33"/>
    <w:rsid w:val="527D0BBC"/>
    <w:rsid w:val="5390E43D"/>
    <w:rsid w:val="54D106CF"/>
    <w:rsid w:val="550CD764"/>
    <w:rsid w:val="578AB577"/>
    <w:rsid w:val="57C03892"/>
    <w:rsid w:val="580BA766"/>
    <w:rsid w:val="582796CC"/>
    <w:rsid w:val="588643B0"/>
    <w:rsid w:val="5921BCD7"/>
    <w:rsid w:val="5B8D6A71"/>
    <w:rsid w:val="5BFDFE24"/>
    <w:rsid w:val="5D78D5CF"/>
    <w:rsid w:val="5DA38708"/>
    <w:rsid w:val="5DB11F19"/>
    <w:rsid w:val="5DEEED6E"/>
    <w:rsid w:val="5E4DE397"/>
    <w:rsid w:val="5E7C143E"/>
    <w:rsid w:val="5EDFDB20"/>
    <w:rsid w:val="5FCD2358"/>
    <w:rsid w:val="60205D23"/>
    <w:rsid w:val="60509B27"/>
    <w:rsid w:val="60680B66"/>
    <w:rsid w:val="60E91D79"/>
    <w:rsid w:val="61415729"/>
    <w:rsid w:val="622F53E8"/>
    <w:rsid w:val="62969923"/>
    <w:rsid w:val="62D372A9"/>
    <w:rsid w:val="62FBE26E"/>
    <w:rsid w:val="6310BF22"/>
    <w:rsid w:val="63AFC611"/>
    <w:rsid w:val="648682BC"/>
    <w:rsid w:val="64DAB639"/>
    <w:rsid w:val="64EE30BB"/>
    <w:rsid w:val="666C3D93"/>
    <w:rsid w:val="66FAB7B3"/>
    <w:rsid w:val="685122E1"/>
    <w:rsid w:val="68C68383"/>
    <w:rsid w:val="697F21C3"/>
    <w:rsid w:val="6BE60A90"/>
    <w:rsid w:val="6C068573"/>
    <w:rsid w:val="6C18C512"/>
    <w:rsid w:val="6CEC9FB0"/>
    <w:rsid w:val="6E3187B0"/>
    <w:rsid w:val="6E3F4BC0"/>
    <w:rsid w:val="6FA8D649"/>
    <w:rsid w:val="702D6796"/>
    <w:rsid w:val="716AC35C"/>
    <w:rsid w:val="72C686AF"/>
    <w:rsid w:val="73F1FF79"/>
    <w:rsid w:val="743747D0"/>
    <w:rsid w:val="75DF68BF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A41EA7D"/>
    <w:rsid w:val="7A49C1B3"/>
    <w:rsid w:val="7AF1F4A5"/>
    <w:rsid w:val="7AF87951"/>
    <w:rsid w:val="7CADB2E2"/>
    <w:rsid w:val="7CBF19A7"/>
    <w:rsid w:val="7E166815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0222E20-E067-4645-BF96-5B6821F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56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3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James Metzler</cp:lastModifiedBy>
  <cp:revision>3</cp:revision>
  <cp:lastPrinted>2024-10-24T19:47:00Z</cp:lastPrinted>
  <dcterms:created xsi:type="dcterms:W3CDTF">2024-10-27T16:11:00Z</dcterms:created>
  <dcterms:modified xsi:type="dcterms:W3CDTF">2024-11-01T11:35:00Z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