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0BE5D" w14:textId="77777777" w:rsidR="00EB7A1F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爬虫指令脚本使用指南</w:t>
      </w:r>
    </w:p>
    <w:p w14:paraId="6723D5B1" w14:textId="77777777" w:rsidR="00EB7A1F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DengXian" w:hAnsi="Arial" w:cs="Arial"/>
          <w:b/>
          <w:sz w:val="36"/>
        </w:rPr>
        <w:t>1</w:t>
      </w:r>
      <w:r>
        <w:rPr>
          <w:rFonts w:ascii="Arial" w:eastAsia="DengXian" w:hAnsi="Arial" w:cs="Arial"/>
          <w:b/>
          <w:sz w:val="36"/>
        </w:rPr>
        <w:t>、概述</w:t>
      </w:r>
      <w:bookmarkEnd w:id="0"/>
    </w:p>
    <w:p w14:paraId="64C9D452" w14:textId="77777777" w:rsidR="00EB7A1F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>1.1</w:t>
      </w:r>
      <w:r>
        <w:rPr>
          <w:rFonts w:ascii="Arial" w:eastAsia="DengXian" w:hAnsi="Arial" w:cs="Arial"/>
          <w:b/>
          <w:sz w:val="32"/>
        </w:rPr>
        <w:t>、语法介绍</w:t>
      </w:r>
      <w:bookmarkEnd w:id="1"/>
    </w:p>
    <w:p w14:paraId="2DE332A5" w14:textId="77777777" w:rsidR="00EB7A1F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脚本语法由</w:t>
      </w:r>
      <w:r>
        <w:rPr>
          <w:rFonts w:ascii="Arial" w:eastAsia="DengXian" w:hAnsi="Arial" w:cs="Arial"/>
          <w:color w:val="D83931"/>
        </w:rPr>
        <w:t>指令</w:t>
      </w:r>
      <w:r>
        <w:rPr>
          <w:rFonts w:ascii="Arial" w:eastAsia="DengXian" w:hAnsi="Arial" w:cs="Arial"/>
        </w:rPr>
        <w:t>和</w:t>
      </w:r>
      <w:r>
        <w:rPr>
          <w:rFonts w:ascii="Arial" w:eastAsia="DengXian" w:hAnsi="Arial" w:cs="Arial"/>
          <w:color w:val="2EA121"/>
        </w:rPr>
        <w:t>指令参数</w:t>
      </w:r>
      <w:r>
        <w:rPr>
          <w:rFonts w:ascii="Arial" w:eastAsia="DengXian" w:hAnsi="Arial" w:cs="Arial"/>
        </w:rPr>
        <w:t>组成。每个指令必须独占一行。</w:t>
      </w:r>
    </w:p>
    <w:p w14:paraId="001AAA27" w14:textId="77777777" w:rsidR="00EB7A1F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语法：</w:t>
      </w:r>
      <w:r>
        <w:rPr>
          <w:rFonts w:ascii="Arial" w:eastAsia="DengXian" w:hAnsi="Arial" w:cs="Arial"/>
          <w:color w:val="D83931"/>
          <w:shd w:val="clear" w:color="auto" w:fill="F2F3F5"/>
        </w:rPr>
        <w:t>&lt;</w:t>
      </w:r>
      <w:r>
        <w:rPr>
          <w:rFonts w:ascii="Arial" w:eastAsia="DengXian" w:hAnsi="Arial" w:cs="Arial"/>
          <w:color w:val="D83931"/>
          <w:shd w:val="clear" w:color="auto" w:fill="F2F3F5"/>
        </w:rPr>
        <w:t>指令</w:t>
      </w:r>
      <w:r>
        <w:rPr>
          <w:rFonts w:ascii="Arial" w:eastAsia="DengXian" w:hAnsi="Arial" w:cs="Arial"/>
          <w:color w:val="D83931"/>
          <w:shd w:val="clear" w:color="auto" w:fill="F2F3F5"/>
        </w:rPr>
        <w:t>&gt;</w:t>
      </w:r>
      <w:r>
        <w:rPr>
          <w:rFonts w:ascii="Arial" w:eastAsia="DengXian" w:hAnsi="Arial" w:cs="Arial"/>
          <w:shd w:val="clear" w:color="auto" w:fill="F2F3F5"/>
        </w:rPr>
        <w:t xml:space="preserve"> </w:t>
      </w:r>
      <w:r>
        <w:rPr>
          <w:rFonts w:ascii="Arial" w:eastAsia="DengXian" w:hAnsi="Arial" w:cs="Arial"/>
          <w:color w:val="2EA121"/>
          <w:shd w:val="clear" w:color="auto" w:fill="F2F3F5"/>
        </w:rPr>
        <w:t>[=&gt;</w:t>
      </w:r>
      <w:r>
        <w:rPr>
          <w:rFonts w:ascii="Arial" w:eastAsia="DengXian" w:hAnsi="Arial" w:cs="Arial"/>
          <w:color w:val="2EA121"/>
          <w:shd w:val="clear" w:color="auto" w:fill="F2F3F5"/>
        </w:rPr>
        <w:t>指令参数</w:t>
      </w:r>
      <w:r>
        <w:rPr>
          <w:rFonts w:ascii="Arial" w:eastAsia="DengXian" w:hAnsi="Arial" w:cs="Arial"/>
          <w:color w:val="2EA121"/>
          <w:shd w:val="clear" w:color="auto" w:fill="F2F3F5"/>
        </w:rPr>
        <w:t xml:space="preserve">] </w:t>
      </w:r>
    </w:p>
    <w:p w14:paraId="19FE5537" w14:textId="77777777" w:rsidR="00EB7A1F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指令</w:t>
      </w:r>
      <w:r>
        <w:rPr>
          <w:rFonts w:ascii="Arial" w:eastAsia="DengXian" w:hAnsi="Arial" w:cs="Arial"/>
        </w:rPr>
        <w:t>：必须，每行只能有一个指令。指令如果返回值是选择器类型，则可以继续链式操作，如果非选择器类型则终止操作返回最终结果。最后一个指令一定是终止类型（非选择器类型）的指令。</w:t>
      </w:r>
    </w:p>
    <w:p w14:paraId="4D17D78D" w14:textId="77777777" w:rsidR="00EB7A1F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=&gt;</w:t>
      </w:r>
      <w:r>
        <w:rPr>
          <w:rFonts w:ascii="Arial" w:eastAsia="DengXian" w:hAnsi="Arial" w:cs="Arial"/>
        </w:rPr>
        <w:t xml:space="preserve"> : </w:t>
      </w:r>
      <w:r>
        <w:rPr>
          <w:rFonts w:ascii="Arial" w:eastAsia="DengXian" w:hAnsi="Arial" w:cs="Arial"/>
        </w:rPr>
        <w:t>非必须，用于指定参数的符号</w:t>
      </w:r>
    </w:p>
    <w:p w14:paraId="26B529C0" w14:textId="77777777" w:rsidR="00EB7A1F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指令参数</w:t>
      </w:r>
      <w:r>
        <w:rPr>
          <w:rFonts w:ascii="Arial" w:eastAsia="DengXian" w:hAnsi="Arial" w:cs="Arial"/>
        </w:rPr>
        <w:t>：非必须，无参数的指令就不用输入指令参数</w:t>
      </w:r>
    </w:p>
    <w:p w14:paraId="0F0F7B87" w14:textId="77777777" w:rsidR="00EB7A1F" w:rsidRDefault="00EB7A1F">
      <w:pPr>
        <w:spacing w:before="120" w:after="120" w:line="288" w:lineRule="auto"/>
      </w:pPr>
    </w:p>
    <w:p w14:paraId="6002962D" w14:textId="77777777" w:rsidR="00EB7A1F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DengXian" w:hAnsi="Arial" w:cs="Arial"/>
          <w:b/>
          <w:sz w:val="30"/>
        </w:rPr>
        <w:t>示例</w:t>
      </w:r>
      <w:r>
        <w:rPr>
          <w:rFonts w:ascii="Arial" w:eastAsia="DengXian" w:hAnsi="Arial" w:cs="Arial"/>
          <w:b/>
          <w:sz w:val="30"/>
        </w:rPr>
        <w:t>1</w:t>
      </w:r>
      <w:r>
        <w:rPr>
          <w:rFonts w:ascii="Arial" w:eastAsia="DengXian" w:hAnsi="Arial" w:cs="Arial"/>
          <w:b/>
          <w:sz w:val="30"/>
        </w:rPr>
        <w:t>：</w:t>
      </w:r>
      <w:bookmarkEnd w:id="2"/>
    </w:p>
    <w:p w14:paraId="5E4815A9" w14:textId="77777777" w:rsidR="00EB7A1F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获取所有链接且过滤出只包含</w:t>
      </w:r>
      <w:r>
        <w:rPr>
          <w:rFonts w:ascii="Arial" w:eastAsia="DengXian" w:hAnsi="Arial" w:cs="Arial"/>
        </w:rPr>
        <w:t>/articles/</w:t>
      </w:r>
      <w:r>
        <w:rPr>
          <w:rFonts w:ascii="Arial" w:eastAsia="DengXian" w:hAnsi="Arial" w:cs="Arial"/>
        </w:rPr>
        <w:t>的链接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B7A1F" w14:paraId="0EB2835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3E205" w14:textId="77777777" w:rsidR="00EB7A1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Shell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getHtml</w:t>
            </w:r>
            <w:r>
              <w:rPr>
                <w:rFonts w:ascii="Consolas" w:eastAsia="Consolas" w:hAnsi="Consolas" w:cs="Consolas"/>
              </w:rPr>
              <w:br/>
              <w:t>links</w:t>
            </w:r>
            <w:r>
              <w:rPr>
                <w:rFonts w:ascii="Consolas" w:eastAsia="Consolas" w:hAnsi="Consolas" w:cs="Consolas"/>
              </w:rPr>
              <w:br/>
              <w:t>regex=&gt;.*/articles/.*</w:t>
            </w:r>
            <w:r>
              <w:rPr>
                <w:rFonts w:ascii="Consolas" w:eastAsia="Consolas" w:hAnsi="Consolas" w:cs="Consolas"/>
              </w:rPr>
              <w:br/>
              <w:t>all</w:t>
            </w:r>
          </w:p>
        </w:tc>
      </w:tr>
    </w:tbl>
    <w:p w14:paraId="7164F91E" w14:textId="77777777" w:rsidR="00EB7A1F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DengXian" w:hAnsi="Arial" w:cs="Arial"/>
          <w:b/>
          <w:sz w:val="30"/>
        </w:rPr>
        <w:t>示例</w:t>
      </w:r>
      <w:r>
        <w:rPr>
          <w:rFonts w:ascii="Arial" w:eastAsia="DengXian" w:hAnsi="Arial" w:cs="Arial"/>
          <w:b/>
          <w:sz w:val="30"/>
        </w:rPr>
        <w:t>2</w:t>
      </w:r>
      <w:r>
        <w:rPr>
          <w:rFonts w:ascii="Arial" w:eastAsia="DengXian" w:hAnsi="Arial" w:cs="Arial"/>
          <w:b/>
          <w:sz w:val="30"/>
        </w:rPr>
        <w:t>：</w:t>
      </w:r>
      <w:bookmarkEnd w:id="3"/>
    </w:p>
    <w:p w14:paraId="49B5D84D" w14:textId="77777777" w:rsidR="00EB7A1F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获取任一</w:t>
      </w:r>
      <w:r>
        <w:rPr>
          <w:rFonts w:ascii="Arial" w:eastAsia="DengXian" w:hAnsi="Arial" w:cs="Arial"/>
        </w:rPr>
        <w:t>html</w:t>
      </w:r>
      <w:r>
        <w:rPr>
          <w:rFonts w:ascii="Arial" w:eastAsia="DengXian" w:hAnsi="Arial" w:cs="Arial"/>
        </w:rPr>
        <w:t>标签</w:t>
      </w:r>
      <w:r>
        <w:rPr>
          <w:rFonts w:ascii="Arial" w:eastAsia="DengXian" w:hAnsi="Arial" w:cs="Arial"/>
        </w:rPr>
        <w:t>&lt;article&gt;</w:t>
      </w:r>
      <w:r>
        <w:rPr>
          <w:rFonts w:ascii="Arial" w:eastAsia="DengXian" w:hAnsi="Arial" w:cs="Arial"/>
        </w:rPr>
        <w:t>中包含</w:t>
      </w:r>
      <w:r>
        <w:rPr>
          <w:rFonts w:ascii="Arial" w:eastAsia="DengXian" w:hAnsi="Arial" w:cs="Arial"/>
        </w:rPr>
        <w:t>class</w:t>
      </w:r>
      <w:r>
        <w:rPr>
          <w:rFonts w:ascii="Arial" w:eastAsia="DengXian" w:hAnsi="Arial" w:cs="Arial"/>
        </w:rPr>
        <w:t>属性是</w:t>
      </w:r>
      <w:r>
        <w:rPr>
          <w:rFonts w:ascii="Arial" w:eastAsia="DengXian" w:hAnsi="Arial" w:cs="Arial"/>
        </w:rPr>
        <w:t>article-body</w:t>
      </w:r>
      <w:r>
        <w:rPr>
          <w:rFonts w:ascii="Arial" w:eastAsia="DengXian" w:hAnsi="Arial" w:cs="Arial"/>
        </w:rPr>
        <w:t>的节点下的任一</w:t>
      </w:r>
      <w:r>
        <w:rPr>
          <w:rFonts w:ascii="Arial" w:eastAsia="DengXian" w:hAnsi="Arial" w:cs="Arial"/>
        </w:rPr>
        <w:t>html</w:t>
      </w:r>
      <w:r>
        <w:rPr>
          <w:rFonts w:ascii="Arial" w:eastAsia="DengXian" w:hAnsi="Arial" w:cs="Arial"/>
        </w:rPr>
        <w:t>标签</w:t>
      </w:r>
      <w:r>
        <w:rPr>
          <w:rFonts w:ascii="Arial" w:eastAsia="DengXian" w:hAnsi="Arial" w:cs="Arial"/>
        </w:rPr>
        <w:t>&lt;h1&gt;</w:t>
      </w:r>
      <w:r>
        <w:rPr>
          <w:rFonts w:ascii="Arial" w:eastAsia="DengXian" w:hAnsi="Arial" w:cs="Arial"/>
        </w:rPr>
        <w:t>下的标题内容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B7A1F" w14:paraId="5C42F1D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7EB18" w14:textId="77777777" w:rsidR="00EB7A1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Shell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getHtml</w:t>
            </w:r>
            <w:r>
              <w:rPr>
                <w:rFonts w:ascii="Consolas" w:eastAsia="Consolas" w:hAnsi="Consolas" w:cs="Consolas"/>
              </w:rPr>
              <w:br/>
              <w:t>xpath=&gt;//article[@class='articlePage']//h1/allText()</w:t>
            </w:r>
            <w:r>
              <w:rPr>
                <w:rFonts w:ascii="Consolas" w:eastAsia="Consolas" w:hAnsi="Consolas" w:cs="Consolas"/>
              </w:rPr>
              <w:br/>
              <w:t>get</w:t>
            </w:r>
          </w:p>
        </w:tc>
      </w:tr>
    </w:tbl>
    <w:p w14:paraId="0F4514E3" w14:textId="77777777" w:rsidR="00EB7A1F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DengXian" w:hAnsi="Arial" w:cs="Arial"/>
          <w:b/>
          <w:sz w:val="30"/>
        </w:rPr>
        <w:lastRenderedPageBreak/>
        <w:t>示例</w:t>
      </w:r>
      <w:r>
        <w:rPr>
          <w:rFonts w:ascii="Arial" w:eastAsia="DengXian" w:hAnsi="Arial" w:cs="Arial"/>
          <w:b/>
          <w:sz w:val="30"/>
        </w:rPr>
        <w:t>3</w:t>
      </w:r>
      <w:r>
        <w:rPr>
          <w:rFonts w:ascii="Arial" w:eastAsia="DengXian" w:hAnsi="Arial" w:cs="Arial"/>
          <w:b/>
          <w:sz w:val="30"/>
        </w:rPr>
        <w:t>：</w:t>
      </w:r>
      <w:bookmarkEnd w:id="4"/>
    </w:p>
    <w:p w14:paraId="683EF006" w14:textId="77777777" w:rsidR="00EB7A1F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获取任一</w:t>
      </w:r>
      <w:r>
        <w:rPr>
          <w:rFonts w:ascii="Arial" w:eastAsia="DengXian" w:hAnsi="Arial" w:cs="Arial"/>
        </w:rPr>
        <w:t>html</w:t>
      </w:r>
      <w:r>
        <w:rPr>
          <w:rFonts w:ascii="Arial" w:eastAsia="DengXian" w:hAnsi="Arial" w:cs="Arial"/>
        </w:rPr>
        <w:t>标签</w:t>
      </w:r>
      <w:r>
        <w:rPr>
          <w:rFonts w:ascii="Arial" w:eastAsia="DengXian" w:hAnsi="Arial" w:cs="Arial"/>
        </w:rPr>
        <w:t>&lt;div&gt;</w:t>
      </w:r>
      <w:r>
        <w:rPr>
          <w:rFonts w:ascii="Arial" w:eastAsia="DengXian" w:hAnsi="Arial" w:cs="Arial"/>
        </w:rPr>
        <w:t>中包含</w:t>
      </w:r>
      <w:r>
        <w:rPr>
          <w:rFonts w:ascii="Arial" w:eastAsia="DengXian" w:hAnsi="Arial" w:cs="Arial"/>
        </w:rPr>
        <w:t>class</w:t>
      </w:r>
      <w:r>
        <w:rPr>
          <w:rFonts w:ascii="Arial" w:eastAsia="DengXian" w:hAnsi="Arial" w:cs="Arial"/>
        </w:rPr>
        <w:t>属性是</w:t>
      </w:r>
      <w:r>
        <w:rPr>
          <w:rFonts w:ascii="Arial" w:eastAsia="DengXian" w:hAnsi="Arial" w:cs="Arial"/>
        </w:rPr>
        <w:t>article-body</w:t>
      </w:r>
      <w:r>
        <w:rPr>
          <w:rFonts w:ascii="Arial" w:eastAsia="DengXian" w:hAnsi="Arial" w:cs="Arial"/>
        </w:rPr>
        <w:t>的节点下的所有文章内容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B7A1F" w14:paraId="5F5C857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B12C9" w14:textId="77777777" w:rsidR="00EB7A1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Shell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getHtml</w:t>
            </w:r>
            <w:r>
              <w:rPr>
                <w:rFonts w:ascii="Consolas" w:eastAsia="Consolas" w:hAnsi="Consolas" w:cs="Consolas"/>
              </w:rPr>
              <w:br/>
              <w:t>xpath=&gt;//div[@class='article-body']/allText()</w:t>
            </w:r>
            <w:r>
              <w:rPr>
                <w:rFonts w:ascii="Consolas" w:eastAsia="Consolas" w:hAnsi="Consolas" w:cs="Consolas"/>
              </w:rPr>
              <w:br/>
              <w:t>get</w:t>
            </w:r>
          </w:p>
        </w:tc>
      </w:tr>
    </w:tbl>
    <w:p w14:paraId="7B799F10" w14:textId="77777777" w:rsidR="00EB7A1F" w:rsidRDefault="00EB7A1F">
      <w:pPr>
        <w:spacing w:before="120" w:after="120" w:line="288" w:lineRule="auto"/>
      </w:pPr>
    </w:p>
    <w:p w14:paraId="03D831C9" w14:textId="77777777" w:rsidR="00EB7A1F" w:rsidRDefault="00000000">
      <w:pPr>
        <w:spacing w:before="320" w:after="120" w:line="288" w:lineRule="auto"/>
        <w:outlineLvl w:val="1"/>
      </w:pPr>
      <w:bookmarkStart w:id="5" w:name="heading_5"/>
      <w:r>
        <w:rPr>
          <w:rFonts w:ascii="Arial" w:eastAsia="DengXian" w:hAnsi="Arial" w:cs="Arial"/>
          <w:b/>
          <w:sz w:val="32"/>
        </w:rPr>
        <w:t>1.2</w:t>
      </w:r>
      <w:r>
        <w:rPr>
          <w:rFonts w:ascii="Arial" w:eastAsia="DengXian" w:hAnsi="Arial" w:cs="Arial"/>
          <w:b/>
          <w:sz w:val="32"/>
        </w:rPr>
        <w:t>、指令列表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"/>
        <w:gridCol w:w="1065"/>
        <w:gridCol w:w="855"/>
        <w:gridCol w:w="1995"/>
        <w:gridCol w:w="3510"/>
      </w:tblGrid>
      <w:tr w:rsidR="00EB7A1F" w14:paraId="6CD21BB5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AA0FF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指令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F1A3A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指令参数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DD067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返回值类型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0D523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指令说明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D71C3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调用示例</w:t>
            </w:r>
          </w:p>
        </w:tc>
      </w:tr>
      <w:tr w:rsidR="00EB7A1F" w14:paraId="2ED08F6C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DCEBC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getHtml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0F65D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无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80F20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选择器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90116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抓取网页内容选择器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B8741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getHtml</w:t>
            </w:r>
          </w:p>
        </w:tc>
      </w:tr>
      <w:tr w:rsidR="00EB7A1F" w14:paraId="79DE7E57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AEEAA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getJson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2ADBA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无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F745D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选择器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FEBAE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抓取</w:t>
            </w:r>
            <w:r>
              <w:rPr>
                <w:rFonts w:ascii="Arial" w:eastAsia="DengXian" w:hAnsi="Arial" w:cs="Arial"/>
              </w:rPr>
              <w:t>Json</w:t>
            </w:r>
            <w:r>
              <w:rPr>
                <w:rFonts w:ascii="Arial" w:eastAsia="DengXian" w:hAnsi="Arial" w:cs="Arial"/>
              </w:rPr>
              <w:t>内容选择器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12828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getJson</w:t>
            </w:r>
          </w:p>
        </w:tc>
      </w:tr>
      <w:tr w:rsidR="00EB7A1F" w14:paraId="25A5F995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1BA87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rawText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DAEAD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无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2F052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String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A72F4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终止指令：获取整个页面内容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8A31A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getRawText</w:t>
            </w:r>
          </w:p>
        </w:tc>
      </w:tr>
      <w:tr w:rsidR="00EB7A1F" w14:paraId="7BEDBC5F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49A80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xpath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80462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xpath</w:t>
            </w:r>
            <w:r>
              <w:rPr>
                <w:rFonts w:ascii="Arial" w:eastAsia="DengXian" w:hAnsi="Arial" w:cs="Arial"/>
              </w:rPr>
              <w:t>表达式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CDC06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选择器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1A368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xpath</w:t>
            </w:r>
            <w:r>
              <w:rPr>
                <w:rFonts w:ascii="Arial" w:eastAsia="DengXian" w:hAnsi="Arial" w:cs="Arial"/>
              </w:rPr>
              <w:t>表达式选择内容，语法规则参考：</w:t>
            </w:r>
            <w:r>
              <w:rPr>
                <w:rFonts w:ascii="Arial" w:eastAsia="DengXian" w:hAnsi="Arial" w:cs="Arial"/>
              </w:rPr>
              <w:t>2.1</w:t>
            </w:r>
            <w:r>
              <w:rPr>
                <w:rFonts w:ascii="Arial" w:eastAsia="DengXian" w:hAnsi="Arial" w:cs="Arial"/>
              </w:rPr>
              <w:t>章节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67C5C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xpath =&gt; //div[@class='article-body']/allText()</w:t>
            </w:r>
          </w:p>
        </w:tc>
      </w:tr>
      <w:tr w:rsidR="00EB7A1F" w14:paraId="000EC831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07861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regex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7026C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正则表达式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4B343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选择器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DFCDD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regex</w:t>
            </w:r>
            <w:r>
              <w:rPr>
                <w:rFonts w:ascii="Arial" w:eastAsia="DengXian" w:hAnsi="Arial" w:cs="Arial"/>
              </w:rPr>
              <w:t>表达式选择内容，语法规则参考：</w:t>
            </w:r>
            <w:r>
              <w:rPr>
                <w:rFonts w:ascii="Arial" w:eastAsia="DengXian" w:hAnsi="Arial" w:cs="Arial"/>
              </w:rPr>
              <w:t>2.2</w:t>
            </w:r>
            <w:r>
              <w:rPr>
                <w:rFonts w:ascii="Arial" w:eastAsia="DengXian" w:hAnsi="Arial" w:cs="Arial"/>
              </w:rPr>
              <w:t>章节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A76DD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regex =&gt; .*</w:t>
            </w:r>
            <w:r>
              <w:rPr>
                <w:rFonts w:ascii="Arial" w:eastAsia="DengXian" w:hAnsi="Arial" w:cs="Arial"/>
                <w:i/>
              </w:rPr>
              <w:t>/articles/.*</w:t>
            </w:r>
          </w:p>
        </w:tc>
      </w:tr>
      <w:tr w:rsidR="00EB7A1F" w14:paraId="650D598B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2B35A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jsonPath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75C57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jsonPath</w:t>
            </w:r>
            <w:r>
              <w:rPr>
                <w:rFonts w:ascii="Arial" w:eastAsia="DengXian" w:hAnsi="Arial" w:cs="Arial"/>
              </w:rPr>
              <w:t>表达式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E3227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选择器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6ACA7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jsonPath</w:t>
            </w:r>
            <w:r>
              <w:rPr>
                <w:rFonts w:ascii="Arial" w:eastAsia="DengXian" w:hAnsi="Arial" w:cs="Arial"/>
              </w:rPr>
              <w:t>表达式选择内容，语法规则参考：</w:t>
            </w:r>
            <w:r>
              <w:rPr>
                <w:rFonts w:ascii="Arial" w:eastAsia="DengXian" w:hAnsi="Arial" w:cs="Arial"/>
              </w:rPr>
              <w:t>2.3</w:t>
            </w:r>
            <w:r>
              <w:rPr>
                <w:rFonts w:ascii="Arial" w:eastAsia="DengXian" w:hAnsi="Arial" w:cs="Arial"/>
              </w:rPr>
              <w:t>章节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A5C22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jsonPath =&gt; $.data.content</w:t>
            </w:r>
          </w:p>
        </w:tc>
      </w:tr>
      <w:tr w:rsidR="00EB7A1F" w14:paraId="13178175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1177E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links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F0921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无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DEDFC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选择</w:t>
            </w:r>
            <w:r>
              <w:rPr>
                <w:rFonts w:ascii="Arial" w:eastAsia="DengXian" w:hAnsi="Arial" w:cs="Arial"/>
              </w:rPr>
              <w:lastRenderedPageBreak/>
              <w:t>器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FC2D3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>获取页面上的链</w:t>
            </w:r>
            <w:r>
              <w:rPr>
                <w:rFonts w:ascii="Arial" w:eastAsia="DengXian" w:hAnsi="Arial" w:cs="Arial"/>
              </w:rPr>
              <w:lastRenderedPageBreak/>
              <w:t>接地址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1F02C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>links</w:t>
            </w:r>
          </w:p>
        </w:tc>
      </w:tr>
      <w:tr w:rsidR="00EB7A1F" w14:paraId="40380320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E2532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get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5B1C7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无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1E520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String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FE18D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终止指令：获取选择器对应的内容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CD1C3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get</w:t>
            </w:r>
          </w:p>
        </w:tc>
      </w:tr>
      <w:tr w:rsidR="00EB7A1F" w14:paraId="0C28E759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CC1EF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all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8C977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无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59353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List&lt;String&gt;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1C0B9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终止指令：获取选择器对应的集合内容，一般用于</w:t>
            </w:r>
            <w:r>
              <w:rPr>
                <w:rFonts w:ascii="Arial" w:eastAsia="DengXian" w:hAnsi="Arial" w:cs="Arial"/>
              </w:rPr>
              <w:t>links</w:t>
            </w:r>
            <w:r>
              <w:rPr>
                <w:rFonts w:ascii="Arial" w:eastAsia="DengXian" w:hAnsi="Arial" w:cs="Arial"/>
              </w:rPr>
              <w:t>之后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B76C9" w14:textId="77777777" w:rsidR="00EB7A1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all</w:t>
            </w:r>
          </w:p>
        </w:tc>
      </w:tr>
    </w:tbl>
    <w:p w14:paraId="183FEB25" w14:textId="77777777" w:rsidR="00EB7A1F" w:rsidRDefault="00EB7A1F">
      <w:pPr>
        <w:spacing w:before="120" w:after="120" w:line="288" w:lineRule="auto"/>
      </w:pPr>
    </w:p>
    <w:p w14:paraId="672CAB8D" w14:textId="77777777" w:rsidR="00EB7A1F" w:rsidRDefault="00000000">
      <w:pPr>
        <w:spacing w:before="380" w:after="140" w:line="288" w:lineRule="auto"/>
        <w:outlineLvl w:val="0"/>
      </w:pPr>
      <w:bookmarkStart w:id="6" w:name="heading_6"/>
      <w:r>
        <w:rPr>
          <w:rFonts w:ascii="Arial" w:eastAsia="DengXian" w:hAnsi="Arial" w:cs="Arial"/>
          <w:b/>
          <w:sz w:val="36"/>
        </w:rPr>
        <w:t>2</w:t>
      </w:r>
      <w:r>
        <w:rPr>
          <w:rFonts w:ascii="Arial" w:eastAsia="DengXian" w:hAnsi="Arial" w:cs="Arial"/>
          <w:b/>
          <w:sz w:val="36"/>
        </w:rPr>
        <w:t>、相关语法学习</w:t>
      </w:r>
      <w:bookmarkEnd w:id="6"/>
    </w:p>
    <w:p w14:paraId="37BE3A82" w14:textId="77777777" w:rsidR="00EB7A1F" w:rsidRDefault="00000000">
      <w:pPr>
        <w:spacing w:before="320" w:after="120" w:line="288" w:lineRule="auto"/>
        <w:outlineLvl w:val="1"/>
      </w:pPr>
      <w:bookmarkStart w:id="7" w:name="heading_7"/>
      <w:r>
        <w:rPr>
          <w:rFonts w:ascii="Arial" w:eastAsia="DengXian" w:hAnsi="Arial" w:cs="Arial"/>
          <w:b/>
          <w:sz w:val="32"/>
        </w:rPr>
        <w:t>2.1</w:t>
      </w:r>
      <w:r>
        <w:rPr>
          <w:rFonts w:ascii="Arial" w:eastAsia="DengXian" w:hAnsi="Arial" w:cs="Arial"/>
          <w:b/>
          <w:sz w:val="32"/>
        </w:rPr>
        <w:t>、</w:t>
      </w:r>
      <w:r>
        <w:rPr>
          <w:rFonts w:ascii="Arial" w:eastAsia="DengXian" w:hAnsi="Arial" w:cs="Arial"/>
          <w:b/>
          <w:sz w:val="32"/>
        </w:rPr>
        <w:t xml:space="preserve">xpath </w:t>
      </w:r>
      <w:r>
        <w:rPr>
          <w:rFonts w:ascii="Arial" w:eastAsia="DengXian" w:hAnsi="Arial" w:cs="Arial"/>
          <w:b/>
          <w:sz w:val="32"/>
        </w:rPr>
        <w:t>语法</w:t>
      </w:r>
      <w:bookmarkEnd w:id="7"/>
    </w:p>
    <w:p w14:paraId="17D7517D" w14:textId="77777777" w:rsidR="00EB7A1F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xpath</w:t>
      </w:r>
      <w:r>
        <w:rPr>
          <w:rFonts w:ascii="Arial" w:eastAsia="DengXian" w:hAnsi="Arial" w:cs="Arial"/>
        </w:rPr>
        <w:t>符合</w:t>
      </w:r>
      <w:r>
        <w:rPr>
          <w:rFonts w:ascii="Arial" w:eastAsia="DengXian" w:hAnsi="Arial" w:cs="Arial"/>
        </w:rPr>
        <w:t>xsoup</w:t>
      </w:r>
      <w:r>
        <w:rPr>
          <w:rFonts w:ascii="Arial" w:eastAsia="DengXian" w:hAnsi="Arial" w:cs="Arial"/>
        </w:rPr>
        <w:t>语法规范。</w:t>
      </w:r>
    </w:p>
    <w:p w14:paraId="3A5DEE18" w14:textId="77777777" w:rsidR="00EB7A1F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DengXian" w:hAnsi="Arial" w:cs="Arial"/>
          <w:b/>
          <w:sz w:val="30"/>
        </w:rPr>
        <w:t>XPath1.0:</w:t>
      </w:r>
      <w:bookmarkEnd w:id="8"/>
    </w:p>
    <w:p w14:paraId="4083E5B6" w14:textId="77777777" w:rsidR="00EB7A1F" w:rsidRDefault="008A2049">
      <w:pPr>
        <w:spacing w:before="120" w:after="120" w:line="288" w:lineRule="auto"/>
      </w:pPr>
      <w:r>
        <w:rPr>
          <w:noProof/>
        </w:rPr>
        <w:object w:dxaOrig="8280" w:dyaOrig="3940" w14:anchorId="4AAE98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413.8pt;height:197pt;mso-width-percent:0;mso-height-percent:0;mso-width-percent:0;mso-height-percent:0" o:ole="">
            <v:imagedata r:id="rId7" o:title=""/>
          </v:shape>
          <o:OLEObject Type="Embed" ProgID="Excel.Sheet.12" ShapeID="_x0000_i1027" DrawAspect="Icon" ObjectID="_1841308352" r:id="rId8"/>
        </w:object>
      </w:r>
    </w:p>
    <w:p w14:paraId="1F104C8A" w14:textId="77777777" w:rsidR="00EB7A1F" w:rsidRDefault="00000000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4F55004E" w14:textId="77777777" w:rsidR="00EB7A1F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DengXian" w:hAnsi="Arial" w:cs="Arial"/>
          <w:b/>
          <w:sz w:val="30"/>
        </w:rPr>
        <w:t>Function supported:</w:t>
      </w:r>
      <w:bookmarkEnd w:id="9"/>
    </w:p>
    <w:p w14:paraId="0AF996B1" w14:textId="77777777" w:rsidR="00EB7A1F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In Xsoup, we use some function (maybe not in Standard XPath 1.0):</w:t>
      </w:r>
    </w:p>
    <w:p w14:paraId="2416BC6D" w14:textId="77777777" w:rsidR="00EB7A1F" w:rsidRDefault="008A2049">
      <w:pPr>
        <w:spacing w:before="120" w:after="120" w:line="288" w:lineRule="auto"/>
      </w:pPr>
      <w:r>
        <w:rPr>
          <w:noProof/>
        </w:rPr>
        <w:object w:dxaOrig="8280" w:dyaOrig="3540" w14:anchorId="5E20ADE5">
          <v:shape id="_x0000_i1026" type="#_x0000_t75" alt="" style="width:413.8pt;height:177.25pt;mso-width-percent:0;mso-height-percent:0;mso-width-percent:0;mso-height-percent:0" o:ole="">
            <v:imagedata r:id="rId9" o:title=""/>
          </v:shape>
          <o:OLEObject Type="Embed" ProgID="Excel.Sheet.12" ShapeID="_x0000_i1026" DrawAspect="Icon" ObjectID="_1841308353" r:id="rId10"/>
        </w:object>
      </w:r>
    </w:p>
    <w:p w14:paraId="174756F3" w14:textId="77777777" w:rsidR="00EB7A1F" w:rsidRDefault="00000000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26DF6858" w14:textId="77777777" w:rsidR="00EB7A1F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DengXian" w:hAnsi="Arial" w:cs="Arial"/>
          <w:b/>
          <w:sz w:val="30"/>
        </w:rPr>
        <w:t>Extended syntax supported:</w:t>
      </w:r>
      <w:bookmarkEnd w:id="10"/>
    </w:p>
    <w:p w14:paraId="63B2B70E" w14:textId="77777777" w:rsidR="00EB7A1F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These XPath syntax are extended only in Xsoup (for convenience in extracting HTML, refer to Jsoup CSS Selector):</w:t>
      </w:r>
    </w:p>
    <w:p w14:paraId="5A25920A" w14:textId="77777777" w:rsidR="00EB7A1F" w:rsidRDefault="008A2049">
      <w:pPr>
        <w:spacing w:before="120" w:after="120" w:line="288" w:lineRule="auto"/>
      </w:pPr>
      <w:r>
        <w:rPr>
          <w:noProof/>
        </w:rPr>
        <w:object w:dxaOrig="8280" w:dyaOrig="3160" w14:anchorId="384AEACC">
          <v:shape id="_x0000_i1025" type="#_x0000_t75" alt="" style="width:413.8pt;height:158.25pt;mso-width-percent:0;mso-height-percent:0;mso-width-percent:0;mso-height-percent:0" o:ole="">
            <v:imagedata r:id="rId11" o:title=""/>
          </v:shape>
          <o:OLEObject Type="Embed" ProgID="Excel.Sheet.12" ShapeID="_x0000_i1025" DrawAspect="Icon" ObjectID="_1841308354" r:id="rId12"/>
        </w:object>
      </w:r>
    </w:p>
    <w:p w14:paraId="6E60706F" w14:textId="77777777" w:rsidR="00EB7A1F" w:rsidRDefault="00000000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04C63442" w14:textId="77777777" w:rsidR="00EB7A1F" w:rsidRDefault="00000000">
      <w:pPr>
        <w:spacing w:before="320" w:after="120" w:line="288" w:lineRule="auto"/>
        <w:outlineLvl w:val="1"/>
      </w:pPr>
      <w:bookmarkStart w:id="11" w:name="heading_11"/>
      <w:r>
        <w:rPr>
          <w:rFonts w:ascii="Arial" w:eastAsia="DengXian" w:hAnsi="Arial" w:cs="Arial"/>
          <w:b/>
          <w:sz w:val="32"/>
        </w:rPr>
        <w:t>2.2</w:t>
      </w:r>
      <w:r>
        <w:rPr>
          <w:rFonts w:ascii="Arial" w:eastAsia="DengXian" w:hAnsi="Arial" w:cs="Arial"/>
          <w:b/>
          <w:sz w:val="32"/>
        </w:rPr>
        <w:t>、</w:t>
      </w:r>
      <w:r>
        <w:rPr>
          <w:rFonts w:ascii="Arial" w:eastAsia="DengXian" w:hAnsi="Arial" w:cs="Arial"/>
          <w:b/>
          <w:sz w:val="32"/>
        </w:rPr>
        <w:t>regex</w:t>
      </w:r>
      <w:r>
        <w:rPr>
          <w:rFonts w:ascii="Arial" w:eastAsia="DengXian" w:hAnsi="Arial" w:cs="Arial"/>
          <w:b/>
          <w:sz w:val="32"/>
        </w:rPr>
        <w:t>语法</w:t>
      </w:r>
      <w:bookmarkEnd w:id="11"/>
    </w:p>
    <w:p w14:paraId="42CF8B0A" w14:textId="0A560ED6" w:rsidR="00EB7A1F" w:rsidRDefault="00000000">
      <w:pPr>
        <w:spacing w:before="120" w:after="120" w:line="288" w:lineRule="auto"/>
        <w:rPr>
          <w:rFonts w:hint="eastAsia"/>
          <w:lang w:eastAsia="ja-JP"/>
        </w:rPr>
      </w:pPr>
      <w:r>
        <w:rPr>
          <w:rFonts w:ascii="Arial" w:eastAsia="DengXian" w:hAnsi="Arial" w:cs="Arial"/>
        </w:rPr>
        <w:t>去学习和练手：</w:t>
      </w:r>
      <w:r w:rsidR="003E0A81" w:rsidRPr="003E0A81">
        <w:rPr>
          <w:rFonts w:ascii="Arial" w:eastAsia="DengXian" w:hAnsi="Arial" w:cs="Arial"/>
        </w:rPr>
        <w:t>https://www.hituzi.co.jp/560regex/regex_lesson/index.html</w:t>
      </w:r>
    </w:p>
    <w:p w14:paraId="2F15C7EA" w14:textId="22A420F2" w:rsidR="00EB7A1F" w:rsidRDefault="003E0A81">
      <w:pPr>
        <w:spacing w:before="120" w:after="120" w:line="288" w:lineRule="auto"/>
        <w:jc w:val="center"/>
      </w:pPr>
      <w:r w:rsidRPr="003E0A81">
        <w:lastRenderedPageBreak/>
        <w:drawing>
          <wp:inline distT="0" distB="0" distL="0" distR="0" wp14:anchorId="0D909A17" wp14:editId="231E66C7">
            <wp:extent cx="5273675" cy="2279650"/>
            <wp:effectExtent l="0" t="0" r="0" b="0"/>
            <wp:docPr id="458939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39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2835" w14:textId="77777777" w:rsidR="00EB7A1F" w:rsidRDefault="00EB7A1F">
      <w:pPr>
        <w:spacing w:before="120" w:after="120" w:line="288" w:lineRule="auto"/>
      </w:pPr>
    </w:p>
    <w:p w14:paraId="1B4A6F0B" w14:textId="77777777" w:rsidR="00EB7A1F" w:rsidRDefault="00000000">
      <w:pPr>
        <w:spacing w:before="320" w:after="120" w:line="288" w:lineRule="auto"/>
        <w:outlineLvl w:val="1"/>
      </w:pPr>
      <w:bookmarkStart w:id="12" w:name="heading_12"/>
      <w:r>
        <w:rPr>
          <w:rFonts w:ascii="Arial" w:eastAsia="DengXian" w:hAnsi="Arial" w:cs="Arial"/>
          <w:b/>
          <w:sz w:val="32"/>
        </w:rPr>
        <w:t>2.3</w:t>
      </w:r>
      <w:r>
        <w:rPr>
          <w:rFonts w:ascii="Arial" w:eastAsia="DengXian" w:hAnsi="Arial" w:cs="Arial"/>
          <w:b/>
          <w:sz w:val="32"/>
        </w:rPr>
        <w:t>、</w:t>
      </w:r>
      <w:r>
        <w:rPr>
          <w:rFonts w:ascii="Arial" w:eastAsia="DengXian" w:hAnsi="Arial" w:cs="Arial"/>
          <w:b/>
          <w:sz w:val="32"/>
        </w:rPr>
        <w:t>jsonPath</w:t>
      </w:r>
      <w:r>
        <w:rPr>
          <w:rFonts w:ascii="Arial" w:eastAsia="DengXian" w:hAnsi="Arial" w:cs="Arial"/>
          <w:b/>
          <w:sz w:val="32"/>
        </w:rPr>
        <w:t>语法</w:t>
      </w:r>
      <w:bookmarkEnd w:id="12"/>
    </w:p>
    <w:p w14:paraId="1192C128" w14:textId="0AACD384" w:rsidR="00EB7A1F" w:rsidRDefault="00000000">
      <w:pPr>
        <w:spacing w:before="120" w:after="120" w:line="288" w:lineRule="auto"/>
        <w:rPr>
          <w:rFonts w:ascii="Arial" w:eastAsia="DengXian" w:hAnsi="Arial" w:cs="Arial"/>
        </w:rPr>
      </w:pPr>
      <w:r>
        <w:rPr>
          <w:rFonts w:ascii="Arial" w:eastAsia="DengXian" w:hAnsi="Arial" w:cs="Arial"/>
        </w:rPr>
        <w:t>去学习和练手：</w:t>
      </w:r>
      <w:hyperlink r:id="rId14" w:history="1">
        <w:r w:rsidR="003E0A81" w:rsidRPr="00A91B80">
          <w:rPr>
            <w:rStyle w:val="a3"/>
            <w:rFonts w:ascii="Arial" w:eastAsia="DengXian" w:hAnsi="Arial" w:cs="Arial"/>
          </w:rPr>
          <w:t>https://jsonpath.com/</w:t>
        </w:r>
      </w:hyperlink>
    </w:p>
    <w:p w14:paraId="7668E86F" w14:textId="77777777" w:rsidR="003E0A81" w:rsidRPr="003E0A81" w:rsidRDefault="003E0A81">
      <w:pPr>
        <w:spacing w:before="120" w:after="120" w:line="288" w:lineRule="auto"/>
        <w:rPr>
          <w:rFonts w:hint="eastAsia"/>
          <w:lang w:eastAsia="ja-JP"/>
        </w:rPr>
      </w:pPr>
    </w:p>
    <w:p w14:paraId="4608CBEF" w14:textId="77777777" w:rsidR="00EB7A1F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02B5D769" wp14:editId="15157EA2">
            <wp:extent cx="5257800" cy="1552575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76B3" w14:textId="77777777" w:rsidR="00EB7A1F" w:rsidRDefault="00EB7A1F">
      <w:pPr>
        <w:spacing w:before="120" w:after="120" w:line="288" w:lineRule="auto"/>
      </w:pPr>
    </w:p>
    <w:sectPr w:rsidR="00EB7A1F">
      <w:headerReference w:type="default" r:id="rId16"/>
      <w:footerReference w:type="default" r:id="rId1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0E38F" w14:textId="77777777" w:rsidR="008A2049" w:rsidRDefault="008A2049">
      <w:pPr>
        <w:spacing w:after="0" w:line="240" w:lineRule="auto"/>
      </w:pPr>
      <w:r>
        <w:separator/>
      </w:r>
    </w:p>
  </w:endnote>
  <w:endnote w:type="continuationSeparator" w:id="0">
    <w:p w14:paraId="654FD044" w14:textId="77777777" w:rsidR="008A2049" w:rsidRDefault="008A2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0C874" w14:textId="77777777" w:rsidR="00EB7A1F" w:rsidRDefault="00EB7A1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B3C26" w14:textId="77777777" w:rsidR="008A2049" w:rsidRDefault="008A2049">
      <w:pPr>
        <w:spacing w:after="0" w:line="240" w:lineRule="auto"/>
      </w:pPr>
      <w:r>
        <w:separator/>
      </w:r>
    </w:p>
  </w:footnote>
  <w:footnote w:type="continuationSeparator" w:id="0">
    <w:p w14:paraId="363C2068" w14:textId="77777777" w:rsidR="008A2049" w:rsidRDefault="008A2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C6FE5" w14:textId="77777777" w:rsidR="00EB7A1F" w:rsidRDefault="00EB7A1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F02FA"/>
    <w:multiLevelType w:val="multilevel"/>
    <w:tmpl w:val="A88EDF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EBD687E"/>
    <w:multiLevelType w:val="multilevel"/>
    <w:tmpl w:val="DE0C28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07E1FD0"/>
    <w:multiLevelType w:val="multilevel"/>
    <w:tmpl w:val="61D468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077579">
    <w:abstractNumId w:val="0"/>
  </w:num>
  <w:num w:numId="2" w16cid:durableId="106049445">
    <w:abstractNumId w:val="1"/>
  </w:num>
  <w:num w:numId="3" w16cid:durableId="460728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7A1F"/>
    <w:rsid w:val="003E0A81"/>
    <w:rsid w:val="008A2049"/>
    <w:rsid w:val="009A5005"/>
    <w:rsid w:val="00EB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21F74"/>
  <w15:docId w15:val="{07F72A35-486C-104A-9D92-409D2BD54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E0A81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E0A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___.xlsx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package" Target="embeddings/Microsoft_Excel____2.xlsx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package" Target="embeddings/Microsoft_Excel____1.xlsx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jsonpath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S243810209</cp:lastModifiedBy>
  <cp:revision>2</cp:revision>
  <dcterms:created xsi:type="dcterms:W3CDTF">2026-05-26T04:43:00Z</dcterms:created>
  <dcterms:modified xsi:type="dcterms:W3CDTF">2026-05-26T04:46:00Z</dcterms:modified>
</cp:coreProperties>
</file>