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DCAA" w14:textId="7057A5A2" w:rsidR="001E0456" w:rsidRDefault="00BF141B" w:rsidP="001E0456">
      <w:pPr>
        <w:jc w:val="center"/>
        <w:rPr>
          <w:b/>
          <w:bCs/>
          <w:sz w:val="40"/>
          <w:szCs w:val="40"/>
        </w:rPr>
      </w:pPr>
      <w:proofErr w:type="spellStart"/>
      <w:r>
        <w:rPr>
          <w:b/>
          <w:bCs/>
          <w:sz w:val="40"/>
          <w:szCs w:val="40"/>
        </w:rPr>
        <w:t>Pinax</w:t>
      </w:r>
      <w:proofErr w:type="spellEnd"/>
      <w:r>
        <w:rPr>
          <w:b/>
          <w:bCs/>
          <w:sz w:val="40"/>
          <w:szCs w:val="40"/>
        </w:rPr>
        <w:t xml:space="preserve"> Instruction Manual</w:t>
      </w:r>
    </w:p>
    <w:p w14:paraId="6D7A3D12" w14:textId="0585DA3F" w:rsidR="00C221A5" w:rsidRDefault="00C221A5" w:rsidP="001E0456">
      <w:pPr>
        <w:jc w:val="center"/>
        <w:rPr>
          <w:b/>
          <w:bCs/>
          <w:sz w:val="40"/>
          <w:szCs w:val="40"/>
        </w:rPr>
      </w:pPr>
    </w:p>
    <w:p w14:paraId="7B125C5A" w14:textId="77777777" w:rsidR="00C221A5" w:rsidRDefault="00C221A5" w:rsidP="001E0456">
      <w:pPr>
        <w:jc w:val="center"/>
        <w:rPr>
          <w:b/>
          <w:bCs/>
          <w:sz w:val="40"/>
          <w:szCs w:val="40"/>
        </w:rPr>
      </w:pPr>
    </w:p>
    <w:sdt>
      <w:sdtPr>
        <w:id w:val="-398679452"/>
        <w:docPartObj>
          <w:docPartGallery w:val="Table of Contents"/>
          <w:docPartUnique/>
        </w:docPartObj>
      </w:sdtPr>
      <w:sdtEndPr>
        <w:rPr>
          <w:rFonts w:ascii="Cambria" w:eastAsiaTheme="minorHAnsi" w:hAnsi="Cambria" w:cs="Times New Roman"/>
          <w:b/>
          <w:bCs/>
          <w:noProof/>
          <w:color w:val="auto"/>
          <w:kern w:val="2"/>
          <w:sz w:val="22"/>
          <w:szCs w:val="44"/>
        </w:rPr>
      </w:sdtEndPr>
      <w:sdtContent>
        <w:p w14:paraId="77996CCA" w14:textId="59757D30" w:rsidR="00953E7E" w:rsidRDefault="00953E7E">
          <w:pPr>
            <w:pStyle w:val="TOCHeading"/>
          </w:pPr>
          <w:r>
            <w:t>Table of Contents</w:t>
          </w:r>
        </w:p>
        <w:p w14:paraId="7D103DAA" w14:textId="00270B09" w:rsidR="00953E7E" w:rsidRDefault="00953E7E">
          <w:pPr>
            <w:pStyle w:val="TOC1"/>
            <w:tabs>
              <w:tab w:val="right" w:leader="dot" w:pos="9350"/>
            </w:tabs>
            <w:rPr>
              <w:noProof/>
            </w:rPr>
          </w:pPr>
          <w:r>
            <w:fldChar w:fldCharType="begin"/>
          </w:r>
          <w:r>
            <w:instrText xml:space="preserve"> TOC \o "1-3" \h \z \u </w:instrText>
          </w:r>
          <w:r>
            <w:fldChar w:fldCharType="separate"/>
          </w:r>
          <w:hyperlink w:anchor="_Toc128922736" w:history="1">
            <w:r w:rsidRPr="00A93625">
              <w:rPr>
                <w:rStyle w:val="Hyperlink"/>
                <w:noProof/>
              </w:rPr>
              <w:t>Information for the tool</w:t>
            </w:r>
            <w:r>
              <w:rPr>
                <w:noProof/>
                <w:webHidden/>
              </w:rPr>
              <w:tab/>
            </w:r>
            <w:r>
              <w:rPr>
                <w:noProof/>
                <w:webHidden/>
              </w:rPr>
              <w:fldChar w:fldCharType="begin"/>
            </w:r>
            <w:r>
              <w:rPr>
                <w:noProof/>
                <w:webHidden/>
              </w:rPr>
              <w:instrText xml:space="preserve"> PAGEREF _Toc128922736 \h </w:instrText>
            </w:r>
            <w:r>
              <w:rPr>
                <w:noProof/>
                <w:webHidden/>
              </w:rPr>
            </w:r>
            <w:r>
              <w:rPr>
                <w:noProof/>
                <w:webHidden/>
              </w:rPr>
              <w:fldChar w:fldCharType="separate"/>
            </w:r>
            <w:r>
              <w:rPr>
                <w:noProof/>
                <w:webHidden/>
              </w:rPr>
              <w:t>2</w:t>
            </w:r>
            <w:r>
              <w:rPr>
                <w:noProof/>
                <w:webHidden/>
              </w:rPr>
              <w:fldChar w:fldCharType="end"/>
            </w:r>
          </w:hyperlink>
        </w:p>
        <w:p w14:paraId="731A8DC1" w14:textId="7480D17F" w:rsidR="00953E7E" w:rsidRDefault="00953E7E">
          <w:pPr>
            <w:pStyle w:val="TOC1"/>
            <w:tabs>
              <w:tab w:val="right" w:leader="dot" w:pos="9350"/>
            </w:tabs>
            <w:rPr>
              <w:noProof/>
            </w:rPr>
          </w:pPr>
          <w:hyperlink w:anchor="_Toc128922737" w:history="1">
            <w:r w:rsidRPr="00A93625">
              <w:rPr>
                <w:rStyle w:val="Hyperlink"/>
                <w:noProof/>
              </w:rPr>
              <w:t>Query Builder Manual</w:t>
            </w:r>
            <w:r>
              <w:rPr>
                <w:noProof/>
                <w:webHidden/>
              </w:rPr>
              <w:tab/>
            </w:r>
            <w:r>
              <w:rPr>
                <w:noProof/>
                <w:webHidden/>
              </w:rPr>
              <w:fldChar w:fldCharType="begin"/>
            </w:r>
            <w:r>
              <w:rPr>
                <w:noProof/>
                <w:webHidden/>
              </w:rPr>
              <w:instrText xml:space="preserve"> PAGEREF _Toc128922737 \h </w:instrText>
            </w:r>
            <w:r>
              <w:rPr>
                <w:noProof/>
                <w:webHidden/>
              </w:rPr>
            </w:r>
            <w:r>
              <w:rPr>
                <w:noProof/>
                <w:webHidden/>
              </w:rPr>
              <w:fldChar w:fldCharType="separate"/>
            </w:r>
            <w:r>
              <w:rPr>
                <w:noProof/>
                <w:webHidden/>
              </w:rPr>
              <w:t>4</w:t>
            </w:r>
            <w:r>
              <w:rPr>
                <w:noProof/>
                <w:webHidden/>
              </w:rPr>
              <w:fldChar w:fldCharType="end"/>
            </w:r>
          </w:hyperlink>
        </w:p>
        <w:p w14:paraId="5CBD0DA3" w14:textId="1DE4B5B9" w:rsidR="00953E7E" w:rsidRDefault="00953E7E">
          <w:pPr>
            <w:pStyle w:val="TOC1"/>
            <w:tabs>
              <w:tab w:val="right" w:leader="dot" w:pos="9350"/>
            </w:tabs>
            <w:rPr>
              <w:noProof/>
            </w:rPr>
          </w:pPr>
          <w:hyperlink w:anchor="_Toc128922738" w:history="1">
            <w:r w:rsidRPr="00A93625">
              <w:rPr>
                <w:rStyle w:val="Hyperlink"/>
                <w:noProof/>
              </w:rPr>
              <w:t>Result Frame</w:t>
            </w:r>
            <w:r>
              <w:rPr>
                <w:noProof/>
                <w:webHidden/>
              </w:rPr>
              <w:tab/>
            </w:r>
            <w:r>
              <w:rPr>
                <w:noProof/>
                <w:webHidden/>
              </w:rPr>
              <w:fldChar w:fldCharType="begin"/>
            </w:r>
            <w:r>
              <w:rPr>
                <w:noProof/>
                <w:webHidden/>
              </w:rPr>
              <w:instrText xml:space="preserve"> PAGEREF _Toc128922738 \h </w:instrText>
            </w:r>
            <w:r>
              <w:rPr>
                <w:noProof/>
                <w:webHidden/>
              </w:rPr>
            </w:r>
            <w:r>
              <w:rPr>
                <w:noProof/>
                <w:webHidden/>
              </w:rPr>
              <w:fldChar w:fldCharType="separate"/>
            </w:r>
            <w:r>
              <w:rPr>
                <w:noProof/>
                <w:webHidden/>
              </w:rPr>
              <w:t>7</w:t>
            </w:r>
            <w:r>
              <w:rPr>
                <w:noProof/>
                <w:webHidden/>
              </w:rPr>
              <w:fldChar w:fldCharType="end"/>
            </w:r>
          </w:hyperlink>
        </w:p>
        <w:p w14:paraId="53EF6988" w14:textId="6A1C444F" w:rsidR="00953E7E" w:rsidRDefault="00953E7E">
          <w:r>
            <w:rPr>
              <w:b/>
              <w:bCs/>
              <w:noProof/>
            </w:rPr>
            <w:fldChar w:fldCharType="end"/>
          </w:r>
        </w:p>
      </w:sdtContent>
    </w:sdt>
    <w:p w14:paraId="0421D7F5" w14:textId="5AC01F16" w:rsidR="00953E7E" w:rsidRDefault="00953E7E" w:rsidP="00953E7E">
      <w:pPr>
        <w:rPr>
          <w:b/>
          <w:bCs/>
          <w:sz w:val="40"/>
          <w:szCs w:val="40"/>
        </w:rPr>
      </w:pPr>
      <w:r>
        <w:rPr>
          <w:b/>
          <w:bCs/>
          <w:sz w:val="40"/>
          <w:szCs w:val="40"/>
        </w:rPr>
        <w:br w:type="page"/>
      </w:r>
    </w:p>
    <w:p w14:paraId="692812B6" w14:textId="1B08E6E5" w:rsidR="001E0456" w:rsidRPr="002B763C" w:rsidRDefault="001E0456" w:rsidP="001E0456">
      <w:pPr>
        <w:pStyle w:val="Heading1"/>
        <w:rPr>
          <w:szCs w:val="48"/>
        </w:rPr>
      </w:pPr>
      <w:bookmarkStart w:id="0" w:name="_Toc128922736"/>
      <w:r w:rsidRPr="002B763C">
        <w:rPr>
          <w:szCs w:val="48"/>
        </w:rPr>
        <w:lastRenderedPageBreak/>
        <w:t>Information for the tool</w:t>
      </w:r>
      <w:bookmarkEnd w:id="0"/>
    </w:p>
    <w:p w14:paraId="3F8EAD0B" w14:textId="0A0D6863" w:rsidR="001E0456" w:rsidRDefault="001E0456" w:rsidP="001E0456"/>
    <w:p w14:paraId="64748DA6" w14:textId="4BA7CEC8" w:rsidR="001E0456" w:rsidRDefault="001E0456" w:rsidP="001E0456">
      <w:r>
        <w:rPr>
          <w:noProof/>
        </w:rPr>
        <w:drawing>
          <wp:inline distT="0" distB="0" distL="0" distR="0" wp14:anchorId="7C7B0601" wp14:editId="4A29B4D3">
            <wp:extent cx="5095875" cy="44862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095875" cy="4486275"/>
                    </a:xfrm>
                    <a:prstGeom prst="rect">
                      <a:avLst/>
                    </a:prstGeom>
                  </pic:spPr>
                </pic:pic>
              </a:graphicData>
            </a:graphic>
          </wp:inline>
        </w:drawing>
      </w:r>
    </w:p>
    <w:p w14:paraId="3095719A" w14:textId="12B1676D" w:rsidR="00412E15" w:rsidRDefault="00FD51EC" w:rsidP="001E0456">
      <w:r>
        <w:t>Here are some basic information for the tool.</w:t>
      </w:r>
      <w:r w:rsidR="005C391C">
        <w:t xml:space="preserve"> </w:t>
      </w:r>
      <w:r w:rsidR="001E0456">
        <w:t xml:space="preserve">In this image we see the main window of the tool. </w:t>
      </w:r>
    </w:p>
    <w:p w14:paraId="07B7C5AC" w14:textId="495ABC99" w:rsidR="001E0456" w:rsidRDefault="001E0456" w:rsidP="00412E15">
      <w:pPr>
        <w:pStyle w:val="ListParagraph"/>
        <w:numPr>
          <w:ilvl w:val="0"/>
          <w:numId w:val="2"/>
        </w:numPr>
      </w:pPr>
      <w:r>
        <w:t xml:space="preserve">In the left panel we can see the names of the registered tables, their columns </w:t>
      </w:r>
      <w:r w:rsidR="00F92390">
        <w:t>names,</w:t>
      </w:r>
      <w:r>
        <w:t xml:space="preserve"> and their data type</w:t>
      </w:r>
      <w:r w:rsidR="003637B9">
        <w:t>.</w:t>
      </w:r>
      <w:r w:rsidR="00F34B3F">
        <w:t xml:space="preserve"> </w:t>
      </w:r>
    </w:p>
    <w:p w14:paraId="71417AEE" w14:textId="6EA35C65" w:rsidR="00A824F8" w:rsidRDefault="00ED009E" w:rsidP="00A824F8">
      <w:pPr>
        <w:pStyle w:val="ListParagraph"/>
        <w:numPr>
          <w:ilvl w:val="0"/>
          <w:numId w:val="2"/>
        </w:numPr>
      </w:pPr>
      <w:r>
        <w:t xml:space="preserve">In the right panel we have the query builder. Query builder is a bunch of text fields, where the user types the parameters for the </w:t>
      </w:r>
      <w:proofErr w:type="spellStart"/>
      <w:r>
        <w:t>sql</w:t>
      </w:r>
      <w:proofErr w:type="spellEnd"/>
      <w:r>
        <w:t xml:space="preserve"> query.</w:t>
      </w:r>
      <w:r w:rsidR="00A824F8">
        <w:t xml:space="preserve"> We also have the </w:t>
      </w:r>
      <w:r w:rsidR="00A34E0B" w:rsidRPr="00A34E0B">
        <w:rPr>
          <w:color w:val="4472C4" w:themeColor="accent1"/>
        </w:rPr>
        <w:t>R</w:t>
      </w:r>
      <w:r w:rsidR="00A824F8" w:rsidRPr="00A34E0B">
        <w:rPr>
          <w:color w:val="4472C4" w:themeColor="accent1"/>
        </w:rPr>
        <w:t xml:space="preserve">un </w:t>
      </w:r>
      <w:r w:rsidR="00A34E0B" w:rsidRPr="00A34E0B">
        <w:rPr>
          <w:color w:val="4472C4" w:themeColor="accent1"/>
        </w:rPr>
        <w:t>Q</w:t>
      </w:r>
      <w:r w:rsidR="00A824F8" w:rsidRPr="00A34E0B">
        <w:rPr>
          <w:color w:val="4472C4" w:themeColor="accent1"/>
        </w:rPr>
        <w:t xml:space="preserve">uery </w:t>
      </w:r>
      <w:r w:rsidR="00A824F8">
        <w:t xml:space="preserve">button which creates the query and executes it, and the </w:t>
      </w:r>
      <w:r w:rsidR="00E47D0E" w:rsidRPr="00F21448">
        <w:rPr>
          <w:color w:val="4472C4" w:themeColor="accent1"/>
        </w:rPr>
        <w:t>C</w:t>
      </w:r>
      <w:r w:rsidR="00A824F8" w:rsidRPr="00F21448">
        <w:rPr>
          <w:color w:val="4472C4" w:themeColor="accent1"/>
        </w:rPr>
        <w:t xml:space="preserve">ustom </w:t>
      </w:r>
      <w:r w:rsidR="00E47D0E" w:rsidRPr="00F21448">
        <w:rPr>
          <w:color w:val="4472C4" w:themeColor="accent1"/>
        </w:rPr>
        <w:t>Q</w:t>
      </w:r>
      <w:r w:rsidR="00A824F8" w:rsidRPr="00F21448">
        <w:rPr>
          <w:color w:val="4472C4" w:themeColor="accent1"/>
        </w:rPr>
        <w:t xml:space="preserve">uery </w:t>
      </w:r>
      <w:r w:rsidR="00E47D0E">
        <w:t xml:space="preserve">button </w:t>
      </w:r>
      <w:r w:rsidR="00A824F8">
        <w:t xml:space="preserve">where the user can type any </w:t>
      </w:r>
      <w:proofErr w:type="spellStart"/>
      <w:r w:rsidR="00A824F8">
        <w:t>sql</w:t>
      </w:r>
      <w:proofErr w:type="spellEnd"/>
      <w:r w:rsidR="00A824F8">
        <w:t xml:space="preserve"> query he wants himself.</w:t>
      </w:r>
    </w:p>
    <w:p w14:paraId="482B12A2" w14:textId="44346247" w:rsidR="00A824F8" w:rsidRDefault="00A824F8" w:rsidP="00A824F8">
      <w:pPr>
        <w:pStyle w:val="ListParagraph"/>
        <w:numPr>
          <w:ilvl w:val="0"/>
          <w:numId w:val="2"/>
        </w:numPr>
      </w:pPr>
      <w:r>
        <w:t xml:space="preserve">We also have 3 buttons in the upper menu. The first one called </w:t>
      </w:r>
      <w:r w:rsidRPr="00A34E0B">
        <w:rPr>
          <w:color w:val="4472C4" w:themeColor="accent1"/>
        </w:rPr>
        <w:t xml:space="preserve">Add files </w:t>
      </w:r>
      <w:r>
        <w:t xml:space="preserve">is used to register files VIA a file chooser. The </w:t>
      </w:r>
      <w:r w:rsidR="00A34E0B" w:rsidRPr="00A34E0B">
        <w:rPr>
          <w:color w:val="4472C4" w:themeColor="accent1"/>
        </w:rPr>
        <w:t>Help</w:t>
      </w:r>
      <w:r>
        <w:t xml:space="preserve"> button opens this instruction manual and the </w:t>
      </w:r>
      <w:r w:rsidRPr="00A34E0B">
        <w:rPr>
          <w:color w:val="4472C4" w:themeColor="accent1"/>
        </w:rPr>
        <w:t>Wipe Data</w:t>
      </w:r>
      <w:r>
        <w:t>, clears all the registered files from the tool.</w:t>
      </w:r>
    </w:p>
    <w:p w14:paraId="47722D7D" w14:textId="1562A044" w:rsidR="00150371" w:rsidRPr="001E0456" w:rsidRDefault="00543943" w:rsidP="001E0456">
      <w:r>
        <w:br w:type="page"/>
      </w:r>
    </w:p>
    <w:p w14:paraId="0976CF2A" w14:textId="4D82C63B" w:rsidR="007D7351" w:rsidRPr="00D61E1C" w:rsidRDefault="004F70F9" w:rsidP="004F70F9">
      <w:pPr>
        <w:pStyle w:val="Heading1"/>
        <w:rPr>
          <w:szCs w:val="48"/>
        </w:rPr>
      </w:pPr>
      <w:bookmarkStart w:id="1" w:name="_Toc128922737"/>
      <w:r w:rsidRPr="00D61E1C">
        <w:rPr>
          <w:szCs w:val="48"/>
        </w:rPr>
        <w:lastRenderedPageBreak/>
        <w:t>Query Builder Manual</w:t>
      </w:r>
      <w:bookmarkEnd w:id="1"/>
    </w:p>
    <w:p w14:paraId="01CAC02B" w14:textId="5A3AF31B" w:rsidR="004F70F9" w:rsidRDefault="004F70F9" w:rsidP="004F70F9"/>
    <w:p w14:paraId="2DC42417" w14:textId="2B23A3C3" w:rsidR="004F70F9" w:rsidRDefault="004F70F9" w:rsidP="004F70F9">
      <w:pPr>
        <w:rPr>
          <w:color w:val="000000"/>
          <w:szCs w:val="22"/>
        </w:rPr>
      </w:pPr>
      <w:r>
        <w:rPr>
          <w:color w:val="000000"/>
          <w:szCs w:val="22"/>
        </w:rPr>
        <w:t>Here are the basic instructions on how to use the query builder provided by the tool.</w:t>
      </w:r>
    </w:p>
    <w:p w14:paraId="114E4689" w14:textId="1B4F7757" w:rsidR="004F70F9" w:rsidRDefault="004F70F9" w:rsidP="004F70F9">
      <w:pPr>
        <w:pStyle w:val="ListParagraph"/>
        <w:numPr>
          <w:ilvl w:val="0"/>
          <w:numId w:val="1"/>
        </w:numPr>
        <w:rPr>
          <w:color w:val="000000"/>
          <w:szCs w:val="22"/>
        </w:rPr>
      </w:pPr>
      <w:r>
        <w:rPr>
          <w:color w:val="000000"/>
          <w:szCs w:val="22"/>
        </w:rPr>
        <w:t>Always add a primary table in the primary table field.</w:t>
      </w:r>
    </w:p>
    <w:p w14:paraId="52A1F30F" w14:textId="68C9C198" w:rsidR="00472037" w:rsidRDefault="00472037" w:rsidP="004F70F9">
      <w:pPr>
        <w:pStyle w:val="ListParagraph"/>
        <w:numPr>
          <w:ilvl w:val="0"/>
          <w:numId w:val="1"/>
        </w:numPr>
        <w:rPr>
          <w:color w:val="000000"/>
          <w:szCs w:val="22"/>
        </w:rPr>
      </w:pPr>
      <w:r>
        <w:rPr>
          <w:color w:val="000000"/>
          <w:szCs w:val="22"/>
        </w:rPr>
        <w:t>When adding parameters, everything should be splitted by a</w:t>
      </w:r>
      <w:r w:rsidR="003746AC">
        <w:rPr>
          <w:color w:val="000000"/>
          <w:szCs w:val="22"/>
        </w:rPr>
        <w:t xml:space="preserve"> </w:t>
      </w:r>
      <w:r w:rsidR="00711E11">
        <w:rPr>
          <w:color w:val="000000"/>
          <w:szCs w:val="22"/>
        </w:rPr>
        <w:t>,</w:t>
      </w:r>
      <w:r w:rsidR="006D4489">
        <w:rPr>
          <w:color w:val="000000"/>
          <w:szCs w:val="22"/>
        </w:rPr>
        <w:t xml:space="preserve"> (com</w:t>
      </w:r>
      <w:r w:rsidR="00B0273D">
        <w:rPr>
          <w:color w:val="000000"/>
          <w:szCs w:val="22"/>
        </w:rPr>
        <w:t>m</w:t>
      </w:r>
      <w:r w:rsidR="006D4489">
        <w:rPr>
          <w:color w:val="000000"/>
          <w:szCs w:val="22"/>
        </w:rPr>
        <w:t>a)</w:t>
      </w:r>
    </w:p>
    <w:p w14:paraId="1F14DFED" w14:textId="61C31399" w:rsidR="003B4C64" w:rsidRDefault="003B4C64" w:rsidP="003B4C64">
      <w:pPr>
        <w:rPr>
          <w:color w:val="000000"/>
          <w:szCs w:val="22"/>
        </w:rPr>
      </w:pPr>
      <w:r>
        <w:rPr>
          <w:noProof/>
        </w:rPr>
        <w:drawing>
          <wp:inline distT="0" distB="0" distL="0" distR="0" wp14:anchorId="13D3B17F" wp14:editId="3B4D119B">
            <wp:extent cx="5086350" cy="4648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086350" cy="4648200"/>
                    </a:xfrm>
                    <a:prstGeom prst="rect">
                      <a:avLst/>
                    </a:prstGeom>
                  </pic:spPr>
                </pic:pic>
              </a:graphicData>
            </a:graphic>
          </wp:inline>
        </w:drawing>
      </w:r>
    </w:p>
    <w:p w14:paraId="4A188E3F" w14:textId="2B15F362" w:rsidR="003B4C64" w:rsidRDefault="003B4C64" w:rsidP="003B4C64">
      <w:pPr>
        <w:rPr>
          <w:color w:val="000000"/>
          <w:szCs w:val="22"/>
        </w:rPr>
      </w:pPr>
    </w:p>
    <w:p w14:paraId="0426D10B" w14:textId="07902B5B" w:rsidR="003B4C64" w:rsidRDefault="00143ED7" w:rsidP="003B4C64">
      <w:pPr>
        <w:rPr>
          <w:color w:val="000000"/>
          <w:szCs w:val="22"/>
        </w:rPr>
      </w:pPr>
      <w:r>
        <w:rPr>
          <w:color w:val="000000"/>
          <w:szCs w:val="22"/>
        </w:rPr>
        <w:t>Here we can see in the attributes text field that all the attributes are splitted by a coma. This should be done in all the text fields, in case of multiple parameters.</w:t>
      </w:r>
    </w:p>
    <w:p w14:paraId="36CFB214" w14:textId="3914A709" w:rsidR="003B4C64" w:rsidRDefault="003B4C64" w:rsidP="003B4C64">
      <w:pPr>
        <w:rPr>
          <w:color w:val="000000"/>
          <w:szCs w:val="22"/>
        </w:rPr>
      </w:pPr>
    </w:p>
    <w:p w14:paraId="6858E96C" w14:textId="35FFB651" w:rsidR="00923F25" w:rsidRDefault="00923F25" w:rsidP="003B4C64">
      <w:pPr>
        <w:rPr>
          <w:color w:val="000000"/>
          <w:szCs w:val="22"/>
        </w:rPr>
      </w:pPr>
    </w:p>
    <w:p w14:paraId="2E02125A" w14:textId="77777777" w:rsidR="00923F25" w:rsidRDefault="00923F25" w:rsidP="003B4C64">
      <w:pPr>
        <w:rPr>
          <w:color w:val="000000"/>
          <w:szCs w:val="22"/>
        </w:rPr>
      </w:pPr>
    </w:p>
    <w:p w14:paraId="74831723" w14:textId="77777777" w:rsidR="003B4C64" w:rsidRPr="003B4C64" w:rsidRDefault="003B4C64" w:rsidP="003B4C64">
      <w:pPr>
        <w:rPr>
          <w:color w:val="000000"/>
          <w:szCs w:val="22"/>
        </w:rPr>
      </w:pPr>
    </w:p>
    <w:p w14:paraId="3135D002" w14:textId="65CB3C88" w:rsidR="00E1741D" w:rsidRDefault="007758A3" w:rsidP="00E1741D">
      <w:pPr>
        <w:pStyle w:val="ListParagraph"/>
        <w:numPr>
          <w:ilvl w:val="0"/>
          <w:numId w:val="1"/>
        </w:numPr>
        <w:rPr>
          <w:color w:val="000000"/>
          <w:szCs w:val="22"/>
        </w:rPr>
      </w:pPr>
      <w:r>
        <w:rPr>
          <w:color w:val="000000"/>
          <w:szCs w:val="22"/>
        </w:rPr>
        <w:lastRenderedPageBreak/>
        <w:t>When joining tables, the join filters, table aliases and join types should be in the proper order for the tool to function properly.</w:t>
      </w:r>
    </w:p>
    <w:p w14:paraId="504039EA" w14:textId="77777777" w:rsidR="00D36E03" w:rsidRPr="00D36E03" w:rsidRDefault="00D36E03" w:rsidP="00D36E03">
      <w:pPr>
        <w:rPr>
          <w:color w:val="000000"/>
          <w:szCs w:val="22"/>
        </w:rPr>
      </w:pPr>
      <w:r>
        <w:rPr>
          <w:noProof/>
        </w:rPr>
        <w:drawing>
          <wp:inline distT="0" distB="0" distL="0" distR="0" wp14:anchorId="0CECCCD5" wp14:editId="737ACC89">
            <wp:extent cx="5076825" cy="613410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076825" cy="6134100"/>
                    </a:xfrm>
                    <a:prstGeom prst="rect">
                      <a:avLst/>
                    </a:prstGeom>
                  </pic:spPr>
                </pic:pic>
              </a:graphicData>
            </a:graphic>
          </wp:inline>
        </w:drawing>
      </w:r>
    </w:p>
    <w:p w14:paraId="4AFAA731" w14:textId="49E5FB75" w:rsidR="00D36E03" w:rsidRPr="00D36E03" w:rsidRDefault="00D36E03" w:rsidP="00D36E03">
      <w:pPr>
        <w:rPr>
          <w:b/>
          <w:bCs/>
          <w:color w:val="000000"/>
          <w:szCs w:val="22"/>
        </w:rPr>
      </w:pPr>
      <w:r w:rsidRPr="00D36E03">
        <w:rPr>
          <w:color w:val="000000"/>
          <w:szCs w:val="22"/>
        </w:rPr>
        <w:t xml:space="preserve">Here we see a multiple table join example. We have the primary table 500k, and the 2 tables we want to join it with, 1m and 1_5m. We give them the aliases f for the 500k, o for the 1m and t for the 1_5m. </w:t>
      </w:r>
      <w:r w:rsidRPr="00D36E03">
        <w:rPr>
          <w:b/>
          <w:bCs/>
          <w:color w:val="000000"/>
          <w:szCs w:val="22"/>
        </w:rPr>
        <w:t>The first alias in the table alias field is used by the primary table. As we can see in the attributes list and the join filters list, we include the table alias, since the tables contain columns with the same name. This is important to remember.</w:t>
      </w:r>
      <w:r w:rsidR="00DE1ED4">
        <w:rPr>
          <w:b/>
          <w:bCs/>
          <w:color w:val="000000"/>
          <w:szCs w:val="22"/>
        </w:rPr>
        <w:t xml:space="preserve"> Also note that the primary table is not included in the join table list.</w:t>
      </w:r>
    </w:p>
    <w:p w14:paraId="1EB2C649" w14:textId="77777777" w:rsidR="00DF1733" w:rsidRPr="00DF1733" w:rsidRDefault="00DF1733" w:rsidP="00DF1733">
      <w:pPr>
        <w:rPr>
          <w:color w:val="000000"/>
          <w:szCs w:val="22"/>
        </w:rPr>
      </w:pPr>
    </w:p>
    <w:p w14:paraId="5DEB568C" w14:textId="6CC9FD5E" w:rsidR="0093666B" w:rsidRDefault="00DF1733" w:rsidP="00DF1733">
      <w:pPr>
        <w:pStyle w:val="ListParagraph"/>
        <w:numPr>
          <w:ilvl w:val="0"/>
          <w:numId w:val="1"/>
        </w:numPr>
        <w:rPr>
          <w:color w:val="000000"/>
          <w:szCs w:val="22"/>
        </w:rPr>
      </w:pPr>
      <w:r>
        <w:rPr>
          <w:color w:val="000000"/>
          <w:szCs w:val="22"/>
        </w:rPr>
        <w:lastRenderedPageBreak/>
        <w:t>Any special character in the file name is changed to _ (underscore).</w:t>
      </w:r>
    </w:p>
    <w:p w14:paraId="1C0A035D" w14:textId="1F8362D4" w:rsidR="00DF1733" w:rsidRPr="00DF1733" w:rsidRDefault="000B51A3" w:rsidP="00DF1733">
      <w:pPr>
        <w:rPr>
          <w:color w:val="000000"/>
          <w:szCs w:val="22"/>
        </w:rPr>
      </w:pPr>
      <w:r>
        <w:rPr>
          <w:noProof/>
        </w:rPr>
        <w:drawing>
          <wp:inline distT="0" distB="0" distL="0" distR="0" wp14:anchorId="0E732EAB" wp14:editId="73D20CD1">
            <wp:extent cx="5105400" cy="616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6162675"/>
                    </a:xfrm>
                    <a:prstGeom prst="rect">
                      <a:avLst/>
                    </a:prstGeom>
                  </pic:spPr>
                </pic:pic>
              </a:graphicData>
            </a:graphic>
          </wp:inline>
        </w:drawing>
      </w:r>
    </w:p>
    <w:p w14:paraId="576B51A6" w14:textId="4B283FDF" w:rsidR="007A585F" w:rsidRDefault="007A585F" w:rsidP="0062357A">
      <w:pPr>
        <w:rPr>
          <w:color w:val="000000"/>
          <w:szCs w:val="22"/>
        </w:rPr>
      </w:pPr>
    </w:p>
    <w:p w14:paraId="62271D6F" w14:textId="11A119D9" w:rsidR="007A585F" w:rsidRDefault="007A585F" w:rsidP="0062357A">
      <w:pPr>
        <w:rPr>
          <w:color w:val="000000"/>
          <w:szCs w:val="22"/>
        </w:rPr>
      </w:pPr>
    </w:p>
    <w:p w14:paraId="6C694A3C" w14:textId="05C363E5" w:rsidR="007A585F" w:rsidRDefault="007A585F" w:rsidP="0062357A">
      <w:pPr>
        <w:rPr>
          <w:color w:val="000000"/>
          <w:szCs w:val="22"/>
        </w:rPr>
      </w:pPr>
    </w:p>
    <w:p w14:paraId="33DBFB72" w14:textId="194A012F" w:rsidR="007A585F" w:rsidRDefault="007A585F" w:rsidP="0062357A">
      <w:pPr>
        <w:rPr>
          <w:color w:val="000000"/>
          <w:szCs w:val="22"/>
        </w:rPr>
      </w:pPr>
    </w:p>
    <w:p w14:paraId="471C2777" w14:textId="1E22CD56" w:rsidR="007A585F" w:rsidRDefault="007A585F" w:rsidP="0062357A">
      <w:pPr>
        <w:rPr>
          <w:color w:val="000000"/>
          <w:szCs w:val="22"/>
        </w:rPr>
      </w:pPr>
    </w:p>
    <w:p w14:paraId="423F9D76" w14:textId="1FB85C88" w:rsidR="007A585F" w:rsidRDefault="007A585F" w:rsidP="00736822">
      <w:pPr>
        <w:rPr>
          <w:color w:val="000000"/>
          <w:szCs w:val="22"/>
        </w:rPr>
      </w:pPr>
    </w:p>
    <w:p w14:paraId="7EC28719" w14:textId="1CD81B23" w:rsidR="00736822" w:rsidRPr="00736822" w:rsidRDefault="00F07DA5" w:rsidP="00F07DA5">
      <w:pPr>
        <w:pStyle w:val="Heading1"/>
      </w:pPr>
      <w:bookmarkStart w:id="2" w:name="_Toc128922738"/>
      <w:r>
        <w:lastRenderedPageBreak/>
        <w:t>Result Frame</w:t>
      </w:r>
      <w:bookmarkEnd w:id="2"/>
    </w:p>
    <w:p w14:paraId="47EDE475" w14:textId="413D4784" w:rsidR="001C7BBC" w:rsidRPr="001C7BBC" w:rsidRDefault="00BC4ABB" w:rsidP="001C7BBC">
      <w:pPr>
        <w:rPr>
          <w:color w:val="000000"/>
          <w:szCs w:val="22"/>
        </w:rPr>
      </w:pPr>
      <w:r>
        <w:rPr>
          <w:color w:val="000000"/>
          <w:szCs w:val="22"/>
        </w:rPr>
        <w:br/>
      </w:r>
      <w:r w:rsidR="001C7BBC">
        <w:rPr>
          <w:color w:val="000000"/>
          <w:szCs w:val="22"/>
        </w:rPr>
        <w:t>In the result frame there is the option to save the results as a CSV file. The file is saved in the resources folder of the tool in the folder called saved.</w:t>
      </w:r>
    </w:p>
    <w:p w14:paraId="3006E9A0" w14:textId="393D0B23" w:rsidR="00664695" w:rsidRPr="00201BA2" w:rsidRDefault="009E252B" w:rsidP="00201BA2">
      <w:pPr>
        <w:rPr>
          <w:b/>
          <w:bCs/>
          <w:color w:val="000000"/>
          <w:szCs w:val="22"/>
        </w:rPr>
      </w:pPr>
      <w:r>
        <w:rPr>
          <w:noProof/>
        </w:rPr>
        <w:drawing>
          <wp:inline distT="0" distB="0" distL="0" distR="0" wp14:anchorId="75E11D18" wp14:editId="7E85D342">
            <wp:extent cx="612457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4575" cy="4105275"/>
                    </a:xfrm>
                    <a:prstGeom prst="rect">
                      <a:avLst/>
                    </a:prstGeom>
                  </pic:spPr>
                </pic:pic>
              </a:graphicData>
            </a:graphic>
          </wp:inline>
        </w:drawing>
      </w:r>
    </w:p>
    <w:p w14:paraId="50AE7462" w14:textId="719E7E2D" w:rsidR="00726D2F" w:rsidRPr="0062357A" w:rsidRDefault="00E719BE" w:rsidP="0062357A">
      <w:pPr>
        <w:rPr>
          <w:color w:val="000000"/>
          <w:szCs w:val="22"/>
        </w:rPr>
      </w:pPr>
      <w:r>
        <w:rPr>
          <w:color w:val="000000"/>
          <w:szCs w:val="22"/>
        </w:rPr>
        <w:t xml:space="preserve">We first </w:t>
      </w:r>
      <w:proofErr w:type="gramStart"/>
      <w:r>
        <w:rPr>
          <w:color w:val="000000"/>
          <w:szCs w:val="22"/>
        </w:rPr>
        <w:t>have to</w:t>
      </w:r>
      <w:proofErr w:type="gramEnd"/>
      <w:r>
        <w:rPr>
          <w:color w:val="000000"/>
          <w:szCs w:val="22"/>
        </w:rPr>
        <w:t xml:space="preserve"> type the name of the file we want </w:t>
      </w:r>
      <w:r w:rsidR="00353C96">
        <w:rPr>
          <w:color w:val="000000"/>
          <w:szCs w:val="22"/>
        </w:rPr>
        <w:t>the</w:t>
      </w:r>
      <w:r>
        <w:rPr>
          <w:color w:val="000000"/>
          <w:szCs w:val="22"/>
        </w:rPr>
        <w:t xml:space="preserve"> results to be saved in. This is done in the text field above the results.</w:t>
      </w:r>
      <w:r w:rsidR="00E610D4">
        <w:rPr>
          <w:color w:val="000000"/>
          <w:szCs w:val="22"/>
        </w:rPr>
        <w:t xml:space="preserve"> Here we can see the required name is joomla. After we type a name, we click the </w:t>
      </w:r>
      <w:r w:rsidR="00E610D4" w:rsidRPr="00576606">
        <w:rPr>
          <w:color w:val="4472C4" w:themeColor="accent1"/>
          <w:szCs w:val="22"/>
        </w:rPr>
        <w:t xml:space="preserve">Save As CSV File </w:t>
      </w:r>
      <w:r w:rsidR="00E610D4">
        <w:rPr>
          <w:color w:val="000000"/>
          <w:szCs w:val="22"/>
        </w:rPr>
        <w:t>button and the file is created.</w:t>
      </w:r>
    </w:p>
    <w:sectPr w:rsidR="00726D2F" w:rsidRPr="0062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DE7"/>
    <w:multiLevelType w:val="hybridMultilevel"/>
    <w:tmpl w:val="D3B69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7B0C"/>
    <w:multiLevelType w:val="hybridMultilevel"/>
    <w:tmpl w:val="ADE0E6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A6FD3"/>
    <w:multiLevelType w:val="hybridMultilevel"/>
    <w:tmpl w:val="8BC6C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947F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90740"/>
    <w:multiLevelType w:val="hybridMultilevel"/>
    <w:tmpl w:val="84F2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342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577973">
    <w:abstractNumId w:val="4"/>
  </w:num>
  <w:num w:numId="2" w16cid:durableId="1639922421">
    <w:abstractNumId w:val="0"/>
  </w:num>
  <w:num w:numId="3" w16cid:durableId="847061439">
    <w:abstractNumId w:val="2"/>
  </w:num>
  <w:num w:numId="4" w16cid:durableId="1485467208">
    <w:abstractNumId w:val="1"/>
  </w:num>
  <w:num w:numId="5" w16cid:durableId="1199203966">
    <w:abstractNumId w:val="5"/>
  </w:num>
  <w:num w:numId="6" w16cid:durableId="1711689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1B"/>
    <w:rsid w:val="00001390"/>
    <w:rsid w:val="000538FB"/>
    <w:rsid w:val="00087874"/>
    <w:rsid w:val="000B51A3"/>
    <w:rsid w:val="00143ED7"/>
    <w:rsid w:val="00150371"/>
    <w:rsid w:val="00166CF8"/>
    <w:rsid w:val="00183E0A"/>
    <w:rsid w:val="001C7BBC"/>
    <w:rsid w:val="001E0456"/>
    <w:rsid w:val="00201BA2"/>
    <w:rsid w:val="002B763C"/>
    <w:rsid w:val="002E6B4A"/>
    <w:rsid w:val="00317495"/>
    <w:rsid w:val="003524B7"/>
    <w:rsid w:val="00353C96"/>
    <w:rsid w:val="003637B9"/>
    <w:rsid w:val="003746AC"/>
    <w:rsid w:val="003B4C64"/>
    <w:rsid w:val="003E0F60"/>
    <w:rsid w:val="00412E15"/>
    <w:rsid w:val="00472037"/>
    <w:rsid w:val="004A367F"/>
    <w:rsid w:val="004B65E2"/>
    <w:rsid w:val="004B6B77"/>
    <w:rsid w:val="004F70F9"/>
    <w:rsid w:val="004F7280"/>
    <w:rsid w:val="00543943"/>
    <w:rsid w:val="00576606"/>
    <w:rsid w:val="005C391C"/>
    <w:rsid w:val="00604D7E"/>
    <w:rsid w:val="0062357A"/>
    <w:rsid w:val="00664695"/>
    <w:rsid w:val="006C0491"/>
    <w:rsid w:val="006C456F"/>
    <w:rsid w:val="006D4489"/>
    <w:rsid w:val="0070116D"/>
    <w:rsid w:val="00702AF3"/>
    <w:rsid w:val="00711E11"/>
    <w:rsid w:val="00726D2F"/>
    <w:rsid w:val="00736822"/>
    <w:rsid w:val="007758A3"/>
    <w:rsid w:val="007A585F"/>
    <w:rsid w:val="007D7351"/>
    <w:rsid w:val="008F39C7"/>
    <w:rsid w:val="009006E2"/>
    <w:rsid w:val="00923F25"/>
    <w:rsid w:val="0093666B"/>
    <w:rsid w:val="00953E7E"/>
    <w:rsid w:val="009A6901"/>
    <w:rsid w:val="009E252B"/>
    <w:rsid w:val="00A34E0B"/>
    <w:rsid w:val="00A824F8"/>
    <w:rsid w:val="00AB7C38"/>
    <w:rsid w:val="00AF1502"/>
    <w:rsid w:val="00B0273D"/>
    <w:rsid w:val="00B363A5"/>
    <w:rsid w:val="00BC4ABB"/>
    <w:rsid w:val="00BF141B"/>
    <w:rsid w:val="00C043C7"/>
    <w:rsid w:val="00C221A5"/>
    <w:rsid w:val="00D36E03"/>
    <w:rsid w:val="00D61E1C"/>
    <w:rsid w:val="00DE1ED4"/>
    <w:rsid w:val="00DF1733"/>
    <w:rsid w:val="00E01751"/>
    <w:rsid w:val="00E105BC"/>
    <w:rsid w:val="00E1741D"/>
    <w:rsid w:val="00E47D0E"/>
    <w:rsid w:val="00E56F16"/>
    <w:rsid w:val="00E610D4"/>
    <w:rsid w:val="00E719BE"/>
    <w:rsid w:val="00ED009E"/>
    <w:rsid w:val="00EE2AB4"/>
    <w:rsid w:val="00EF4F37"/>
    <w:rsid w:val="00F07DA5"/>
    <w:rsid w:val="00F21448"/>
    <w:rsid w:val="00F34B3F"/>
    <w:rsid w:val="00F7293E"/>
    <w:rsid w:val="00F92390"/>
    <w:rsid w:val="00FA4CE5"/>
    <w:rsid w:val="00FC6047"/>
    <w:rsid w:val="00FD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685D"/>
  <w15:chartTrackingRefBased/>
  <w15:docId w15:val="{2DE5BD6E-210F-4704-B7C3-13C9EB84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w:kern w:val="2"/>
        <w:sz w:val="22"/>
        <w:szCs w:val="4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DA5"/>
    <w:pPr>
      <w:keepNext/>
      <w:keepLines/>
      <w:spacing w:before="240" w:after="0"/>
      <w:outlineLvl w:val="0"/>
    </w:pPr>
    <w:rPr>
      <w:rFonts w:eastAsiaTheme="majorEastAsia" w:cstheme="majorBidi"/>
      <w:b/>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A5"/>
    <w:rPr>
      <w:rFonts w:eastAsiaTheme="majorEastAsia" w:cstheme="majorBidi"/>
      <w:b/>
      <w:color w:val="000000" w:themeColor="text1"/>
      <w:sz w:val="48"/>
      <w:szCs w:val="32"/>
    </w:rPr>
  </w:style>
  <w:style w:type="paragraph" w:styleId="Title">
    <w:name w:val="Title"/>
    <w:basedOn w:val="Normal"/>
    <w:next w:val="Normal"/>
    <w:link w:val="TitleChar"/>
    <w:uiPriority w:val="10"/>
    <w:qFormat/>
    <w:rsid w:val="004F7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0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0F9"/>
    <w:pPr>
      <w:ind w:left="720"/>
      <w:contextualSpacing/>
    </w:pPr>
  </w:style>
  <w:style w:type="paragraph" w:styleId="TOCHeading">
    <w:name w:val="TOC Heading"/>
    <w:basedOn w:val="Heading1"/>
    <w:next w:val="Normal"/>
    <w:uiPriority w:val="39"/>
    <w:unhideWhenUsed/>
    <w:qFormat/>
    <w:rsid w:val="00953E7E"/>
    <w:pPr>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953E7E"/>
    <w:pPr>
      <w:spacing w:after="100"/>
    </w:pPr>
  </w:style>
  <w:style w:type="character" w:styleId="Hyperlink">
    <w:name w:val="Hyperlink"/>
    <w:basedOn w:val="DefaultParagraphFont"/>
    <w:uiPriority w:val="99"/>
    <w:unhideWhenUsed/>
    <w:rsid w:val="00953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3DA39-BBA4-4288-9D94-A23340E5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ZICHNALIS</dc:creator>
  <cp:keywords/>
  <dc:description/>
  <cp:lastModifiedBy>MARIOS ZICHNALIS</cp:lastModifiedBy>
  <cp:revision>82</cp:revision>
  <dcterms:created xsi:type="dcterms:W3CDTF">2023-03-05T12:20:00Z</dcterms:created>
  <dcterms:modified xsi:type="dcterms:W3CDTF">2023-03-05T13:32:00Z</dcterms:modified>
</cp:coreProperties>
</file>