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87CB0" w14:textId="6D3884BC" w:rsidR="003A26F0" w:rsidRDefault="003A26F0">
      <w:r>
        <w:rPr>
          <w:noProof/>
        </w:rPr>
        <w:drawing>
          <wp:anchor distT="0" distB="0" distL="114300" distR="114300" simplePos="0" relativeHeight="251658240" behindDoc="1" locked="0" layoutInCell="1" allowOverlap="1" wp14:anchorId="5625006E" wp14:editId="2C491928">
            <wp:simplePos x="0" y="0"/>
            <wp:positionH relativeFrom="margin">
              <wp:align>center</wp:align>
            </wp:positionH>
            <wp:positionV relativeFrom="paragraph">
              <wp:posOffset>-90</wp:posOffset>
            </wp:positionV>
            <wp:extent cx="6583669" cy="4383949"/>
            <wp:effectExtent l="0" t="0" r="8255" b="0"/>
            <wp:wrapTight wrapText="bothSides">
              <wp:wrapPolygon edited="0">
                <wp:start x="0" y="0"/>
                <wp:lineTo x="0" y="21497"/>
                <wp:lineTo x="21565" y="21497"/>
                <wp:lineTo x="21565" y="0"/>
                <wp:lineTo x="0" y="0"/>
              </wp:wrapPolygon>
            </wp:wrapTight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69" cy="43839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52D02F2" w14:textId="0B0EE1CC" w:rsidR="007734EE" w:rsidRDefault="007734EE">
      <w:proofErr w:type="spellStart"/>
      <w:r>
        <w:t>F</w:t>
      </w:r>
      <w:r w:rsidR="00B91BB8">
        <w:t>i</w:t>
      </w:r>
      <w:r>
        <w:t>nding</w:t>
      </w:r>
      <w:proofErr w:type="spellEnd"/>
      <w:r>
        <w:t xml:space="preserve"> NEMO</w:t>
      </w:r>
    </w:p>
    <w:p w14:paraId="2870F5FC" w14:textId="77777777" w:rsidR="007734EE" w:rsidRDefault="007734EE" w:rsidP="007734EE">
      <w:r>
        <w:t xml:space="preserve">A </w:t>
      </w:r>
      <w:proofErr w:type="spellStart"/>
      <w:r>
        <w:t>remarkable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once </w:t>
      </w:r>
      <w:proofErr w:type="spellStart"/>
      <w:r>
        <w:t>occurred</w:t>
      </w:r>
      <w:proofErr w:type="spellEnd"/>
      <w:r>
        <w:t xml:space="preserve"> in </w:t>
      </w:r>
      <w:proofErr w:type="spellStart"/>
      <w:r>
        <w:t>his</w:t>
      </w:r>
      <w:proofErr w:type="spellEnd"/>
      <w:r>
        <w:t xml:space="preserve"> homeland — one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people </w:t>
      </w:r>
      <w:proofErr w:type="spellStart"/>
      <w:r>
        <w:t>talked</w:t>
      </w:r>
      <w:proofErr w:type="spellEnd"/>
      <w:r>
        <w:t xml:space="preserve"> about.</w:t>
      </w:r>
    </w:p>
    <w:p w14:paraId="6E55C50B" w14:textId="1227B772" w:rsidR="007734EE" w:rsidRDefault="007734EE" w:rsidP="007734EE">
      <w:proofErr w:type="spellStart"/>
      <w:r>
        <w:t>Some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online,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others</w:t>
      </w:r>
      <w:proofErr w:type="spellEnd"/>
      <w:r>
        <w:t xml:space="preserve"> </w:t>
      </w:r>
      <w:proofErr w:type="spellStart"/>
      <w:r>
        <w:t>spoke</w:t>
      </w:r>
      <w:proofErr w:type="spellEnd"/>
      <w:r>
        <w:t xml:space="preserve"> about </w:t>
      </w:r>
      <w:proofErr w:type="spellStart"/>
      <w:r>
        <w:t>it</w:t>
      </w:r>
      <w:proofErr w:type="spellEnd"/>
      <w:r>
        <w:t xml:space="preserve"> in </w:t>
      </w:r>
      <w:proofErr w:type="spellStart"/>
      <w:r>
        <w:t>different</w:t>
      </w:r>
      <w:proofErr w:type="spellEnd"/>
      <w:r>
        <w:t xml:space="preserve"> places.</w:t>
      </w:r>
    </w:p>
    <w:p w14:paraId="078EF6D6" w14:textId="06861B3A" w:rsidR="007734EE" w:rsidRDefault="007734EE" w:rsidP="007734EE">
      <w:proofErr w:type="spellStart"/>
      <w:r>
        <w:t>Your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investigate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and </w:t>
      </w:r>
      <w:proofErr w:type="spellStart"/>
      <w:r>
        <w:t>uncover</w:t>
      </w:r>
      <w:proofErr w:type="spellEnd"/>
      <w:r>
        <w:t xml:space="preserve"> the full story </w:t>
      </w:r>
      <w:proofErr w:type="spellStart"/>
      <w:r>
        <w:t>behind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</w:t>
      </w:r>
      <w:proofErr w:type="spellStart"/>
      <w:r w:rsidR="00763060">
        <w:t>e</w:t>
      </w:r>
      <w:r>
        <w:t>specially</w:t>
      </w:r>
      <w:proofErr w:type="spellEnd"/>
      <w:r>
        <w:t xml:space="preserve"> in one article .</w:t>
      </w:r>
    </w:p>
    <w:p w14:paraId="12A02CD0" w14:textId="77777777" w:rsidR="007734EE" w:rsidRDefault="007734EE" w:rsidP="007734EE">
      <w:r>
        <w:t>Flag format:</w:t>
      </w:r>
    </w:p>
    <w:p w14:paraId="318D7DD9" w14:textId="1DF47C5C" w:rsidR="007734EE" w:rsidRDefault="007734EE" w:rsidP="007734EE">
      <w:proofErr w:type="spellStart"/>
      <w:r>
        <w:t>Securinets</w:t>
      </w:r>
      <w:proofErr w:type="spellEnd"/>
      <w:r>
        <w:t>{</w:t>
      </w:r>
      <w:proofErr w:type="spellStart"/>
      <w:r>
        <w:t>species_name_child_message_eventsurvivor</w:t>
      </w:r>
      <w:proofErr w:type="spellEnd"/>
      <w:r>
        <w:t>}</w:t>
      </w:r>
    </w:p>
    <w:p w14:paraId="4753A8D1" w14:textId="77777777" w:rsidR="007734EE" w:rsidRDefault="007734EE" w:rsidP="007734EE"/>
    <w:p w14:paraId="1C21C5A7" w14:textId="77777777" w:rsidR="007734EE" w:rsidRDefault="007734EE" w:rsidP="007734EE">
      <w:r>
        <w:t>Solver:</w:t>
      </w:r>
    </w:p>
    <w:p w14:paraId="14D24CFF" w14:textId="5DA4FFC1" w:rsidR="007734EE" w:rsidRDefault="007734EE" w:rsidP="007734EE">
      <w:proofErr w:type="spellStart"/>
      <w:r w:rsidRPr="007734EE">
        <w:t>Securinets</w:t>
      </w:r>
      <w:proofErr w:type="spellEnd"/>
      <w:r w:rsidRPr="007734EE">
        <w:t>{</w:t>
      </w:r>
      <w:proofErr w:type="spellStart"/>
      <w:r w:rsidRPr="007734EE">
        <w:t>Gobiodon_okinawae_Air_raid_JohnG.Schmitt</w:t>
      </w:r>
      <w:proofErr w:type="spellEnd"/>
      <w:r w:rsidRPr="007734EE">
        <w:t>}</w:t>
      </w:r>
    </w:p>
    <w:p w14:paraId="0541B54D" w14:textId="134A6B60" w:rsidR="007734EE" w:rsidRDefault="00B91BB8" w:rsidP="007734EE">
      <w:hyperlink r:id="rId5" w:history="1">
        <w:r w:rsidR="00EC229D" w:rsidRPr="0097110B">
          <w:rPr>
            <w:rStyle w:val="Lienhypertexte"/>
          </w:rPr>
          <w:t>https://time.com/archive/6806733/okinawa-death-from-the-sky/</w:t>
        </w:r>
      </w:hyperlink>
    </w:p>
    <w:p w14:paraId="5792E63F" w14:textId="7B7D1117" w:rsidR="00EC229D" w:rsidRDefault="00B91BB8" w:rsidP="007734EE">
      <w:hyperlink r:id="rId6" w:history="1">
        <w:r w:rsidR="00EC229D" w:rsidRPr="0097110B">
          <w:rPr>
            <w:rStyle w:val="Lienhypertexte"/>
          </w:rPr>
          <w:t>http://fr.wikipedia.org/wiki/Gobiodon_okinawae</w:t>
        </w:r>
      </w:hyperlink>
    </w:p>
    <w:p w14:paraId="0CBEC182" w14:textId="08455C13" w:rsidR="00EC229D" w:rsidRDefault="00EC229D" w:rsidP="007734EE">
      <w:r w:rsidRPr="00EC229D">
        <w:t>https://en.wikipedia.org/wiki/1959_Okinawa_F-100_crash</w:t>
      </w:r>
    </w:p>
    <w:p w14:paraId="43743787" w14:textId="77777777" w:rsidR="007734EE" w:rsidRDefault="007734EE"/>
    <w:sectPr w:rsidR="007734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6F0"/>
    <w:rsid w:val="001D5666"/>
    <w:rsid w:val="002E1CF9"/>
    <w:rsid w:val="003A26F0"/>
    <w:rsid w:val="00763060"/>
    <w:rsid w:val="007734EE"/>
    <w:rsid w:val="00B91BB8"/>
    <w:rsid w:val="00BC4E6C"/>
    <w:rsid w:val="00CD723B"/>
    <w:rsid w:val="00EC2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BF7BA"/>
  <w15:chartTrackingRefBased/>
  <w15:docId w15:val="{F6EF2E05-3B53-4AC6-A805-B77EEFBAF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4E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EC229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C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967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fr.wikipedia.org/wiki/Gobiodon_okinawae" TargetMode="External"/><Relationship Id="rId5" Type="http://schemas.openxmlformats.org/officeDocument/2006/relationships/hyperlink" Target="https://time.com/archive/6806733/okinawa-death-from-the-sky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109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4</cp:revision>
  <dcterms:created xsi:type="dcterms:W3CDTF">2026-03-12T21:52:00Z</dcterms:created>
  <dcterms:modified xsi:type="dcterms:W3CDTF">2026-03-14T20:40:00Z</dcterms:modified>
</cp:coreProperties>
</file>