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32"/>
          <w:szCs w:val="32"/>
        </w:rPr>
        <w:t xml:space="preserve">Stress Level Classification from User-Generated Text: A Comparative Study of Traditional Machine Learning, Deep Learning, and Transformer-Based Approaches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2"/>
          <w:szCs w:val="22"/>
        </w:rPr>
        <w:t xml:space="preserve">Dalia Nassar, Maryam Mahmoud, Rania Ossama, Yomna Medhat, Lina Ashraf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IDs: 231001310, 231000399, 231001334, 231000762, 231001820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CSCI417: Machine Intelligence — Dr. Sahar Selim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GitHub: https://github.com/DALIANASSAR13/STRESS--CLASSIFIER</w:t>
      </w:r>
    </w:p>
    <w:p>
      <w:pPr>
        <w:sectPr>
          <w:headerReference w:type="default" r:id="rId7"/>
          <w:footerReference w:type="default" r:id="rId8"/>
          <w:type w:val="continuous"/>
          <w:pgSz w:w="11906" w:h="16838" w:orient="portrait"/>
          <w:pgMar w:top="720" w:right="566" w:bottom="720" w:left="566" w:header="708" w:footer="708" w:gutter="0"/>
          <w:pgNumType/>
          <w:docGrid w:linePitch="360"/>
        </w:sectPr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Abstract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Mental health screening via social media has emerged as a critical area of research in computational psychology and Natural Language Processing (NLP). This study presents a comprehensive comparative evaluation of machine learning and deep learning architectures for text-based stress level classification into Low, Medium, and High categories. Addressing data scarcity and domain variance, we curate a robust, multi-source dataset comprising 21,436 samples integrating targeted YouTube scraped text, the Dreaddit dataset, and the GoEmotions dataset. We systematically evaluate six distinct methodologies: Logistic Regression, Support Vector Machines (SVM), One-Dimensional Convolutional Neural Networks (1D CNN), Long Short-Term Memory (LSTM) networks, DistilBERT, and the domain-specific MentalBERT. Our empirical results show that while traditional baselines achieve strong competitive accuracy (SVM: 80.4%), the 1D CNN offers an efficient approach for local n-gram feature extraction (accuracy: 76.0%, macro F1: 0.76). Ultimately, the domain-specific MentalBERT architecture achieves the highest overall performance (accuracy: 85.5%, macro F1: 0.85), establishing a clear benchmark for architectural trade-offs in automated mental health monitoring systems.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Index Terms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—stress classification, NLP, mental health, transformer models, deep learning, MentalBERT, text classification.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I. INTRODUCTION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Psychological stress has emerged as one of the most pervasive mental health challenges of the twenty-first century. The World Health Organization (WHO, 2022) identifies stress-related disorders as a leading contributor to the global burden of disease, underscoring the urgent need for scalable, accurate, and non-invasive detection systems that can operate at a population level.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Conventional stress assessment methods — including structured clinical interviews, self-report instruments such as the Perceived Stress Scale, and wearable physiological monitoring — are resource-intensive, susceptible to social desirability bias, and fundamentally unsuited to large-scale deployment. The proliferation of digital communication through social media platforms has, however, created unprecedented opportunities for non-intrusive mental health analysis through Natural Language Processing (NLP).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User-generated text carries rich affective, cognitive, and behavioural signals that reliably reflect an individual's psychological state. This makes textual data a particularly tractable modality for automated stress level classification into clinically meaningful severity categories such as low, medium, and high stress.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This paper presents a systematic comparative evaluation of six model families — Logistic Regression, SVM, 1D CNN, LSTM, DistilBERT, and MentalBERT — on a novel multi-source three-class stress classification dataset, tracing the methodological evolution from traditional machine learning through deep sequential architectures to contemporary transformer-based models.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II. LITERATURE REVIEW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NLP for Mental Health Analysis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relationship between linguistic expression and psychological state has been extensively documented in computational mental health research. Nijhawan et al. (2022) [9], in a large-scale study applying NLP and machine learning to social media data, demonstrated that deep contextual language models achieve classification accuracies of up to 94% in stress detection from Twitter posts. Complementing this, Inamdar et al. (2023) [4] analyzed Reddit posts from the Dreaddit benchmark and demonstrated that contextual embedding techniques such as BERT substantially outperform traditional feature representations.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Datasets and Benchmarks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Dreaddit dataset [1] remains the most widely adopted resource in this area, comprising approximately 190,000 Reddit posts with 3,500 human-annotated segments for binary stress classification. The SMM4H 2022 Shared Task 8 [8] provided a standardized benchmark; the highest-performing submission achieved 79% F1 using BERTweet. Despite these contributions, nearly all benchmark datasets are designed for binary classification — fine-grained multi-class annotation schemes remain scarce [3].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Traditional Machine Learning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Support Vector Machines (SVM) occupy a foundational role in text classification. Muñoz et al. [3] demonstrated that SVM combined with TF-IDF features achieves F1 scores exceeding 80% on the Dreaddit benchmark. Logistic Regression (LR) constitutes another prominent baseline: Inamdar et al. [4] demonstrated that LR combined with ELMo contextual embeddings attains F1=0.76 on the same dataset. Both classifiers share a fundamental limitation: their linear structure prevents capturing non-linear contextual dependencies essential for fine-grained stress level discrimination.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Deep Learning Architectures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Long Short-Term Memory (LSTM) networks [Hochreiter &amp; Schmidhuber, 1997] overcome the vanishing gradient problem through a gated memory cell architecture enabling selective retention of information across arbitrarily long sequences. Stogiannidis et al. [5] found that attention-augmented LSTMs using BERT contextual embeddings approach transformer-level performance — achieving up to 97% F1 — while training 2–3.5 times faster. One-Dimensional CNNs, pioneered for NLP by Kim (2014) [11], treat text sequences as temporal data where spatial filters capture localized linguistic patterns without manual feature engineering.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Transformer-Based Models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Transformer architecture [Vaswani et al., 2017] [12] replaced sequential recurrent processing with parallel multi-head self-attention. BERT [Devlin et al., 2019] [13] introduced bidirectional encoder representations pre-trained via Masked Language Modeling; RoBERTa achieves F1 scores between 91% and 99% across mental health tasks [5]. DistilBERT retains 97% of BERT's language understanding while being 40% smaller and 60% faster. Ji et al. [6] introduced MentalBERT, pre-trained on over 13.6 million sentences from mental health Reddit communities, which consistently outperforms general-purpose BERT across multiple mental disorder detection benchmarks.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III. DATASET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Data Sources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This study uses a custom multi-source dataset constructed to support fine-grained three-class stress classification (low, medium, high) from English user-generated text. Three sources were merged to ensure linguistic diversity.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Dreaddit [1]: Reddit posts originally labeled binary (0/1). Labels were remapped: 0 → low, 1 → high. A total of 3,531 samples were retained.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GoEmotions [2]: A large Reddit emotion dataset (47,669 entries). A stratified sample of 4,766 entries (~10%) was drawn and mapped to stress severity levels.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YouTube Comments (scraped): Approximately 15,000 comments scraped from mental health-related videos and manually labeled into the three stress categories.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18"/>
          <w:szCs w:val="18"/>
        </w:rPr>
        <w:t xml:space="preserve">TABLE I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/>
          <w:sz w:val="18"/>
          <w:szCs w:val="18"/>
        </w:rPr>
        <w:t xml:space="preserve">Dataset Sources and Composition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Original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Used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Dreaddit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Low / High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3,531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3,531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GoEmotions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Multi-label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47,669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4,766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Low/Med/High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~15,000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21,436</w:t>
            </w:r>
          </w:p>
        </w:tc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20,965*</w:t>
            </w:r>
          </w:p>
        </w:tc>
      </w:tr>
    </w:tbl>
    <w:p>
      <w:pPr>
        <w:spacing w:after="8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* After intensive preprocessing. Transformer pipeline retains 21,423 samples.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Class Distribution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After merging and cleaning, the dataset contains 21,436 samples: High = 7,883 (36.8%), Medium = 6,792 (31.7%), Low = 6,761 (31.5%). The imbalance ratio is 1.17, indicating near-balanced classes that do not require aggressive resampling.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IV. DATA PREPROCESSING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Intensive Pipeline (Traditional ML and Deep Learning)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Applied to produce df_preprocessed.csv (20,965 samples). Steps: (1) lowercasing; (2) removal of URLs, @mentions, #hashtags, numbers, punctuation, and non-ASCII characters/emojis via regex; (3) duplicate removal; (4) length filtering — texts under 10 or over 1,000 characters were removed; (5) lemmatization using NLTK WordNet Lemmatizer; (6) word tokenization via NLTK word_tokenize; (7) custom stopword removal; (8) label encoding (low=0, medium=1, high=2). Five auxiliary features were also extracted: word count, text length, average word length, punctuation count, and uppercase ratio.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Light Pipeline (Transformer-Based Models)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Applied to produce df_transformer_ready.csv (21,423 samples). Steps: (1) lowercasing; (2) URL removal; (3) whitespace normalization; (4) null and empty string removal; (5) duplicate removal. Punctuation, casing nuances, and informal language patterns were retained to preserve contextual signals. Sequences were truncated at 128 tokens (MentalBERT) and 64 tokens (DistilBERT) during tokenization.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V. METHODOLOGY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Feature Representation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Traditional ML models (SVM and Logistic Regression) use TF-IDF representations with a vocabulary of 5,000 features. LSTM and CNN models use randomly initialized word embeddings trained end-to-end. Transformer-based models (DistilBERT and MentalBERT) use subword tokenization and contextual embeddings derived from their respective pre-trained weights.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Models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Logistic Regression: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linear probabilistic classifier using TF-IDF features (5,000 terms), optimized with the lbfgs solver (max_iter=1000).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Support Vector Machine (SVM):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An RBF-kernel SVM selected via Grid Search over 5-fold cross-validation (CV F1=0.789±0.014, C=1, no class weighting).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1D CNN: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An Embedding layer (128-dim), a 1D Convolutional layer with 128 filters (kernel size=5), GlobalMaxPooling1D, Dense(64), Dropout, and Softmax output for 3-class prediction.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LSTM: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An Embedding layer (vocab=5,000; dim=64; max_length=100), a single 64-unit LSTM layer, and a Dense Softmax output layer. Trained with Adam optimizer and categorical cross-entropy loss.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DistilBERT: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distilbert-base-uncased pre-trained checkpoint fine-tuned on the transformer pipeline dataset, sequences truncated at 64 tokens. Trained for 2 epochs.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MentalBERT: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mental/mental-bert-base-uncased checkpoint — pre-trained on 13.6M mental health Reddit sentences — fine-tuned on the transformer pipeline dataset, truncated at 128 tokens. Trained for 3 epochs with early stopping.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Training Setup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All models use an 80/20 train-test split with random_state=42. Class imbalance (ratio 1.17) was addressed using class weighting and data transformation where applicable. Traditional ML models were trained on the intensive-pipeline dataset (20,965 samples); transformer models on the light-pipeline dataset (21,423 samples). Each model was trained under consistent experimental settings to ensure a fair comparison.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Evaluation Metrics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Model performance is evaluated using accuracy, macro-averaged precision, recall, and F1-score, with per-class breakdowns and confusion matrices. The macro F1-score is emphasized as the primary evaluation metric to ensure balanced performance across all stress levels, given the clinical importance of correctly identifying each severity category.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VI. RESULTS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Summary of Performance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Table II presents the aggregate classification performance for all six models.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18"/>
          <w:szCs w:val="18"/>
        </w:rPr>
        <w:t xml:space="preserve">TABLE II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/>
          <w:sz w:val="18"/>
          <w:szCs w:val="18"/>
        </w:rPr>
        <w:t xml:space="preserve">Overall Classification Performance — All Models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1538"/>
        <w:gridCol w:w="1538"/>
        <w:gridCol w:w="1538"/>
        <w:gridCol w:w="1538"/>
        <w:gridCol w:w="1538"/>
        <w:gridCol w:w="1538"/>
      </w:tblGrid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Model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Acc.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Macro F1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F1-Low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F1-Med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F1-High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Log. Reg.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79.1%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0.78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Trad. ML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SVM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80.4%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Trad. ML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CNN (1D)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76.0%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0.78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Deep L.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LSTM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69.1%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Deep L.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DistilBERT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83.9%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Trans.</w:t>
            </w:r>
          </w:p>
        </w:tc>
      </w:tr>
      <w:tr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MentalBERT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85.5%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5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6"/>
                <w:szCs w:val="16"/>
              </w:rPr>
              <w:t xml:space="preserve">Trans.</w:t>
            </w:r>
          </w:p>
        </w:tc>
      </w:tr>
    </w:tbl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MentalBERT achieved the highest performance (accuracy: 85.5%, macro F1: 0.85), followed by DistilBERT (83.9%), SVM (80.4%), Logistic Regression (79.1%), CNN (76.0%), and LSTM (69.1%). Results confirm a clear hierarchy aligned with model expressiveness and the availability of pre-trained representations.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Logistic Regression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Logistic Regression achieved 79.1% accuracy with balanced per-class F1: low=0.79, medium=0.78, high=0.80. The confusion matrix (Fig. 1) shows 1,063/1,041/1,214 correct predictions for low/medium/high respectively. The most common error was between low and medium (159 low→medium; 124 medium→low), reflecting semantic overlap between adjacent severity levels.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65735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1. Logistic Regression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Support Vector Machine (SVM)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SVM achieved 80.4% accuracy (macro F1: 0.80). Grid Search identified an RBF kernel (C=1, no class weighting) as optimal over 5-fold cross-validation (CV F1=0.789±0.014). The confusion matrix (Fig. 2) shows 1,027/1,087/1,255 correct predictions. Low-stress misclassification was symmetric: 151 samples each predicted as medium and high.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65735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2. SVM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1D Convolutional Neural Network (CNN)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1D CNN achieved 76.0% accuracy (macro F1: 0.76) with per-class F1 of 0.74/0.76/0.78. The confusion matrix (Fig. 3) reveals distributed errors: 180 high-stress samples were misclassified as low and 177 as medium, indicating difficulty distinguishing high stress when explicit crisis vocabulary is absent.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58115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3. CNN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Long Short-Term Memory (LSTM)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LSTM produced the weakest results (accuracy: 69.1%, macro F1: 0.67). Per-class F1 revealed severe imbalance: low=0.58, medium=0.66, high=0.79. Only 583 of 1,357 low-stress samples (43%) were correctly classified, with 532 misclassified as medium. High-stress classification was comparatively reliable (1,355 correct). This pattern reflects the model's limited capacity when trained from scratch with a restricted architecture.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63830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4. LSTM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F.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DistilBERT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DistilBERT achieved 83.9% accuracy (macro F1: 0.84) with balanced per-class F1: low=0.82, medium=0.85, high=0.84. The confusion matrix (Fig. 5) shows 1,075/1,168/1,354 correct predictions. The primary error was low→high (174 samples), suggesting residual difficulty at the extremes of the stress spectrum. Validation loss stabilized at 0.427 (epoch 1) and 0.443 (epoch 2).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56210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5. DistilBERT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G.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MentalBERT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MentalBERT achieved the best results: accuracy=85.5%, macro F1=0.85, macro precision=0.856, macro recall=0.853. Per-class F1: low=0.83, medium=0.86, high=0.86. The confusion matrix (Fig. 6) shows 1,115/1,149/1,398 correct predictions. Training loss decreased from 0.441 to 0.176 over 3 epochs; macro F1 improved from 0.818 (epoch 1) to 0.854 (epoch 3).</w:t>
      </w:r>
    </w:p>
    <w:p>
      <w:pPr>
        <w:spacing w:after="20" w:before="60"/>
        <w:jc w:val="center"/>
      </w:pPr>
      <w:r>
        <w:drawing>
          <wp:inline distT="0" distB="0" distL="0" distR="0">
            <wp:extent cx="2000250" cy="1714500"/>
            <wp:effectExtent t="0" r="0" b="0" l="0"/>
            <wp:docPr id="1" name="figure" descr="Confusion matrix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Fig. 6. MentalBERT confusion matrix.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H.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Comparative Analysis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Across all models, the low-stress class was consistently the hardest to classify (LSTM F1=0.58; MentalBERT F1=0.83), while high stress was the most separable. Transformer models outperformed all others by 4–5 percentage points over the best traditional classifier (SVM: 80.4%). CNN and LSTM ranked below traditional classifiers — an unexpected result attributable to training from scratch without pre-trained embeddings on a dataset of moderate size.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VII. DISCUSSION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Overview of Comparative Results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results reveal a clear three-tier performance hierarchy. Transformer-based models (MentalBERT: 85.5%, DistilBERT: 83.9%) led by 4–5 percentage points over the best traditional classifier (SVM: 80.4%), which in turn outperformed both deep learning models trained from scratch (CNN: 76.0%, LSTM: 69.1%). This ordering is consistent across both accuracy and macro F1.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Traditional Machine Learning: Competitive and Robust Baselines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SVM and Logistic Regression delivered strong and balanced results relative to their architectural simplicity. SVM achieved 80.4% accuracy with per-class F1 of 0.79, 0.80, and 0.82 for low, medium, and high respectively. Logistic Regression reached 79.1% with near-identical per-class F1. The gap between the two is marginal (1.3 percentage points), confirming that both models converge to similar decision surfaces on this dataset.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These findings are consistent with prior benchmarks. Muñoz et al. [3] reported SVM F1 exceeding 0.80 on the Dreaddit benchmark, and Inamdar et al. [4] demonstrated LR attaining F1=0.76 on the same dataset. The present results exceed those baselines under a harder three-class formulation. Despite their competitive performance, TF-IDF-based linear classifiers discard word order, negation, and contextual dependency — a structural ceiling on fine-grained severity discrimination.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Deep Learning Models: Underperformance Attributable to Training Constraints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1D CNN (76.0%) and LSTM (69.1%) ranked below both traditional classifiers — a result that runs counter to conventional expectations but has a principled explanation rooted in training conditions. Both models were trained from scratch without pre-trained embeddings. Stogiannidis et al. [5] demonstrated that attention-augmented LSTMs using BERT contextual embeddings approach transformer-level performance (up to 97% F1), compared to the 69.1% obtained here with randomly initialized embeddings. The CNN's 6.9 percentage-point advantage over the LSTM reflects its efficient extraction of local n-gram features.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Transformer-Based Models: Domain Adaptation as the Key Differentiator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DistilBERT and MentalBERT confirmed the state-of-the-art status of transformer architectures and produced the most balanced per-class performance. The accuracy gap between MentalBERT and DistilBERT is 1.6 percentage points (85.5% vs. 83.9%), which is modest in absolute terms but theoretically significant. Ji et al. [6] demonstrated that domain-specific pre-training on psychologically relevant discourse produces internal representations better calibrated to the informal, emotionally nuanced language of stress-related social media posts.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E. </w:t>
      </w: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Multi-Class Classification Challenges and Class-Level Analysis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consistent pattern across all six models is the differential difficulty of the three stress classes. High stress was the most separable (LSTM F1=0.79, MentalBERT F1=0.86), low stress was the most ambiguous (LSTM F1=0.58, MentalBERT F1=0.83), and medium stress occupied an intermediate position. High-stress posts tend to contain explicit emotional markers and strong affective valence. Low-stress posts are often lexically neutral, making them harder to identify by any feature-based approach.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VIII. LIMITATIONS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Dataset Size: The ~21K sample dataset is insufficient for training deep sequential models from scratch. CNN and LSTM underperformance is partly attributable to this constraint.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English-Only Scope: All data sources are English-language Reddit and YouTube text. Findings cannot be generalized to non-English populations or multilingual contexts.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Multi-Source Heterogeneity: The three sources use different annotation schemes, introducing potential label inconsistencies — especially for the medium stress class.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No Standard Multi-Class Benchmark: No widely adopted three-class stress benchmark exists, making direct comparison with prior work difficult. Most published F1-scores are for binary classification.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Training Constraints: DistilBERT was trained for only 2 epochs on CPU. LSTM was limited to a 5,000-token vocabulary and 100-token sequence length.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Ethical Considerations: All data is publicly available; named entities were anonymized. Deployment in real-world mental health monitoring would require ethical review, informed consent, and safeguards against misclassification-based harm.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IX. CONCLUSION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This study presented a comparative evaluation of six models for fine-grained, three-class psychological stress level detection from user-generated text. MentalBERT achieved the highest overall performance (accuracy: 85.5%, macro F1: 0.85), confirming that domain-specific pre-training on mental health discourse provides a consistent and meaningful advantage over general-purpose transformers and non-pre-trained architectures. DistilBERT (83.9%) followed closely, outperforming all non-transformer models by at least 3.5 percentage points.</w:t>
      </w:r>
    </w:p>
    <w:p>
      <w:pPr>
        <w:spacing w:after="60" w:before="0" w:line="24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Contrary to conventional expectations, traditional machine learning classifiers — SVM (80.4%) and Logistic Regression (79.1%) — outperformed both deep learning models trained from scratch, demonstrating that TF-IDF representations remain a robust and computationally efficient baseline when labeled data is of moderate scale. Future work should prioritize multilingual data expansion, incorporation of pre-trained embeddings into deep learning architectures, and the establishment of a standardized three-class stress benchmark.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20"/>
          <w:szCs w:val="20"/>
        </w:rPr>
        <w:t xml:space="preserve">. REFERENCES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[1] E. Turcan and K. McKeown, "Dreaddit: A Reddit Dataset for Stress Analysis in Social Media," in Proc. 9th Workshop Comput. Linguistics Mental Health, Hong Kong, 2019.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[2] D. Demszky et al., "GoEmotions: A Dataset for Fine-Grained Emotion Classification," in Proc. 58th Annu. Meeting Assoc. Comput. Linguistics, 2020.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[3] L. Muñoz, M. Martínez, and J. Villatoro-Tello, "Using TF-IDF and SVM for Stress Detection in Social Media," in Proc. IberEval Workshop, 2022.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[4] A. Inamdar, H. Bharadwaj, A. Chavan, and S. Kulkarni, "Mental Stress Detection Using NLP and Machine Learning on Reddit Posts," in Proc. Int. Conf. Artif. Intell. Mach. Learn., 2023.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[5] I. Stogiannidis, S. Vassos, P. Papadopoulos, and A. Mylonas, "A Comprehensive Benchmark Study for Multi-Class Mental Health Text Classification," IEEE Access, vol. 13, 2025.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[6] S. Ji, T. Zhang, L. Ansari, J. Fu, A. Tiwari, and E. Cambria, "MentalBERT: Publicly Available Pretrained Language Models for Mental Healthcare," in Proc. LREC, 2022.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[7] Z. Huang, C. Xiao, S. Zhao, J. Liu, and F. Wang, "MentalXLNet and MentalLongformer: Domain-Adapted Models for Long Mental Health Text," 2023.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[8] D. Weissenbacher et al., "Overview of the SMM4H 2022 Shared Tasks on Social Media Mining for Health," in Proc. Workshop SMM4H, 2022.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[9] T. Nijhawan, G. Sharma, M. Sharma, and P. Gulati, "Stress Detection Using NLP and Machine Learning Over Social Interactions," J. Big Data, vol. 9, no. 1, 2022.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[10] M. Tadesse, H. Lin, B. Xu, and L. Yang, "Detection of Suicide Ideation in Social Media Forums Using Deep Learning," Algorithms, vol. 13, no. 1, p. 7, 2019.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[11] Y. Kim, "Convolutional Neural Networks for Sentence Classification," in Proc. EMNLP, 2014.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[12] A. Vaswani et al., "Attention Is All You Need," in Advances in Neural Information Processing Systems, vol. 30, 2017.</w:t>
      </w:r>
    </w:p>
    <w:p>
      <w:pPr>
        <w:spacing w:after="4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[13] J. Devlin, M.-W. Chang, K. Lee, and K. Toutanova, "BERT: Pre-training of Deep Bidirectional Transformers for Language Understanding," in Proc. NAACL-HLT, 2019.</w:t>
      </w:r>
    </w:p>
    <w:sectPr>
      <w:type w:val="continuous"/>
      <w:pgSz w:w="11906" w:h="16838" w:orient="portrait"/>
      <w:pgMar w:top="720" w:right="566" w:bottom="720" w:left="566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mallCaps w:val="false"/>
        <w:sz w:val="16"/>
        <w:szCs w:val="16"/>
      </w:rPr>
      <w:t xml:space="preserve">978-1-XXXX-XXXX-X/XX/$31.00 ©2025 IEEE  |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smallCaps w:val="false"/>
        <w:sz w:val="16"/>
        <w:szCs w:val="16"/>
      </w:rPr>
      <w:t xml:space="preserve">CSCI417: Machine Intelligence — Dr. Sahar Selim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2916308e5b09c2df27cf1bfa69e64274cbbbc3.png"/><Relationship Id="rId10" Type="http://schemas.openxmlformats.org/officeDocument/2006/relationships/image" Target="media/af526b070a82ae347a058f88edac3e40c4576e83.png"/><Relationship Id="rId11" Type="http://schemas.openxmlformats.org/officeDocument/2006/relationships/image" Target="media/696fe22cdbfbdb281c1abd437c42fa59cd69f47f.png"/><Relationship Id="rId12" Type="http://schemas.openxmlformats.org/officeDocument/2006/relationships/image" Target="media/e72457920a6a5555aa0c682424fcc21abe3b93fd.png"/><Relationship Id="rId13" Type="http://schemas.openxmlformats.org/officeDocument/2006/relationships/image" Target="media/a0cc6251e588c8aa8837aa67fde925dbcada3e20.png"/><Relationship Id="rId14" Type="http://schemas.openxmlformats.org/officeDocument/2006/relationships/image" Target="media/ddfd7df99845fe0f75744850c197324b432c41a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2026-05-19T22:10:12.314Z</dcterms:created>
  <dcterms:modified xsi:type="dcterms:W3CDTF">2026-05-19T22:10:12.314Z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